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29472D" w:rsidRDefault="00AB7454" w:rsidP="00230C15">
      <w:pPr>
        <w:widowControl w:val="0"/>
        <w:autoSpaceDE w:val="0"/>
        <w:spacing w:line="360" w:lineRule="auto"/>
      </w:pPr>
      <w:r>
        <w:rPr>
          <w:noProof/>
        </w:rPr>
        <w:pict>
          <v:rect id="Rectangle 481" o:spid="_x0000_s1026" style="position:absolute;margin-left:0;margin-top:-10.2pt;width:503.2pt;height:760.05pt;z-index:25165619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" filled="f" strokecolor="#385d8a" strokeweight=".70561mm">
            <v:path arrowok="t"/>
            <v:textbox inset="0,0,0,0"/>
            <w10:wrap anchorx="margin"/>
          </v:rect>
        </w:pict>
      </w:r>
    </w:p>
    <w:tbl>
      <w:tblPr>
        <w:tblpPr w:leftFromText="141" w:rightFromText="141" w:vertAnchor="page" w:horzAnchor="margin" w:tblpXSpec="center" w:tblpY="1096"/>
        <w:tblW w:w="9770" w:type="dxa"/>
        <w:tblLook w:val="04A0"/>
      </w:tblPr>
      <w:tblGrid>
        <w:gridCol w:w="3661"/>
        <w:gridCol w:w="2495"/>
        <w:gridCol w:w="3614"/>
      </w:tblGrid>
      <w:tr w:rsidR="004826EA" w:rsidRPr="004826EA" w:rsidTr="00CD2033">
        <w:trPr>
          <w:trHeight w:val="2777"/>
        </w:trPr>
        <w:tc>
          <w:tcPr>
            <w:tcW w:w="3661" w:type="dxa"/>
            <w:shd w:val="clear" w:color="auto" w:fill="auto"/>
          </w:tcPr>
          <w:p w:rsidR="00CD2033" w:rsidRPr="004826EA" w:rsidRDefault="00CD2033" w:rsidP="00CD2033">
            <w:pPr>
              <w:keepNext/>
              <w:keepLines/>
              <w:jc w:val="center"/>
              <w:rPr>
                <w:b/>
                <w:sz w:val="20"/>
                <w:szCs w:val="20"/>
              </w:rPr>
            </w:pPr>
            <w:r w:rsidRPr="004826EA">
              <w:rPr>
                <w:b/>
                <w:sz w:val="20"/>
                <w:szCs w:val="20"/>
              </w:rPr>
              <w:t>REPUBLIQUE DU CAMEROUN</w:t>
            </w:r>
          </w:p>
          <w:p w:rsidR="00CD2033" w:rsidRPr="004826EA" w:rsidRDefault="00CD2033" w:rsidP="00CD2033">
            <w:pPr>
              <w:keepNext/>
              <w:keepLines/>
              <w:jc w:val="center"/>
              <w:rPr>
                <w:b/>
                <w:sz w:val="20"/>
                <w:szCs w:val="20"/>
              </w:rPr>
            </w:pPr>
            <w:r w:rsidRPr="004826EA">
              <w:rPr>
                <w:b/>
                <w:sz w:val="20"/>
                <w:szCs w:val="20"/>
              </w:rPr>
              <w:t>Paix – Travail – Patrie</w:t>
            </w:r>
          </w:p>
          <w:p w:rsidR="00CD2033" w:rsidRPr="004826EA" w:rsidRDefault="00CD2033" w:rsidP="00CD2033">
            <w:pPr>
              <w:spacing w:line="259" w:lineRule="auto"/>
              <w:jc w:val="center"/>
              <w:rPr>
                <w:b/>
                <w:sz w:val="20"/>
                <w:szCs w:val="20"/>
              </w:rPr>
            </w:pPr>
            <w:r w:rsidRPr="004826EA">
              <w:rPr>
                <w:b/>
                <w:sz w:val="20"/>
                <w:szCs w:val="20"/>
              </w:rPr>
              <w:t>--------------</w:t>
            </w:r>
          </w:p>
          <w:p w:rsidR="00CD2033" w:rsidRPr="004826EA" w:rsidRDefault="00CD2033" w:rsidP="00CD2033">
            <w:pPr>
              <w:keepNext/>
              <w:keepLines/>
              <w:jc w:val="center"/>
              <w:rPr>
                <w:sz w:val="20"/>
                <w:szCs w:val="20"/>
              </w:rPr>
            </w:pPr>
            <w:r w:rsidRPr="004826EA">
              <w:rPr>
                <w:sz w:val="20"/>
                <w:szCs w:val="20"/>
              </w:rPr>
              <w:t>REGION DU SUD</w:t>
            </w:r>
          </w:p>
          <w:p w:rsidR="00CD2033" w:rsidRPr="004826EA" w:rsidRDefault="00CD2033" w:rsidP="00CD2033">
            <w:pPr>
              <w:keepNext/>
              <w:keepLines/>
              <w:jc w:val="center"/>
              <w:rPr>
                <w:sz w:val="20"/>
                <w:szCs w:val="20"/>
              </w:rPr>
            </w:pPr>
            <w:r w:rsidRPr="004826EA">
              <w:rPr>
                <w:sz w:val="20"/>
                <w:szCs w:val="20"/>
              </w:rPr>
              <w:t xml:space="preserve">---------- </w:t>
            </w:r>
          </w:p>
          <w:p w:rsidR="00CD2033" w:rsidRPr="004826EA" w:rsidRDefault="00CD2033" w:rsidP="00CD2033">
            <w:pPr>
              <w:keepNext/>
              <w:keepLines/>
              <w:jc w:val="center"/>
              <w:rPr>
                <w:sz w:val="20"/>
                <w:szCs w:val="20"/>
              </w:rPr>
            </w:pPr>
            <w:r w:rsidRPr="004826EA">
              <w:rPr>
                <w:sz w:val="20"/>
                <w:szCs w:val="20"/>
              </w:rPr>
              <w:t>DEPARTEMENT DE LA MVILA</w:t>
            </w:r>
          </w:p>
          <w:p w:rsidR="00CD2033" w:rsidRPr="004826EA" w:rsidRDefault="00CD2033" w:rsidP="00CD2033">
            <w:pPr>
              <w:keepNext/>
              <w:keepLines/>
              <w:jc w:val="center"/>
              <w:rPr>
                <w:sz w:val="20"/>
                <w:szCs w:val="20"/>
              </w:rPr>
            </w:pPr>
            <w:r w:rsidRPr="004826EA">
              <w:rPr>
                <w:sz w:val="20"/>
                <w:szCs w:val="20"/>
              </w:rPr>
              <w:t>-----------------</w:t>
            </w:r>
          </w:p>
          <w:p w:rsidR="00CD2033" w:rsidRPr="004826EA" w:rsidRDefault="00CD2033" w:rsidP="00CD2033">
            <w:pPr>
              <w:keepNext/>
              <w:keepLines/>
              <w:jc w:val="center"/>
              <w:rPr>
                <w:sz w:val="20"/>
                <w:szCs w:val="20"/>
              </w:rPr>
            </w:pPr>
            <w:r w:rsidRPr="004826EA">
              <w:rPr>
                <w:sz w:val="20"/>
                <w:szCs w:val="20"/>
              </w:rPr>
              <w:t>COMMUNE DE BIWONG BULU</w:t>
            </w:r>
          </w:p>
          <w:p w:rsidR="00CD2033" w:rsidRPr="004826EA" w:rsidRDefault="00CD2033" w:rsidP="00CD2033">
            <w:pPr>
              <w:spacing w:line="259" w:lineRule="auto"/>
              <w:jc w:val="center"/>
              <w:rPr>
                <w:sz w:val="20"/>
                <w:szCs w:val="20"/>
              </w:rPr>
            </w:pPr>
            <w:r w:rsidRPr="004826EA">
              <w:rPr>
                <w:sz w:val="20"/>
                <w:szCs w:val="20"/>
              </w:rPr>
              <w:t>-----------------------</w:t>
            </w:r>
          </w:p>
          <w:p w:rsidR="00CD2033" w:rsidRPr="004826EA" w:rsidRDefault="00CD2033" w:rsidP="00CD2033">
            <w:pPr>
              <w:jc w:val="center"/>
              <w:rPr>
                <w:sz w:val="20"/>
                <w:szCs w:val="20"/>
              </w:rPr>
            </w:pPr>
            <w:r w:rsidRPr="004826EA">
              <w:rPr>
                <w:sz w:val="20"/>
                <w:szCs w:val="20"/>
              </w:rPr>
              <w:t xml:space="preserve">COMMISSION INTERNE  DE PASSATION DES MARCHES </w:t>
            </w:r>
          </w:p>
          <w:p w:rsidR="00CD2033" w:rsidRPr="004826EA" w:rsidRDefault="00CD2033" w:rsidP="00CD2033">
            <w:pPr>
              <w:keepNext/>
              <w:keepLines/>
              <w:jc w:val="center"/>
            </w:pPr>
          </w:p>
        </w:tc>
        <w:tc>
          <w:tcPr>
            <w:tcW w:w="2495" w:type="dxa"/>
            <w:shd w:val="clear" w:color="auto" w:fill="auto"/>
          </w:tcPr>
          <w:p w:rsidR="00CD2033" w:rsidRPr="004826EA" w:rsidRDefault="00CD2033" w:rsidP="00CD2033">
            <w:pPr>
              <w:spacing w:line="259" w:lineRule="auto"/>
              <w:jc w:val="center"/>
              <w:rPr>
                <w:sz w:val="20"/>
                <w:szCs w:val="20"/>
                <w:lang w:val="en-GB"/>
              </w:rPr>
            </w:pPr>
            <w:r w:rsidRPr="004826EA">
              <w:rPr>
                <w:noProof/>
                <w:sz w:val="20"/>
                <w:szCs w:val="20"/>
              </w:rPr>
              <w:drawing>
                <wp:anchor distT="0" distB="0" distL="114300" distR="114300" simplePos="0" relativeHeight="251671552"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26"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41" t="4544" r="9351" b="4608"/>
                          <a:stretch>
                            <a:fillRect/>
                          </a:stretch>
                        </pic:blipFill>
                        <pic:spPr bwMode="auto">
                          <a:xfrm>
                            <a:off x="0" y="0"/>
                            <a:ext cx="970280" cy="1065530"/>
                          </a:xfrm>
                          <a:prstGeom prst="rect">
                            <a:avLst/>
                          </a:prstGeom>
                          <a:noFill/>
                          <a:ln>
                            <a:noFill/>
                          </a:ln>
                        </pic:spPr>
                      </pic:pic>
                    </a:graphicData>
                  </a:graphic>
                </wp:anchor>
              </w:drawing>
            </w:r>
            <w:r w:rsidRPr="004826EA">
              <w:rPr>
                <w:sz w:val="20"/>
                <w:szCs w:val="20"/>
                <w:lang w:val="en-GB"/>
              </w:rPr>
              <w:t>B.P : 657 Ebolowa</w:t>
            </w:r>
          </w:p>
          <w:p w:rsidR="00CD2033" w:rsidRPr="004826EA" w:rsidRDefault="00AB7454" w:rsidP="00CD2033">
            <w:pPr>
              <w:jc w:val="center"/>
              <w:rPr>
                <w:rFonts w:ascii="Agency FB" w:hAnsi="Agency FB" w:cs="Estrangelo Edessa"/>
                <w:sz w:val="20"/>
                <w:szCs w:val="20"/>
                <w:u w:val="single"/>
                <w:lang w:val="en-GB"/>
              </w:rPr>
            </w:pPr>
            <w:hyperlink r:id="rId9" w:history="1">
              <w:r w:rsidR="00CD2033" w:rsidRPr="004826EA">
                <w:rPr>
                  <w:rFonts w:ascii="Agency FB" w:hAnsi="Agency FB" w:cs="Estrangelo Edessa"/>
                  <w:sz w:val="20"/>
                  <w:szCs w:val="20"/>
                  <w:u w:val="single"/>
                  <w:lang w:val="en-GB"/>
                </w:rPr>
                <w:t>communebiwongbulu</w:t>
              </w:r>
              <w:r w:rsidR="00CD2033" w:rsidRPr="004826EA">
                <w:rPr>
                  <w:sz w:val="20"/>
                  <w:szCs w:val="20"/>
                  <w:u w:val="single"/>
                  <w:lang w:val="en-GB"/>
                </w:rPr>
                <w:t>@</w:t>
              </w:r>
              <w:r w:rsidR="00CD2033" w:rsidRPr="004826EA">
                <w:rPr>
                  <w:rFonts w:ascii="Agency FB" w:hAnsi="Agency FB" w:cs="Estrangelo Edessa"/>
                  <w:sz w:val="20"/>
                  <w:szCs w:val="20"/>
                  <w:u w:val="single"/>
                  <w:lang w:val="en-GB"/>
                </w:rPr>
                <w:t>yahoo.fr</w:t>
              </w:r>
            </w:hyperlink>
          </w:p>
          <w:p w:rsidR="00CD2033" w:rsidRPr="004826EA" w:rsidRDefault="00CD2033" w:rsidP="00CD2033">
            <w:pPr>
              <w:spacing w:line="259" w:lineRule="auto"/>
              <w:jc w:val="center"/>
            </w:pPr>
            <w:r w:rsidRPr="004826EA">
              <w:rPr>
                <w:sz w:val="20"/>
                <w:szCs w:val="20"/>
              </w:rPr>
              <w:t>672726 077/ 683689096</w:t>
            </w:r>
          </w:p>
        </w:tc>
        <w:tc>
          <w:tcPr>
            <w:tcW w:w="3614" w:type="dxa"/>
            <w:shd w:val="clear" w:color="auto" w:fill="auto"/>
          </w:tcPr>
          <w:p w:rsidR="00CD2033" w:rsidRPr="004826EA" w:rsidRDefault="00CD2033" w:rsidP="00CD2033">
            <w:pPr>
              <w:keepNext/>
              <w:keepLines/>
              <w:jc w:val="center"/>
              <w:rPr>
                <w:b/>
                <w:sz w:val="20"/>
                <w:szCs w:val="20"/>
                <w:lang w:val="en-US"/>
              </w:rPr>
            </w:pPr>
            <w:r w:rsidRPr="004826EA">
              <w:rPr>
                <w:b/>
                <w:sz w:val="20"/>
                <w:szCs w:val="20"/>
                <w:lang w:val="en-US"/>
              </w:rPr>
              <w:t>REPUBLIC OF CAMEROON</w:t>
            </w:r>
          </w:p>
          <w:p w:rsidR="00CD2033" w:rsidRPr="004826EA" w:rsidRDefault="00CD2033" w:rsidP="00CD2033">
            <w:pPr>
              <w:keepNext/>
              <w:keepLines/>
              <w:jc w:val="center"/>
              <w:rPr>
                <w:b/>
                <w:sz w:val="20"/>
                <w:szCs w:val="20"/>
                <w:lang w:val="en-US"/>
              </w:rPr>
            </w:pPr>
            <w:r w:rsidRPr="004826EA">
              <w:rPr>
                <w:b/>
                <w:sz w:val="20"/>
                <w:szCs w:val="20"/>
                <w:lang w:val="en-US"/>
              </w:rPr>
              <w:t>Peace – Work – Fatherland</w:t>
            </w:r>
          </w:p>
          <w:p w:rsidR="00CD2033" w:rsidRPr="004826EA" w:rsidRDefault="00CD2033" w:rsidP="00CD2033">
            <w:pPr>
              <w:spacing w:line="259" w:lineRule="auto"/>
              <w:jc w:val="center"/>
              <w:rPr>
                <w:b/>
                <w:sz w:val="20"/>
                <w:szCs w:val="20"/>
                <w:lang w:val="en-US"/>
              </w:rPr>
            </w:pPr>
            <w:r w:rsidRPr="004826EA">
              <w:rPr>
                <w:b/>
                <w:sz w:val="20"/>
                <w:szCs w:val="20"/>
                <w:lang w:val="en-US"/>
              </w:rPr>
              <w:t>--------------------</w:t>
            </w:r>
          </w:p>
          <w:p w:rsidR="00CD2033" w:rsidRPr="004826EA" w:rsidRDefault="00CD2033" w:rsidP="00CD2033">
            <w:pPr>
              <w:keepNext/>
              <w:keepLines/>
              <w:jc w:val="center"/>
              <w:rPr>
                <w:sz w:val="20"/>
                <w:szCs w:val="20"/>
                <w:lang w:val="en-US"/>
              </w:rPr>
            </w:pPr>
            <w:r w:rsidRPr="004826EA">
              <w:rPr>
                <w:sz w:val="20"/>
                <w:szCs w:val="20"/>
                <w:lang w:val="en-US"/>
              </w:rPr>
              <w:t>SOUTH REGION</w:t>
            </w:r>
          </w:p>
          <w:p w:rsidR="00CD2033" w:rsidRPr="004826EA" w:rsidRDefault="00CD2033" w:rsidP="00CD2033">
            <w:pPr>
              <w:spacing w:line="259" w:lineRule="auto"/>
              <w:jc w:val="center"/>
              <w:rPr>
                <w:sz w:val="20"/>
                <w:szCs w:val="20"/>
                <w:lang w:val="en-US"/>
              </w:rPr>
            </w:pPr>
            <w:r w:rsidRPr="004826EA">
              <w:rPr>
                <w:sz w:val="20"/>
                <w:szCs w:val="20"/>
                <w:lang w:val="en-US"/>
              </w:rPr>
              <w:t>--------------------</w:t>
            </w:r>
          </w:p>
          <w:p w:rsidR="00CD2033" w:rsidRPr="004826EA" w:rsidRDefault="00CD2033" w:rsidP="00CD2033">
            <w:pPr>
              <w:keepNext/>
              <w:keepLines/>
              <w:ind w:right="-250"/>
              <w:jc w:val="center"/>
              <w:rPr>
                <w:sz w:val="20"/>
                <w:szCs w:val="20"/>
                <w:lang w:val="en-US"/>
              </w:rPr>
            </w:pPr>
            <w:r w:rsidRPr="004826EA">
              <w:rPr>
                <w:sz w:val="20"/>
                <w:szCs w:val="20"/>
                <w:lang w:val="en-US"/>
              </w:rPr>
              <w:t>MVILA DIVISION</w:t>
            </w:r>
          </w:p>
          <w:p w:rsidR="00CD2033" w:rsidRPr="004826EA" w:rsidRDefault="00CD2033" w:rsidP="00CD2033">
            <w:pPr>
              <w:spacing w:line="259" w:lineRule="auto"/>
              <w:jc w:val="center"/>
              <w:rPr>
                <w:sz w:val="20"/>
                <w:szCs w:val="20"/>
                <w:lang w:val="en-US"/>
              </w:rPr>
            </w:pPr>
            <w:r w:rsidRPr="004826EA">
              <w:rPr>
                <w:sz w:val="20"/>
                <w:szCs w:val="20"/>
                <w:lang w:val="en-US"/>
              </w:rPr>
              <w:t>--------------------</w:t>
            </w:r>
          </w:p>
          <w:p w:rsidR="00CD2033" w:rsidRPr="004826EA" w:rsidRDefault="00CD2033" w:rsidP="00CD2033">
            <w:pPr>
              <w:keepNext/>
              <w:keepLines/>
              <w:jc w:val="center"/>
              <w:rPr>
                <w:sz w:val="20"/>
                <w:szCs w:val="20"/>
                <w:lang w:val="en-US"/>
              </w:rPr>
            </w:pPr>
            <w:r w:rsidRPr="004826EA">
              <w:rPr>
                <w:sz w:val="20"/>
                <w:szCs w:val="20"/>
                <w:lang w:val="en-US"/>
              </w:rPr>
              <w:t>BIWONG BULU COUNCIL</w:t>
            </w:r>
          </w:p>
          <w:p w:rsidR="00CD2033" w:rsidRPr="004826EA" w:rsidRDefault="00CD2033" w:rsidP="00CD2033">
            <w:pPr>
              <w:spacing w:line="259" w:lineRule="auto"/>
              <w:jc w:val="center"/>
              <w:rPr>
                <w:sz w:val="20"/>
                <w:szCs w:val="20"/>
                <w:lang w:val="en-US"/>
              </w:rPr>
            </w:pPr>
            <w:r w:rsidRPr="004826EA">
              <w:rPr>
                <w:sz w:val="20"/>
                <w:szCs w:val="20"/>
                <w:lang w:val="en-US"/>
              </w:rPr>
              <w:t>-----------------</w:t>
            </w:r>
          </w:p>
          <w:p w:rsidR="00CD2033" w:rsidRPr="004826EA" w:rsidRDefault="00CD2033" w:rsidP="00CD2033">
            <w:pPr>
              <w:jc w:val="center"/>
              <w:rPr>
                <w:sz w:val="20"/>
                <w:szCs w:val="20"/>
                <w:lang w:val="en-US"/>
              </w:rPr>
            </w:pPr>
            <w:r w:rsidRPr="004826EA">
              <w:rPr>
                <w:sz w:val="20"/>
                <w:szCs w:val="20"/>
                <w:lang w:val="en-US"/>
              </w:rPr>
              <w:t>INTERNAL PUBLICS TENDERS BOARD</w:t>
            </w:r>
          </w:p>
        </w:tc>
      </w:tr>
    </w:tbl>
    <w:p w:rsidR="00CD2033" w:rsidRPr="004826EA" w:rsidRDefault="00CD2033" w:rsidP="00CD2033">
      <w:pPr>
        <w:ind w:left="114" w:right="172"/>
        <w:jc w:val="both"/>
        <w:rPr>
          <w:rFonts w:ascii="Arial Narrow" w:hAnsi="Arial Narrow" w:cs="Arial"/>
        </w:rPr>
      </w:pPr>
    </w:p>
    <w:p w:rsidR="00CD2033" w:rsidRPr="004826EA" w:rsidRDefault="00CD2033" w:rsidP="00CD2033">
      <w:pPr>
        <w:ind w:left="114" w:right="172"/>
        <w:jc w:val="center"/>
        <w:rPr>
          <w:rFonts w:ascii="Arial Narrow" w:hAnsi="Arial Narrow" w:cs="Arial"/>
          <w:b/>
          <w:sz w:val="32"/>
          <w:szCs w:val="32"/>
        </w:rPr>
      </w:pPr>
      <w:r w:rsidRPr="004826EA">
        <w:rPr>
          <w:rFonts w:ascii="Arial Narrow" w:hAnsi="Arial Narrow" w:cs="Arial"/>
          <w:b/>
          <w:sz w:val="32"/>
          <w:szCs w:val="32"/>
        </w:rPr>
        <w:t>MAITRE D’OUVRAGE :   MAIRE DE LA COMMUNE DE BIWONG BULU</w:t>
      </w:r>
    </w:p>
    <w:p w:rsidR="00CD2033" w:rsidRPr="004826EA" w:rsidRDefault="00CD2033" w:rsidP="00CD2033">
      <w:pPr>
        <w:ind w:left="114" w:right="172"/>
        <w:jc w:val="center"/>
        <w:rPr>
          <w:rFonts w:ascii="Arial Narrow" w:hAnsi="Arial Narrow" w:cs="Arial"/>
          <w:b/>
          <w:sz w:val="32"/>
          <w:szCs w:val="32"/>
        </w:rPr>
      </w:pPr>
      <w:r w:rsidRPr="004826EA">
        <w:rPr>
          <w:rFonts w:ascii="Arial Narrow" w:hAnsi="Arial Narrow" w:cs="Arial"/>
          <w:b/>
          <w:sz w:val="32"/>
          <w:szCs w:val="32"/>
        </w:rPr>
        <w:t>COMMISSION INTERNE DE PASSATION DES MARCHES</w:t>
      </w:r>
    </w:p>
    <w:p w:rsidR="00273DD0" w:rsidRPr="004826EA" w:rsidRDefault="00273DD0" w:rsidP="00230C15">
      <w:pPr>
        <w:spacing w:line="360" w:lineRule="auto"/>
        <w:jc w:val="center"/>
      </w:pPr>
    </w:p>
    <w:p w:rsidR="00273DD0" w:rsidRPr="004826EA" w:rsidRDefault="00273DD0" w:rsidP="00CD2033">
      <w:pPr>
        <w:spacing w:line="360" w:lineRule="auto"/>
        <w:rPr>
          <w:b/>
        </w:rPr>
      </w:pPr>
    </w:p>
    <w:tbl>
      <w:tblPr>
        <w:tblW w:w="8852" w:type="dxa"/>
        <w:jc w:val="center"/>
        <w:tblLayout w:type="fixed"/>
        <w:tblCellMar>
          <w:left w:w="10" w:type="dxa"/>
          <w:right w:w="10" w:type="dxa"/>
        </w:tblCellMar>
        <w:tblLook w:val="0000"/>
      </w:tblPr>
      <w:tblGrid>
        <w:gridCol w:w="8852"/>
      </w:tblGrid>
      <w:tr w:rsidR="004826EA" w:rsidRPr="004826EA">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273DD0" w:rsidRPr="004826EA" w:rsidRDefault="00CD2033" w:rsidP="00572010">
            <w:pPr>
              <w:widowControl w:val="0"/>
              <w:autoSpaceDE w:val="0"/>
              <w:spacing w:before="61" w:line="360" w:lineRule="auto"/>
              <w:ind w:left="285" w:right="-20"/>
              <w:jc w:val="center"/>
              <w:rPr>
                <w:b/>
                <w:bCs/>
              </w:rPr>
            </w:pPr>
            <w:r w:rsidRPr="004826EA">
              <w:rPr>
                <w:b/>
                <w:bCs/>
              </w:rPr>
              <w:t>DOSSIER D’APPEL D’OFFRES NATIONAL OU</w:t>
            </w:r>
            <w:r w:rsidR="0010368F" w:rsidRPr="004826EA">
              <w:rPr>
                <w:b/>
                <w:bCs/>
              </w:rPr>
              <w:t>VER</w:t>
            </w:r>
            <w:r w:rsidR="00572010">
              <w:rPr>
                <w:b/>
                <w:bCs/>
              </w:rPr>
              <w:t xml:space="preserve">T EN PROCEDURE D’URGENCE </w:t>
            </w:r>
            <w:r w:rsidR="00572010" w:rsidRPr="00D90B17">
              <w:rPr>
                <w:b/>
                <w:bCs/>
                <w:color w:val="FF0000"/>
              </w:rPr>
              <w:t>N° 07</w:t>
            </w:r>
            <w:r w:rsidRPr="004826EA">
              <w:rPr>
                <w:b/>
                <w:bCs/>
              </w:rPr>
              <w:t>/AONO/PU/C-BBULU</w:t>
            </w:r>
            <w:r w:rsidR="0010368F" w:rsidRPr="004826EA">
              <w:rPr>
                <w:b/>
                <w:bCs/>
              </w:rPr>
              <w:t xml:space="preserve">SIGAMP//CIPM/2025 </w:t>
            </w:r>
            <w:r w:rsidR="0010368F" w:rsidRPr="00B85FC4">
              <w:rPr>
                <w:b/>
                <w:bCs/>
                <w:color w:val="FF0000"/>
              </w:rPr>
              <w:t>DU  03/03/</w:t>
            </w:r>
            <w:r w:rsidRPr="00B85FC4">
              <w:rPr>
                <w:b/>
                <w:bCs/>
                <w:color w:val="FF0000"/>
                <w:u w:val="single"/>
              </w:rPr>
              <w:t>2025</w:t>
            </w:r>
            <w:r w:rsidRPr="004826EA">
              <w:rPr>
                <w:b/>
                <w:bCs/>
              </w:rPr>
              <w:t xml:space="preserve">RELATIF AUX TRAVAUX </w:t>
            </w:r>
            <w:r w:rsidR="00BB20E3" w:rsidRPr="004826EA">
              <w:rPr>
                <w:b/>
                <w:bCs/>
              </w:rPr>
              <w:t>D</w:t>
            </w:r>
            <w:r w:rsidR="00D10E2A" w:rsidRPr="004826EA">
              <w:rPr>
                <w:b/>
                <w:bCs/>
              </w:rPr>
              <w:t xml:space="preserve">E </w:t>
            </w:r>
            <w:r w:rsidR="009C74B3" w:rsidRPr="004826EA">
              <w:rPr>
                <w:b/>
                <w:bCs/>
              </w:rPr>
              <w:t xml:space="preserve">CONSTRUCTION </w:t>
            </w:r>
            <w:r w:rsidR="00875534" w:rsidRPr="004826EA">
              <w:rPr>
                <w:b/>
                <w:bCs/>
              </w:rPr>
              <w:t>D</w:t>
            </w:r>
            <w:r w:rsidR="00572010">
              <w:rPr>
                <w:b/>
                <w:bCs/>
              </w:rPr>
              <w:t xml:space="preserve">’UN PONTDEFINITIF SUR LA RIVIERE </w:t>
            </w:r>
            <w:r w:rsidR="00572010" w:rsidRPr="00D90B17">
              <w:rPr>
                <w:b/>
                <w:bCs/>
                <w:color w:val="FF0000"/>
              </w:rPr>
              <w:t xml:space="preserve">MEMOU’OU </w:t>
            </w:r>
            <w:r w:rsidR="009D5189" w:rsidRPr="00D90B17">
              <w:rPr>
                <w:b/>
                <w:bCs/>
                <w:color w:val="FF0000"/>
              </w:rPr>
              <w:t>(</w:t>
            </w:r>
            <w:r w:rsidR="00572010" w:rsidRPr="00D90B17">
              <w:rPr>
                <w:b/>
                <w:bCs/>
                <w:color w:val="FF0000"/>
              </w:rPr>
              <w:t>PORTE 12M</w:t>
            </w:r>
            <w:r w:rsidR="009D5189" w:rsidRPr="00D90B17">
              <w:rPr>
                <w:b/>
                <w:bCs/>
                <w:color w:val="FF0000"/>
              </w:rPr>
              <w:t>)</w:t>
            </w:r>
            <w:r w:rsidR="00572010">
              <w:rPr>
                <w:b/>
                <w:bCs/>
              </w:rPr>
              <w:t xml:space="preserve">SUR LA ROUTE ADJAP-NKOLBITYE  </w:t>
            </w:r>
            <w:r w:rsidR="00875534" w:rsidRPr="004826EA">
              <w:rPr>
                <w:b/>
                <w:bCs/>
              </w:rPr>
              <w:t>DANS LA COMMUNE DE BIWONG BULU</w:t>
            </w:r>
            <w:r w:rsidR="00D10E2A" w:rsidRPr="004826EA">
              <w:rPr>
                <w:b/>
                <w:bCs/>
              </w:rPr>
              <w:t>, DEPARTEMENT DE LA MVILA, REGION DU SUD</w:t>
            </w:r>
            <w:r w:rsidRPr="004826EA">
              <w:rPr>
                <w:b/>
                <w:bCs/>
              </w:rPr>
              <w:t>.</w:t>
            </w:r>
          </w:p>
        </w:tc>
      </w:tr>
    </w:tbl>
    <w:p w:rsidR="00273DD0" w:rsidRPr="004826EA" w:rsidRDefault="00273DD0" w:rsidP="00230C15">
      <w:pPr>
        <w:spacing w:line="360" w:lineRule="auto"/>
        <w:jc w:val="center"/>
        <w:rPr>
          <w:b/>
        </w:rPr>
      </w:pPr>
    </w:p>
    <w:p w:rsidR="00273DD0" w:rsidRDefault="009C74B3" w:rsidP="00230C15">
      <w:pPr>
        <w:spacing w:line="360" w:lineRule="auto"/>
        <w:jc w:val="center"/>
        <w:rPr>
          <w:b/>
        </w:rPr>
      </w:pPr>
      <w:r w:rsidRPr="004826EA">
        <w:rPr>
          <w:b/>
        </w:rPr>
        <w:t>FINANCEMENT : BUDGETD</w:t>
      </w:r>
      <w:r w:rsidRPr="004826EA">
        <w:rPr>
          <w:rFonts w:hint="eastAsia"/>
          <w:b/>
        </w:rPr>
        <w:t>’</w:t>
      </w:r>
      <w:r w:rsidRPr="004826EA">
        <w:rPr>
          <w:b/>
        </w:rPr>
        <w:t>INVESTISSEMENT PUBLIC : MINTP, EXERCICE 2025</w:t>
      </w:r>
    </w:p>
    <w:p w:rsidR="006D1395" w:rsidRPr="004826EA" w:rsidRDefault="006D1395" w:rsidP="00230C15">
      <w:pPr>
        <w:spacing w:line="360" w:lineRule="auto"/>
        <w:jc w:val="center"/>
        <w:rPr>
          <w:b/>
        </w:rPr>
      </w:pPr>
    </w:p>
    <w:p w:rsidR="00875534" w:rsidRPr="004826EA" w:rsidRDefault="00875534" w:rsidP="00875534">
      <w:pPr>
        <w:rPr>
          <w:rFonts w:ascii="Eras Bold ITC" w:hAnsi="Eras Bold ITC" w:cs="Tahoma"/>
          <w:b/>
          <w:bCs/>
          <w:iCs/>
          <w:sz w:val="22"/>
          <w:szCs w:val="22"/>
        </w:rPr>
      </w:pPr>
      <w:r w:rsidRPr="004826EA">
        <w:rPr>
          <w:rFonts w:ascii="Eras Bold ITC" w:hAnsi="Eras Bold ITC" w:cs="Tahoma"/>
          <w:b/>
          <w:bCs/>
          <w:iCs/>
        </w:rPr>
        <w:t>Imputation</w:t>
      </w:r>
      <w:r w:rsidRPr="004826EA">
        <w:rPr>
          <w:rFonts w:ascii="Eras Bold ITC" w:hAnsi="Eras Bold ITC" w:cs="Tahoma"/>
          <w:b/>
          <w:bCs/>
          <w:iCs/>
          <w:sz w:val="22"/>
          <w:szCs w:val="22"/>
        </w:rPr>
        <w:t> : JA05773- 59 36 126 01 641811 523411</w:t>
      </w:r>
    </w:p>
    <w:p w:rsidR="00875534" w:rsidRPr="004826EA" w:rsidRDefault="00875534" w:rsidP="00875534">
      <w:pPr>
        <w:ind w:firstLine="3119"/>
        <w:rPr>
          <w:rFonts w:ascii="Eras Bold ITC" w:hAnsi="Eras Bold ITC" w:cs="Tahoma"/>
          <w:b/>
          <w:bCs/>
          <w:iCs/>
          <w:sz w:val="32"/>
          <w:szCs w:val="20"/>
        </w:rPr>
      </w:pPr>
    </w:p>
    <w:p w:rsidR="00273DD0" w:rsidRPr="004826EA" w:rsidRDefault="00AB7454" w:rsidP="00875534">
      <w:pPr>
        <w:spacing w:line="360" w:lineRule="auto"/>
      </w:pPr>
      <w:r>
        <w:rPr>
          <w:noProof/>
        </w:rPr>
        <w:pict>
          <v:shapetype id="_x0000_t32" coordsize="21600,21600" o:spt="32" o:oned="t" path="m,l21600,21600e" filled="f">
            <v:path arrowok="t" fillok="f" o:connecttype="none"/>
            <o:lock v:ext="edit" shapetype="t"/>
          </v:shapetype>
          <v:shape id="Connecteur droit 438" o:spid="_x0000_s1050" type="#_x0000_t32" style="position:absolute;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p>
    <w:p w:rsidR="00273DD0" w:rsidRPr="004826EA" w:rsidRDefault="00353DCC" w:rsidP="006D1395">
      <w:pPr>
        <w:spacing w:line="360" w:lineRule="auto"/>
        <w:jc w:val="center"/>
        <w:rPr>
          <w:b/>
        </w:rPr>
      </w:pPr>
      <w:r w:rsidRPr="004826EA">
        <w:rPr>
          <w:b/>
        </w:rPr>
        <w:t xml:space="preserve">EXERCICE </w:t>
      </w:r>
      <w:r w:rsidR="00CD2033" w:rsidRPr="004826EA">
        <w:rPr>
          <w:b/>
        </w:rPr>
        <w:t>2025</w:t>
      </w:r>
    </w:p>
    <w:p w:rsidR="007A2820" w:rsidRDefault="007A2820" w:rsidP="006D1395">
      <w:pPr>
        <w:widowControl w:val="0"/>
        <w:autoSpaceDE w:val="0"/>
        <w:spacing w:line="360" w:lineRule="auto"/>
        <w:jc w:val="right"/>
        <w:rPr>
          <w:b/>
          <w:sz w:val="32"/>
          <w:szCs w:val="32"/>
        </w:rPr>
      </w:pPr>
    </w:p>
    <w:p w:rsidR="006D1395" w:rsidRPr="004826EA" w:rsidRDefault="006D1395" w:rsidP="006D1395">
      <w:pPr>
        <w:widowControl w:val="0"/>
        <w:autoSpaceDE w:val="0"/>
        <w:spacing w:line="360" w:lineRule="auto"/>
        <w:jc w:val="right"/>
        <w:rPr>
          <w:b/>
          <w:sz w:val="32"/>
          <w:szCs w:val="32"/>
        </w:rPr>
      </w:pPr>
    </w:p>
    <w:p w:rsidR="0010368F" w:rsidRPr="004826EA" w:rsidRDefault="0010368F" w:rsidP="00DE0FE6">
      <w:pPr>
        <w:widowControl w:val="0"/>
        <w:autoSpaceDE w:val="0"/>
        <w:spacing w:line="360" w:lineRule="auto"/>
        <w:rPr>
          <w:b/>
          <w:sz w:val="32"/>
          <w:szCs w:val="32"/>
        </w:rPr>
      </w:pPr>
    </w:p>
    <w:p w:rsidR="0010368F" w:rsidRPr="004826EA" w:rsidRDefault="0010368F" w:rsidP="00DE0FE6">
      <w:pPr>
        <w:widowControl w:val="0"/>
        <w:autoSpaceDE w:val="0"/>
        <w:spacing w:line="360" w:lineRule="auto"/>
        <w:rPr>
          <w:b/>
        </w:rPr>
      </w:pPr>
    </w:p>
    <w:p w:rsidR="00B306DB" w:rsidRPr="004826EA" w:rsidRDefault="004112AB" w:rsidP="00230C15">
      <w:pPr>
        <w:widowControl w:val="0"/>
        <w:autoSpaceDE w:val="0"/>
        <w:spacing w:before="120" w:line="360" w:lineRule="auto"/>
        <w:jc w:val="center"/>
        <w:rPr>
          <w:b/>
          <w:sz w:val="28"/>
        </w:rPr>
      </w:pPr>
      <w:r w:rsidRPr="004826EA">
        <w:rPr>
          <w:b/>
          <w:sz w:val="28"/>
        </w:rPr>
        <w:t>Janvier 2025</w:t>
      </w:r>
      <w:r w:rsidR="00B306DB" w:rsidRPr="004826EA">
        <w:rPr>
          <w:b/>
          <w:sz w:val="28"/>
        </w:rPr>
        <w:br w:type="page"/>
      </w:r>
    </w:p>
    <w:p w:rsidR="00F043E0" w:rsidRPr="004826EA" w:rsidRDefault="00F043E0" w:rsidP="00F043E0">
      <w:pPr>
        <w:widowControl w:val="0"/>
        <w:autoSpaceDE w:val="0"/>
        <w:spacing w:before="240" w:after="240" w:line="360" w:lineRule="auto"/>
        <w:ind w:right="-6"/>
        <w:jc w:val="center"/>
        <w:rPr>
          <w:b/>
          <w:bCs/>
          <w:caps/>
          <w:spacing w:val="36"/>
          <w:w w:val="80"/>
          <w:position w:val="-1"/>
          <w:sz w:val="32"/>
          <w:szCs w:val="32"/>
        </w:rPr>
      </w:pPr>
      <w:r w:rsidRPr="004826EA">
        <w:rPr>
          <w:b/>
          <w:bCs/>
          <w:caps/>
          <w:spacing w:val="36"/>
          <w:w w:val="80"/>
          <w:position w:val="-1"/>
          <w:sz w:val="32"/>
          <w:szCs w:val="32"/>
          <w:shd w:val="clear" w:color="auto" w:fill="D9D9D9"/>
        </w:rPr>
        <w:lastRenderedPageBreak/>
        <w:t xml:space="preserve">Table des sigles </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ARMP : Agence de Régulation des Marchés Publics</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BPU : Bordereau des Prix Unitaires</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DQE : Devis Quantitatif et Estimatif</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MINMAP : Ministère des Marchés Publics</w:t>
      </w:r>
    </w:p>
    <w:p w:rsidR="00F043E0" w:rsidRPr="004826EA" w:rsidRDefault="00071E0A" w:rsidP="00F043E0">
      <w:pPr>
        <w:widowControl w:val="0"/>
        <w:autoSpaceDE w:val="0"/>
        <w:spacing w:after="60" w:line="360" w:lineRule="auto"/>
        <w:ind w:right="-7"/>
        <w:rPr>
          <w:bCs/>
          <w:spacing w:val="36"/>
          <w:w w:val="80"/>
          <w:position w:val="-1"/>
        </w:rPr>
      </w:pPr>
      <w:r>
        <w:rPr>
          <w:bCs/>
          <w:spacing w:val="36"/>
          <w:w w:val="80"/>
          <w:position w:val="-1"/>
        </w:rPr>
        <w:t>MO/MOD : Maître d’Ouvrage</w:t>
      </w:r>
    </w:p>
    <w:p w:rsidR="00F043E0" w:rsidRPr="004826EA" w:rsidRDefault="00F043E0" w:rsidP="00F043E0">
      <w:pPr>
        <w:widowControl w:val="0"/>
        <w:autoSpaceDE w:val="0"/>
        <w:spacing w:after="60" w:line="360" w:lineRule="auto"/>
        <w:ind w:right="-7"/>
        <w:rPr>
          <w:bCs/>
          <w:spacing w:val="36"/>
          <w:w w:val="80"/>
          <w:position w:val="-1"/>
          <w:lang w:val="fr-CM"/>
        </w:rPr>
      </w:pPr>
      <w:r w:rsidRPr="004826EA">
        <w:rPr>
          <w:bCs/>
          <w:spacing w:val="36"/>
          <w:w w:val="80"/>
          <w:position w:val="-1"/>
        </w:rPr>
        <w:t xml:space="preserve">SDPU : </w:t>
      </w:r>
      <w:r w:rsidRPr="004826EA">
        <w:rPr>
          <w:bCs/>
          <w:spacing w:val="36"/>
          <w:w w:val="80"/>
          <w:position w:val="-1"/>
          <w:lang w:val="fr-CM"/>
        </w:rPr>
        <w:t>Sous-Détail des Prix Unitaires</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CIPM : Commission Interne de Passation des Marchés</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CCCM : Commission Centrale de Contrôles des Marchés Publics</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CSPM : Commission Spéciale de Passation de Marchés Publics</w:t>
      </w:r>
    </w:p>
    <w:p w:rsidR="00F043E0" w:rsidRPr="004826EA" w:rsidRDefault="00F043E0" w:rsidP="00F043E0">
      <w:pPr>
        <w:widowControl w:val="0"/>
        <w:autoSpaceDE w:val="0"/>
        <w:spacing w:after="60" w:line="360" w:lineRule="auto"/>
        <w:ind w:right="-7"/>
        <w:rPr>
          <w:bCs/>
          <w:spacing w:val="36"/>
          <w:w w:val="80"/>
          <w:position w:val="-1"/>
        </w:rPr>
      </w:pPr>
      <w:r w:rsidRPr="004826EA">
        <w:rPr>
          <w:bCs/>
          <w:spacing w:val="36"/>
          <w:w w:val="80"/>
          <w:position w:val="-1"/>
        </w:rPr>
        <w:t>CDPM : Commission Départementale de Passation des Marchés Publics</w:t>
      </w:r>
    </w:p>
    <w:p w:rsidR="00F043E0" w:rsidRPr="004826EA" w:rsidRDefault="00F043E0" w:rsidP="00F043E0">
      <w:pPr>
        <w:widowControl w:val="0"/>
        <w:autoSpaceDE w:val="0"/>
        <w:spacing w:after="60" w:line="360" w:lineRule="auto"/>
        <w:ind w:left="720" w:right="-7" w:hanging="720"/>
        <w:rPr>
          <w:bCs/>
          <w:spacing w:val="36"/>
          <w:w w:val="80"/>
          <w:position w:val="-1"/>
        </w:rPr>
      </w:pPr>
      <w:r w:rsidRPr="004826EA">
        <w:rPr>
          <w:bCs/>
          <w:spacing w:val="36"/>
          <w:w w:val="80"/>
          <w:position w:val="-1"/>
        </w:rPr>
        <w:t>DTAO : Dossier Type d’Appel d’Offres</w:t>
      </w:r>
    </w:p>
    <w:p w:rsidR="00F043E0" w:rsidRPr="004826EA" w:rsidRDefault="00F043E0" w:rsidP="00F043E0">
      <w:pPr>
        <w:widowControl w:val="0"/>
        <w:autoSpaceDE w:val="0"/>
        <w:spacing w:after="60" w:line="360" w:lineRule="auto"/>
        <w:ind w:right="-7"/>
        <w:rPr>
          <w:bCs/>
          <w:spacing w:val="36"/>
          <w:w w:val="80"/>
          <w:position w:val="-1"/>
          <w:lang w:val="fr-CM"/>
        </w:rPr>
      </w:pPr>
      <w:r w:rsidRPr="004826EA">
        <w:rPr>
          <w:bCs/>
          <w:spacing w:val="36"/>
          <w:w w:val="80"/>
          <w:position w:val="-1"/>
          <w:lang w:val="fr-CM"/>
        </w:rPr>
        <w:t>DAO : Dossier d’Appels d’Offres</w:t>
      </w:r>
    </w:p>
    <w:p w:rsidR="00F043E0" w:rsidRPr="004826EA" w:rsidRDefault="00F043E0" w:rsidP="00171B32">
      <w:pPr>
        <w:pStyle w:val="DTAOtitre"/>
      </w:pPr>
    </w:p>
    <w:p w:rsidR="00F043E0" w:rsidRPr="004826EA" w:rsidRDefault="00F043E0" w:rsidP="00171B32">
      <w:pPr>
        <w:pStyle w:val="DTAOtitre"/>
      </w:pPr>
    </w:p>
    <w:p w:rsidR="00F043E0" w:rsidRPr="004826EA" w:rsidRDefault="00F043E0" w:rsidP="00171B32">
      <w:pPr>
        <w:pStyle w:val="DTAOtitre"/>
      </w:pPr>
    </w:p>
    <w:p w:rsidR="00F043E0" w:rsidRPr="004826EA" w:rsidRDefault="00F043E0" w:rsidP="00171B32">
      <w:pPr>
        <w:pStyle w:val="DTAOtitre"/>
      </w:pPr>
    </w:p>
    <w:p w:rsidR="00F043E0" w:rsidRPr="004826EA" w:rsidRDefault="00F043E0" w:rsidP="00171B32">
      <w:pPr>
        <w:pStyle w:val="DTAOtitre"/>
      </w:pPr>
    </w:p>
    <w:p w:rsidR="00F043E0" w:rsidRPr="004826EA" w:rsidRDefault="00F043E0" w:rsidP="00171B32">
      <w:pPr>
        <w:pStyle w:val="DTAOtitre"/>
      </w:pPr>
    </w:p>
    <w:p w:rsidR="00F043E0" w:rsidRPr="004826EA" w:rsidRDefault="00F043E0" w:rsidP="00171B32">
      <w:pPr>
        <w:pStyle w:val="DTAOtitre"/>
      </w:pPr>
    </w:p>
    <w:p w:rsidR="00F043E0" w:rsidRPr="004826EA" w:rsidRDefault="00F043E0" w:rsidP="00171B32">
      <w:pPr>
        <w:pStyle w:val="DTAOtitre"/>
      </w:pPr>
    </w:p>
    <w:p w:rsidR="00F043E0" w:rsidRPr="004826EA" w:rsidRDefault="00F043E0" w:rsidP="00171B32">
      <w:pPr>
        <w:pStyle w:val="DTAOtitre"/>
      </w:pPr>
    </w:p>
    <w:p w:rsidR="00B463AB" w:rsidRPr="004826EA" w:rsidRDefault="00B463AB" w:rsidP="00171B32">
      <w:pPr>
        <w:pStyle w:val="DTAOtitre"/>
      </w:pPr>
    </w:p>
    <w:p w:rsidR="00B463AB" w:rsidRPr="004826EA" w:rsidRDefault="00B463AB" w:rsidP="00171B32">
      <w:pPr>
        <w:pStyle w:val="DTAOtitre"/>
      </w:pPr>
    </w:p>
    <w:p w:rsidR="00B463AB" w:rsidRPr="004826EA" w:rsidRDefault="00B463AB" w:rsidP="00171B32">
      <w:pPr>
        <w:pStyle w:val="DTAOtitre"/>
      </w:pPr>
    </w:p>
    <w:p w:rsidR="00B463AB" w:rsidRPr="004826EA" w:rsidRDefault="00B463AB" w:rsidP="00171B32">
      <w:pPr>
        <w:pStyle w:val="DTAOtitre"/>
      </w:pPr>
    </w:p>
    <w:p w:rsidR="00B463AB" w:rsidRPr="004826EA" w:rsidRDefault="00B463AB" w:rsidP="00171B32">
      <w:pPr>
        <w:pStyle w:val="DTAOtitre"/>
      </w:pPr>
    </w:p>
    <w:p w:rsidR="00F043E0" w:rsidRPr="004826EA" w:rsidRDefault="00F043E0" w:rsidP="00171B32">
      <w:pPr>
        <w:pStyle w:val="DTAOtitre"/>
      </w:pPr>
    </w:p>
    <w:p w:rsidR="00C25E70" w:rsidRPr="004826EA" w:rsidRDefault="00353DCC" w:rsidP="00171B32">
      <w:pPr>
        <w:pStyle w:val="DTAOtitre"/>
      </w:pPr>
      <w:r w:rsidRPr="004826EA">
        <w:t>Tabledesmatières</w:t>
      </w:r>
    </w:p>
    <w:p w:rsidR="00C25E70" w:rsidRPr="004826EA" w:rsidRDefault="00AB7454" w:rsidP="00934EEA">
      <w:pPr>
        <w:pStyle w:val="TM1"/>
        <w:rPr>
          <w:rFonts w:eastAsiaTheme="minorEastAsia"/>
          <w:noProof/>
        </w:rPr>
      </w:pPr>
      <w:r w:rsidRPr="004826EA">
        <w:rPr>
          <w:spacing w:val="36"/>
        </w:rPr>
        <w:fldChar w:fldCharType="begin"/>
      </w:r>
      <w:r w:rsidR="00C25E70" w:rsidRPr="004826EA">
        <w:rPr>
          <w:spacing w:val="36"/>
        </w:rPr>
        <w:instrText xml:space="preserve"> TOC \h \z \t "DTAO pièces;1" </w:instrText>
      </w:r>
      <w:r w:rsidRPr="004826EA">
        <w:rPr>
          <w:spacing w:val="36"/>
        </w:rPr>
        <w:fldChar w:fldCharType="separate"/>
      </w:r>
      <w:hyperlink w:anchor="_Toc157306461" w:history="1">
        <w:r w:rsidR="00C25E70" w:rsidRPr="004826EA">
          <w:rPr>
            <w:rStyle w:val="Lienhypertexte"/>
            <w:noProof/>
            <w:color w:val="auto"/>
          </w:rPr>
          <w:t>Pièce N°0.</w:t>
        </w:r>
        <w:r w:rsidR="00C25E70" w:rsidRPr="004826EA">
          <w:rPr>
            <w:rFonts w:eastAsiaTheme="minorEastAsia"/>
            <w:noProof/>
          </w:rPr>
          <w:tab/>
        </w:r>
        <w:r w:rsidR="00C25E70" w:rsidRPr="004826EA">
          <w:rPr>
            <w:rStyle w:val="Lienhypertexte"/>
            <w:noProof/>
            <w:color w:val="auto"/>
          </w:rPr>
          <w:t xml:space="preserve">Lettre d’invitation à soumissionner </w:t>
        </w:r>
        <w:r w:rsidR="00C25E70" w:rsidRPr="004826EA">
          <w:rPr>
            <w:rStyle w:val="Lienhypertexte"/>
            <w:i/>
            <w:noProof/>
            <w:color w:val="auto"/>
          </w:rPr>
          <w:t>(le cas échéant)</w:t>
        </w:r>
        <w:r w:rsidR="00C25E70" w:rsidRPr="004826EA">
          <w:rPr>
            <w:noProof/>
            <w:webHidden/>
          </w:rPr>
          <w:tab/>
        </w:r>
        <w:r w:rsidRPr="004826EA">
          <w:rPr>
            <w:noProof/>
            <w:webHidden/>
          </w:rPr>
          <w:fldChar w:fldCharType="begin"/>
        </w:r>
        <w:r w:rsidR="00C25E70" w:rsidRPr="004826EA">
          <w:rPr>
            <w:noProof/>
            <w:webHidden/>
          </w:rPr>
          <w:instrText xml:space="preserve"> PAGEREF _Toc157306461 \h </w:instrText>
        </w:r>
        <w:r w:rsidRPr="004826EA">
          <w:rPr>
            <w:noProof/>
            <w:webHidden/>
          </w:rPr>
        </w:r>
        <w:r w:rsidRPr="004826EA">
          <w:rPr>
            <w:noProof/>
            <w:webHidden/>
          </w:rPr>
          <w:fldChar w:fldCharType="separate"/>
        </w:r>
        <w:r w:rsidR="0069658A" w:rsidRPr="004826EA">
          <w:rPr>
            <w:noProof/>
            <w:webHidden/>
          </w:rPr>
          <w:t>6</w:t>
        </w:r>
        <w:r w:rsidRPr="004826EA">
          <w:rPr>
            <w:noProof/>
            <w:webHidden/>
          </w:rPr>
          <w:fldChar w:fldCharType="end"/>
        </w:r>
      </w:hyperlink>
    </w:p>
    <w:p w:rsidR="00C25E70" w:rsidRPr="004826EA" w:rsidRDefault="00AB7454" w:rsidP="00934EEA">
      <w:pPr>
        <w:pStyle w:val="TM1"/>
        <w:rPr>
          <w:rFonts w:eastAsiaTheme="minorEastAsia"/>
          <w:noProof/>
        </w:rPr>
      </w:pPr>
      <w:hyperlink w:anchor="_Toc157306462" w:history="1">
        <w:r w:rsidR="00C25E70" w:rsidRPr="004826EA">
          <w:rPr>
            <w:rStyle w:val="Lienhypertexte"/>
            <w:noProof/>
            <w:color w:val="auto"/>
          </w:rPr>
          <w:t>Pièce N°1.</w:t>
        </w:r>
        <w:r w:rsidR="00C25E70" w:rsidRPr="004826EA">
          <w:rPr>
            <w:rFonts w:eastAsiaTheme="minorEastAsia"/>
            <w:noProof/>
          </w:rPr>
          <w:tab/>
        </w:r>
        <w:r w:rsidR="00C25E70" w:rsidRPr="004826EA">
          <w:rPr>
            <w:rStyle w:val="Lienhypertexte"/>
            <w:noProof/>
            <w:color w:val="auto"/>
          </w:rPr>
          <w:t>Avis d</w:t>
        </w:r>
        <w:r w:rsidR="00C25E70" w:rsidRPr="004826EA">
          <w:rPr>
            <w:rStyle w:val="Lienhypertexte"/>
            <w:noProof/>
            <w:color w:val="auto"/>
            <w:spacing w:val="39"/>
          </w:rPr>
          <w:t>'</w:t>
        </w:r>
        <w:r w:rsidR="00C25E70" w:rsidRPr="004826EA">
          <w:rPr>
            <w:rStyle w:val="Lienhypertexte"/>
            <w:noProof/>
            <w:color w:val="auto"/>
          </w:rPr>
          <w:t>Appel d</w:t>
        </w:r>
        <w:r w:rsidR="00C25E70" w:rsidRPr="004826EA">
          <w:rPr>
            <w:rStyle w:val="Lienhypertexte"/>
            <w:noProof/>
            <w:color w:val="auto"/>
            <w:spacing w:val="39"/>
          </w:rPr>
          <w:t>'Off</w:t>
        </w:r>
        <w:r w:rsidR="00C25E70" w:rsidRPr="004826EA">
          <w:rPr>
            <w:rStyle w:val="Lienhypertexte"/>
            <w:noProof/>
            <w:color w:val="auto"/>
          </w:rPr>
          <w:t>res (AA</w:t>
        </w:r>
        <w:r w:rsidR="00C25E70" w:rsidRPr="004826EA">
          <w:rPr>
            <w:rStyle w:val="Lienhypertexte"/>
            <w:noProof/>
            <w:color w:val="auto"/>
            <w:spacing w:val="39"/>
          </w:rPr>
          <w:t>O)</w:t>
        </w:r>
        <w:r w:rsidR="00C25E70" w:rsidRPr="004826EA">
          <w:rPr>
            <w:noProof/>
            <w:webHidden/>
          </w:rPr>
          <w:tab/>
        </w:r>
        <w:r w:rsidRPr="004826EA">
          <w:rPr>
            <w:noProof/>
            <w:webHidden/>
          </w:rPr>
          <w:fldChar w:fldCharType="begin"/>
        </w:r>
        <w:r w:rsidR="00C25E70" w:rsidRPr="004826EA">
          <w:rPr>
            <w:noProof/>
            <w:webHidden/>
          </w:rPr>
          <w:instrText xml:space="preserve"> PAGEREF _Toc157306462 \h </w:instrText>
        </w:r>
        <w:r w:rsidRPr="004826EA">
          <w:rPr>
            <w:noProof/>
            <w:webHidden/>
          </w:rPr>
        </w:r>
        <w:r w:rsidRPr="004826EA">
          <w:rPr>
            <w:noProof/>
            <w:webHidden/>
          </w:rPr>
          <w:fldChar w:fldCharType="separate"/>
        </w:r>
        <w:r w:rsidR="0069658A" w:rsidRPr="004826EA">
          <w:rPr>
            <w:noProof/>
            <w:webHidden/>
          </w:rPr>
          <w:t>10</w:t>
        </w:r>
        <w:r w:rsidRPr="004826EA">
          <w:rPr>
            <w:noProof/>
            <w:webHidden/>
          </w:rPr>
          <w:fldChar w:fldCharType="end"/>
        </w:r>
      </w:hyperlink>
    </w:p>
    <w:p w:rsidR="00C25E70" w:rsidRPr="004826EA" w:rsidRDefault="00AB7454" w:rsidP="00934EEA">
      <w:pPr>
        <w:pStyle w:val="TM1"/>
        <w:rPr>
          <w:rFonts w:eastAsiaTheme="minorEastAsia"/>
          <w:noProof/>
        </w:rPr>
      </w:pPr>
      <w:hyperlink w:anchor="_Toc157306463" w:history="1">
        <w:r w:rsidR="00C25E70" w:rsidRPr="004826EA">
          <w:rPr>
            <w:rStyle w:val="Lienhypertexte"/>
            <w:noProof/>
            <w:color w:val="auto"/>
          </w:rPr>
          <w:t>Pièce N°2.</w:t>
        </w:r>
        <w:r w:rsidR="00C25E70" w:rsidRPr="004826EA">
          <w:rPr>
            <w:rFonts w:eastAsiaTheme="minorEastAsia"/>
            <w:noProof/>
          </w:rPr>
          <w:tab/>
        </w:r>
        <w:r w:rsidR="00C25E70" w:rsidRPr="004826EA">
          <w:rPr>
            <w:rStyle w:val="Lienhypertexte"/>
            <w:noProof/>
            <w:color w:val="auto"/>
          </w:rPr>
          <w:t>Règlement Général de l'Appel d'Offres (RGAO)</w:t>
        </w:r>
        <w:r w:rsidR="00C25E70" w:rsidRPr="004826EA">
          <w:rPr>
            <w:noProof/>
            <w:webHidden/>
          </w:rPr>
          <w:tab/>
        </w:r>
        <w:r w:rsidRPr="004826EA">
          <w:rPr>
            <w:noProof/>
            <w:webHidden/>
          </w:rPr>
          <w:fldChar w:fldCharType="begin"/>
        </w:r>
        <w:r w:rsidR="00C25E70" w:rsidRPr="004826EA">
          <w:rPr>
            <w:noProof/>
            <w:webHidden/>
          </w:rPr>
          <w:instrText xml:space="preserve"> PAGEREF _Toc157306463 \h </w:instrText>
        </w:r>
        <w:r w:rsidRPr="004826EA">
          <w:rPr>
            <w:noProof/>
            <w:webHidden/>
          </w:rPr>
        </w:r>
        <w:r w:rsidRPr="004826EA">
          <w:rPr>
            <w:noProof/>
            <w:webHidden/>
          </w:rPr>
          <w:fldChar w:fldCharType="separate"/>
        </w:r>
        <w:r w:rsidR="0069658A" w:rsidRPr="004826EA">
          <w:rPr>
            <w:noProof/>
            <w:webHidden/>
          </w:rPr>
          <w:t>24</w:t>
        </w:r>
        <w:r w:rsidRPr="004826EA">
          <w:rPr>
            <w:noProof/>
            <w:webHidden/>
          </w:rPr>
          <w:fldChar w:fldCharType="end"/>
        </w:r>
      </w:hyperlink>
    </w:p>
    <w:p w:rsidR="00C25E70" w:rsidRPr="004826EA" w:rsidRDefault="00AB7454" w:rsidP="00934EEA">
      <w:pPr>
        <w:pStyle w:val="TM1"/>
        <w:rPr>
          <w:rFonts w:eastAsiaTheme="minorEastAsia"/>
          <w:noProof/>
        </w:rPr>
      </w:pPr>
      <w:hyperlink w:anchor="_Toc157306464" w:history="1">
        <w:r w:rsidR="00C25E70" w:rsidRPr="004826EA">
          <w:rPr>
            <w:rStyle w:val="Lienhypertexte"/>
            <w:noProof/>
            <w:color w:val="auto"/>
          </w:rPr>
          <w:t>Pièce N°3.</w:t>
        </w:r>
        <w:r w:rsidR="00C25E70" w:rsidRPr="004826EA">
          <w:rPr>
            <w:rFonts w:eastAsiaTheme="minorEastAsia"/>
            <w:noProof/>
          </w:rPr>
          <w:tab/>
        </w:r>
        <w:r w:rsidR="00C25E70" w:rsidRPr="004826EA">
          <w:rPr>
            <w:rStyle w:val="Lienhypertexte"/>
            <w:noProof/>
            <w:color w:val="auto"/>
          </w:rPr>
          <w:t>Règlement Particulier de l’Appel d’Offres (RPAO)</w:t>
        </w:r>
        <w:r w:rsidR="00C25E70" w:rsidRPr="004826EA">
          <w:rPr>
            <w:noProof/>
            <w:webHidden/>
          </w:rPr>
          <w:tab/>
        </w:r>
        <w:r w:rsidRPr="004826EA">
          <w:rPr>
            <w:noProof/>
            <w:webHidden/>
          </w:rPr>
          <w:fldChar w:fldCharType="begin"/>
        </w:r>
        <w:r w:rsidR="00C25E70" w:rsidRPr="004826EA">
          <w:rPr>
            <w:noProof/>
            <w:webHidden/>
          </w:rPr>
          <w:instrText xml:space="preserve"> PAGEREF _Toc157306464 \h </w:instrText>
        </w:r>
        <w:r w:rsidRPr="004826EA">
          <w:rPr>
            <w:noProof/>
            <w:webHidden/>
          </w:rPr>
        </w:r>
        <w:r w:rsidRPr="004826EA">
          <w:rPr>
            <w:noProof/>
            <w:webHidden/>
          </w:rPr>
          <w:fldChar w:fldCharType="separate"/>
        </w:r>
        <w:r w:rsidR="0069658A" w:rsidRPr="004826EA">
          <w:rPr>
            <w:noProof/>
            <w:webHidden/>
          </w:rPr>
          <w:t>56</w:t>
        </w:r>
        <w:r w:rsidRPr="004826EA">
          <w:rPr>
            <w:noProof/>
            <w:webHidden/>
          </w:rPr>
          <w:fldChar w:fldCharType="end"/>
        </w:r>
      </w:hyperlink>
    </w:p>
    <w:p w:rsidR="00C25E70" w:rsidRPr="004826EA" w:rsidRDefault="00AB7454" w:rsidP="00DE632D">
      <w:pPr>
        <w:pStyle w:val="TM1"/>
        <w:rPr>
          <w:rFonts w:eastAsiaTheme="minorEastAsia"/>
          <w:noProof/>
        </w:rPr>
      </w:pPr>
      <w:hyperlink w:anchor="_Toc157306465" w:history="1">
        <w:r w:rsidR="00C25E70" w:rsidRPr="004826EA">
          <w:rPr>
            <w:rStyle w:val="Lienhypertexte"/>
            <w:noProof/>
            <w:color w:val="auto"/>
          </w:rPr>
          <w:t>Pièce N°4.</w:t>
        </w:r>
        <w:r w:rsidR="00C25E70" w:rsidRPr="004826EA">
          <w:rPr>
            <w:rFonts w:eastAsiaTheme="minorEastAsia"/>
            <w:noProof/>
          </w:rPr>
          <w:tab/>
        </w:r>
        <w:r w:rsidR="00C25E70" w:rsidRPr="004826EA">
          <w:rPr>
            <w:rStyle w:val="Lienhypertexte"/>
            <w:noProof/>
            <w:color w:val="auto"/>
          </w:rPr>
          <w:t>Cahier des Clauses Administratives Particulières (CCAP)</w:t>
        </w:r>
        <w:r w:rsidR="00C25E70" w:rsidRPr="004826EA">
          <w:rPr>
            <w:noProof/>
            <w:webHidden/>
          </w:rPr>
          <w:tab/>
        </w:r>
        <w:r w:rsidR="00580BD9" w:rsidRPr="004826EA">
          <w:rPr>
            <w:noProof/>
            <w:webHidden/>
          </w:rPr>
          <w:t>8</w:t>
        </w:r>
        <w:r w:rsidR="00DE632D" w:rsidRPr="004826EA">
          <w:rPr>
            <w:noProof/>
            <w:webHidden/>
          </w:rPr>
          <w:t>2</w:t>
        </w:r>
      </w:hyperlink>
      <w:hyperlink w:anchor="_Toc157306466" w:history="1"/>
    </w:p>
    <w:p w:rsidR="0010368F" w:rsidRPr="004826EA" w:rsidRDefault="0010368F" w:rsidP="0010368F">
      <w:pPr>
        <w:rPr>
          <w:rFonts w:eastAsiaTheme="minorEastAsia"/>
        </w:rPr>
      </w:pPr>
      <w:r w:rsidRPr="004826EA">
        <w:rPr>
          <w:rFonts w:eastAsiaTheme="minorEastAsia"/>
        </w:rPr>
        <w:t xml:space="preserve">     Pièce N°6.    Cahier des clauses environnementales                                     </w:t>
      </w:r>
      <w:r w:rsidR="00DE632D" w:rsidRPr="004826EA">
        <w:rPr>
          <w:rFonts w:eastAsiaTheme="minorEastAsia"/>
        </w:rPr>
        <w:t xml:space="preserve">                                8</w:t>
      </w:r>
      <w:r w:rsidRPr="004826EA">
        <w:rPr>
          <w:rFonts w:eastAsiaTheme="minorEastAsia"/>
        </w:rPr>
        <w:t>3</w:t>
      </w:r>
    </w:p>
    <w:p w:rsidR="00E86B49" w:rsidRPr="004826EA" w:rsidRDefault="00E86B49" w:rsidP="0010368F">
      <w:pPr>
        <w:rPr>
          <w:rFonts w:eastAsiaTheme="minorEastAsia"/>
        </w:rPr>
      </w:pPr>
    </w:p>
    <w:p w:rsidR="00C25E70" w:rsidRPr="004826EA" w:rsidRDefault="00DE632D" w:rsidP="00E6039B">
      <w:pPr>
        <w:pStyle w:val="TM1"/>
        <w:rPr>
          <w:rFonts w:eastAsiaTheme="minorEastAsia"/>
          <w:noProof/>
        </w:rPr>
      </w:pPr>
      <w:r w:rsidRPr="004826EA">
        <w:t>Pièce N°7      Cadre du bordereau des prix unitaires                                                               8</w:t>
      </w:r>
      <w:r w:rsidR="0010368F" w:rsidRPr="004826EA">
        <w:t>4</w:t>
      </w:r>
      <w:hyperlink w:anchor="_Toc157306467" w:history="1"/>
      <w:hyperlink w:anchor="_Toc157306470" w:history="1"/>
    </w:p>
    <w:p w:rsidR="00C25E70" w:rsidRPr="004826EA" w:rsidRDefault="00AB7454" w:rsidP="00934EEA">
      <w:pPr>
        <w:pStyle w:val="TM1"/>
        <w:rPr>
          <w:rFonts w:eastAsiaTheme="minorEastAsia"/>
          <w:noProof/>
        </w:rPr>
      </w:pPr>
      <w:hyperlink w:anchor="_Toc157306471" w:history="1">
        <w:r w:rsidR="0010368F" w:rsidRPr="004826EA">
          <w:rPr>
            <w:rStyle w:val="Lienhypertexte"/>
            <w:noProof/>
            <w:color w:val="auto"/>
          </w:rPr>
          <w:t>Pièce N°11</w:t>
        </w:r>
        <w:r w:rsidR="00C25E70" w:rsidRPr="004826EA">
          <w:rPr>
            <w:rStyle w:val="Lienhypertexte"/>
            <w:noProof/>
            <w:color w:val="auto"/>
          </w:rPr>
          <w:t>.</w:t>
        </w:r>
        <w:r w:rsidR="00C25E70" w:rsidRPr="004826EA">
          <w:rPr>
            <w:rFonts w:eastAsiaTheme="minorEastAsia"/>
            <w:noProof/>
          </w:rPr>
          <w:tab/>
        </w:r>
        <w:r w:rsidR="00C25E70" w:rsidRPr="004826EA">
          <w:rPr>
            <w:rStyle w:val="Lienhypertexte"/>
            <w:noProof/>
            <w:color w:val="auto"/>
          </w:rPr>
          <w:t>Modèles ou formulaires types à utiliser par les Soumissionnaires</w:t>
        </w:r>
        <w:r w:rsidR="00C25E70" w:rsidRPr="004826EA">
          <w:rPr>
            <w:noProof/>
            <w:webHidden/>
          </w:rPr>
          <w:tab/>
        </w:r>
        <w:r w:rsidRPr="004826EA">
          <w:rPr>
            <w:noProof/>
            <w:webHidden/>
          </w:rPr>
          <w:fldChar w:fldCharType="begin"/>
        </w:r>
        <w:r w:rsidR="00C25E70" w:rsidRPr="004826EA">
          <w:rPr>
            <w:noProof/>
            <w:webHidden/>
          </w:rPr>
          <w:instrText xml:space="preserve"> PAGEREF _Toc157306471 \h </w:instrText>
        </w:r>
        <w:r w:rsidRPr="004826EA">
          <w:rPr>
            <w:noProof/>
            <w:webHidden/>
          </w:rPr>
        </w:r>
        <w:r w:rsidRPr="004826EA">
          <w:rPr>
            <w:noProof/>
            <w:webHidden/>
          </w:rPr>
          <w:fldChar w:fldCharType="separate"/>
        </w:r>
        <w:r w:rsidR="00D812EB" w:rsidRPr="004826EA">
          <w:rPr>
            <w:noProof/>
            <w:webHidden/>
          </w:rPr>
          <w:t>8</w:t>
        </w:r>
        <w:r w:rsidR="00CD210A" w:rsidRPr="004826EA">
          <w:rPr>
            <w:noProof/>
            <w:webHidden/>
          </w:rPr>
          <w:t>5</w:t>
        </w:r>
        <w:r w:rsidRPr="004826EA">
          <w:rPr>
            <w:noProof/>
            <w:webHidden/>
          </w:rPr>
          <w:fldChar w:fldCharType="end"/>
        </w:r>
      </w:hyperlink>
    </w:p>
    <w:p w:rsidR="00C25E70" w:rsidRPr="004826EA" w:rsidRDefault="00AB7454" w:rsidP="00934EEA">
      <w:pPr>
        <w:pStyle w:val="TM1"/>
        <w:rPr>
          <w:rFonts w:eastAsiaTheme="minorEastAsia"/>
          <w:noProof/>
        </w:rPr>
      </w:pPr>
      <w:hyperlink w:anchor="_Toc157306472" w:history="1">
        <w:r w:rsidR="0010368F" w:rsidRPr="004826EA">
          <w:rPr>
            <w:rStyle w:val="Lienhypertexte"/>
            <w:noProof/>
            <w:color w:val="auto"/>
          </w:rPr>
          <w:t>Pièce N°12</w:t>
        </w:r>
        <w:r w:rsidR="00C25E70" w:rsidRPr="004826EA">
          <w:rPr>
            <w:rStyle w:val="Lienhypertexte"/>
            <w:noProof/>
            <w:color w:val="auto"/>
          </w:rPr>
          <w:t>.</w:t>
        </w:r>
        <w:r w:rsidR="00C25E70" w:rsidRPr="004826EA">
          <w:rPr>
            <w:rFonts w:eastAsiaTheme="minorEastAsia"/>
            <w:noProof/>
          </w:rPr>
          <w:tab/>
        </w:r>
        <w:bookmarkStart w:id="0" w:name="_Hlk158722910"/>
        <w:r w:rsidR="00C25E70" w:rsidRPr="004826EA">
          <w:rPr>
            <w:rStyle w:val="Lienhypertexte"/>
            <w:noProof/>
            <w:color w:val="auto"/>
          </w:rPr>
          <w:t>La Charte d’Intégrité</w:t>
        </w:r>
        <w:bookmarkEnd w:id="0"/>
        <w:r w:rsidR="00C25E70" w:rsidRPr="004826EA">
          <w:rPr>
            <w:noProof/>
            <w:webHidden/>
          </w:rPr>
          <w:tab/>
        </w:r>
        <w:r w:rsidR="00CD210A" w:rsidRPr="004826EA">
          <w:rPr>
            <w:noProof/>
            <w:webHidden/>
          </w:rPr>
          <w:t>8</w:t>
        </w:r>
        <w:r w:rsidRPr="004826EA">
          <w:rPr>
            <w:noProof/>
            <w:webHidden/>
          </w:rPr>
          <w:fldChar w:fldCharType="begin"/>
        </w:r>
        <w:r w:rsidR="00C25E70" w:rsidRPr="004826EA">
          <w:rPr>
            <w:noProof/>
            <w:webHidden/>
          </w:rPr>
          <w:instrText xml:space="preserve"> PAGEREF _Toc157306472 \h </w:instrText>
        </w:r>
        <w:r w:rsidRPr="004826EA">
          <w:rPr>
            <w:noProof/>
            <w:webHidden/>
          </w:rPr>
        </w:r>
        <w:r w:rsidRPr="004826EA">
          <w:rPr>
            <w:noProof/>
            <w:webHidden/>
          </w:rPr>
          <w:fldChar w:fldCharType="separate"/>
        </w:r>
        <w:r w:rsidR="00CD210A" w:rsidRPr="004826EA">
          <w:rPr>
            <w:noProof/>
            <w:webHidden/>
          </w:rPr>
          <w:t>6</w:t>
        </w:r>
        <w:r w:rsidRPr="004826EA">
          <w:rPr>
            <w:noProof/>
            <w:webHidden/>
          </w:rPr>
          <w:fldChar w:fldCharType="end"/>
        </w:r>
      </w:hyperlink>
    </w:p>
    <w:p w:rsidR="00C25E70" w:rsidRPr="004826EA" w:rsidRDefault="00AB7454" w:rsidP="00E86B49">
      <w:pPr>
        <w:pStyle w:val="TM1"/>
        <w:rPr>
          <w:noProof/>
          <w:u w:val="single"/>
        </w:rPr>
      </w:pPr>
      <w:hyperlink w:anchor="_Toc157306473" w:history="1">
        <w:r w:rsidR="0010368F" w:rsidRPr="004826EA">
          <w:rPr>
            <w:rStyle w:val="Lienhypertexte"/>
            <w:noProof/>
            <w:color w:val="auto"/>
          </w:rPr>
          <w:t>Pièce N°13</w:t>
        </w:r>
        <w:r w:rsidR="00C25E70" w:rsidRPr="004826EA">
          <w:rPr>
            <w:rStyle w:val="Lienhypertexte"/>
            <w:noProof/>
            <w:color w:val="auto"/>
          </w:rPr>
          <w:t>.</w:t>
        </w:r>
        <w:bookmarkStart w:id="1" w:name="_Hlk158722968"/>
        <w:r w:rsidR="00C25E70" w:rsidRPr="004826EA">
          <w:rPr>
            <w:rStyle w:val="Lienhypertexte"/>
            <w:noProof/>
            <w:color w:val="auto"/>
          </w:rPr>
          <w:t xml:space="preserve">La Déclaration d’engagement au </w:t>
        </w:r>
        <w:r w:rsidR="00E86B49" w:rsidRPr="004826EA">
          <w:rPr>
            <w:rStyle w:val="Lienhypertexte"/>
            <w:noProof/>
            <w:color w:val="auto"/>
          </w:rPr>
          <w:t xml:space="preserve">respect des clauses sociales et </w:t>
        </w:r>
        <w:r w:rsidR="00C25E70" w:rsidRPr="004826EA">
          <w:rPr>
            <w:rStyle w:val="Lienhypertexte"/>
            <w:noProof/>
            <w:color w:val="auto"/>
          </w:rPr>
          <w:t>environnemental</w:t>
        </w:r>
        <w:bookmarkEnd w:id="1"/>
        <w:r w:rsidR="00CD210A" w:rsidRPr="004826EA">
          <w:rPr>
            <w:rStyle w:val="Lienhypertexte"/>
            <w:noProof/>
            <w:color w:val="auto"/>
          </w:rPr>
          <w:t>87</w:t>
        </w:r>
      </w:hyperlink>
    </w:p>
    <w:p w:rsidR="00C25E70" w:rsidRPr="004826EA" w:rsidRDefault="00AB7454" w:rsidP="00934EEA">
      <w:pPr>
        <w:pStyle w:val="TM1"/>
        <w:rPr>
          <w:rFonts w:eastAsiaTheme="minorEastAsia"/>
          <w:noProof/>
        </w:rPr>
      </w:pPr>
      <w:hyperlink w:anchor="_Toc157306474" w:history="1">
        <w:r w:rsidR="0010368F" w:rsidRPr="004826EA">
          <w:rPr>
            <w:rStyle w:val="Lienhypertexte"/>
            <w:noProof/>
            <w:color w:val="auto"/>
          </w:rPr>
          <w:t>Pièce N°14</w:t>
        </w:r>
        <w:r w:rsidR="00C25E70" w:rsidRPr="004826EA">
          <w:rPr>
            <w:rStyle w:val="Lienhypertexte"/>
            <w:noProof/>
            <w:color w:val="auto"/>
          </w:rPr>
          <w:t>.</w:t>
        </w:r>
        <w:r w:rsidR="00C25E70" w:rsidRPr="004826EA">
          <w:rPr>
            <w:rFonts w:eastAsiaTheme="minorEastAsia"/>
            <w:noProof/>
          </w:rPr>
          <w:tab/>
        </w:r>
        <w:r w:rsidR="00C25E70" w:rsidRPr="004826EA">
          <w:rPr>
            <w:rStyle w:val="Lienhypertexte"/>
            <w:noProof/>
            <w:color w:val="auto"/>
          </w:rPr>
          <w:t>Visa de maturité ou Justificatifs des études préalables</w:t>
        </w:r>
        <w:r w:rsidR="00C25E70" w:rsidRPr="004826EA">
          <w:rPr>
            <w:noProof/>
            <w:webHidden/>
          </w:rPr>
          <w:tab/>
        </w:r>
        <w:r w:rsidRPr="004826EA">
          <w:rPr>
            <w:noProof/>
            <w:webHidden/>
          </w:rPr>
          <w:fldChar w:fldCharType="begin"/>
        </w:r>
        <w:r w:rsidR="00C25E70" w:rsidRPr="004826EA">
          <w:rPr>
            <w:noProof/>
            <w:webHidden/>
          </w:rPr>
          <w:instrText xml:space="preserve"> PAGEREF _Toc157306474 \h </w:instrText>
        </w:r>
        <w:r w:rsidRPr="004826EA">
          <w:rPr>
            <w:noProof/>
            <w:webHidden/>
          </w:rPr>
        </w:r>
        <w:r w:rsidRPr="004826EA">
          <w:rPr>
            <w:noProof/>
            <w:webHidden/>
          </w:rPr>
          <w:fldChar w:fldCharType="separate"/>
        </w:r>
        <w:r w:rsidR="00B55468" w:rsidRPr="004826EA">
          <w:rPr>
            <w:noProof/>
            <w:webHidden/>
          </w:rPr>
          <w:t>88</w:t>
        </w:r>
        <w:r w:rsidRPr="004826EA">
          <w:rPr>
            <w:noProof/>
            <w:webHidden/>
          </w:rPr>
          <w:fldChar w:fldCharType="end"/>
        </w:r>
      </w:hyperlink>
    </w:p>
    <w:p w:rsidR="00C25E70" w:rsidRPr="004826EA" w:rsidRDefault="00AB7454" w:rsidP="00934EEA">
      <w:pPr>
        <w:pStyle w:val="TM1"/>
        <w:rPr>
          <w:rFonts w:eastAsiaTheme="minorEastAsia"/>
          <w:noProof/>
        </w:rPr>
      </w:pPr>
      <w:hyperlink w:anchor="_Toc157306475" w:history="1">
        <w:r w:rsidR="0010368F" w:rsidRPr="004826EA">
          <w:rPr>
            <w:rStyle w:val="Lienhypertexte"/>
            <w:noProof/>
            <w:color w:val="auto"/>
          </w:rPr>
          <w:t>Pièce N°15</w:t>
        </w:r>
        <w:r w:rsidR="00C25E70" w:rsidRPr="004826EA">
          <w:rPr>
            <w:rStyle w:val="Lienhypertexte"/>
            <w:noProof/>
            <w:color w:val="auto"/>
          </w:rPr>
          <w:t>.</w:t>
        </w:r>
        <w:r w:rsidR="00C25E70" w:rsidRPr="004826EA">
          <w:rPr>
            <w:rFonts w:eastAsiaTheme="minorEastAsia"/>
            <w:noProof/>
          </w:rPr>
          <w:tab/>
        </w:r>
        <w:r w:rsidR="00C25E70" w:rsidRPr="004826EA">
          <w:rPr>
            <w:rStyle w:val="Lienhypertexte"/>
            <w:noProof/>
            <w:color w:val="auto"/>
          </w:rPr>
          <w:t>Liste des organismes habilités à émettre des cau</w:t>
        </w:r>
        <w:r w:rsidR="00B55468" w:rsidRPr="004826EA">
          <w:rPr>
            <w:rStyle w:val="Lienhypertexte"/>
            <w:noProof/>
            <w:color w:val="auto"/>
          </w:rPr>
          <w:t xml:space="preserve">tions dans le cadre des Marches </w:t>
        </w:r>
        <w:r w:rsidR="00C25E70" w:rsidRPr="004826EA">
          <w:rPr>
            <w:rStyle w:val="Lienhypertexte"/>
            <w:noProof/>
            <w:color w:val="auto"/>
          </w:rPr>
          <w:t>Publics</w:t>
        </w:r>
        <w:r w:rsidR="00C25E70" w:rsidRPr="004826EA">
          <w:rPr>
            <w:noProof/>
            <w:webHidden/>
          </w:rPr>
          <w:tab/>
        </w:r>
        <w:r w:rsidRPr="004826EA">
          <w:rPr>
            <w:noProof/>
            <w:webHidden/>
          </w:rPr>
          <w:fldChar w:fldCharType="begin"/>
        </w:r>
        <w:r w:rsidR="00C25E70" w:rsidRPr="004826EA">
          <w:rPr>
            <w:noProof/>
            <w:webHidden/>
          </w:rPr>
          <w:instrText xml:space="preserve"> PAGEREF _Toc157306475 \h </w:instrText>
        </w:r>
        <w:r w:rsidRPr="004826EA">
          <w:rPr>
            <w:noProof/>
            <w:webHidden/>
          </w:rPr>
        </w:r>
        <w:r w:rsidRPr="004826EA">
          <w:rPr>
            <w:noProof/>
            <w:webHidden/>
          </w:rPr>
          <w:fldChar w:fldCharType="separate"/>
        </w:r>
        <w:r w:rsidR="00B55468" w:rsidRPr="004826EA">
          <w:rPr>
            <w:noProof/>
            <w:webHidden/>
          </w:rPr>
          <w:t>89</w:t>
        </w:r>
        <w:r w:rsidRPr="004826EA">
          <w:rPr>
            <w:noProof/>
            <w:webHidden/>
          </w:rPr>
          <w:fldChar w:fldCharType="end"/>
        </w:r>
      </w:hyperlink>
    </w:p>
    <w:p w:rsidR="00580BD9" w:rsidRPr="004826EA" w:rsidRDefault="00AB7454" w:rsidP="00580BD9">
      <w:pPr>
        <w:tabs>
          <w:tab w:val="left" w:pos="1560"/>
          <w:tab w:val="right" w:leader="dot" w:pos="9622"/>
        </w:tabs>
        <w:spacing w:after="100" w:line="360" w:lineRule="auto"/>
        <w:ind w:left="1560" w:hanging="1560"/>
        <w:rPr>
          <w:noProof/>
        </w:rPr>
      </w:pPr>
      <w:r w:rsidRPr="004826EA">
        <w:rPr>
          <w:spacing w:val="36"/>
        </w:rPr>
        <w:fldChar w:fldCharType="end"/>
      </w:r>
      <w:hyperlink w:anchor="_Toc157306474" w:history="1">
        <w:r w:rsidR="00580BD9" w:rsidRPr="004826EA">
          <w:rPr>
            <w:noProof/>
          </w:rPr>
          <w:t>Pièce N°15.</w:t>
        </w:r>
        <w:r w:rsidR="00580BD9" w:rsidRPr="004826EA">
          <w:rPr>
            <w:noProof/>
          </w:rPr>
          <w:tab/>
          <w:t xml:space="preserve">Procédure de passation des marchés en ligne </w:t>
        </w:r>
        <w:r w:rsidR="00580BD9" w:rsidRPr="004826EA">
          <w:rPr>
            <w:noProof/>
            <w:webHidden/>
          </w:rPr>
          <w:tab/>
        </w:r>
        <w:r w:rsidRPr="004826EA">
          <w:rPr>
            <w:noProof/>
            <w:webHidden/>
          </w:rPr>
          <w:fldChar w:fldCharType="begin"/>
        </w:r>
        <w:r w:rsidR="00580BD9" w:rsidRPr="004826EA">
          <w:rPr>
            <w:noProof/>
            <w:webHidden/>
          </w:rPr>
          <w:instrText xml:space="preserve"> PAGEREF _Toc157306474 \h </w:instrText>
        </w:r>
        <w:r w:rsidRPr="004826EA">
          <w:rPr>
            <w:noProof/>
            <w:webHidden/>
          </w:rPr>
        </w:r>
        <w:r w:rsidRPr="004826EA">
          <w:rPr>
            <w:noProof/>
            <w:webHidden/>
          </w:rPr>
          <w:fldChar w:fldCharType="separate"/>
        </w:r>
        <w:r w:rsidR="0069658A" w:rsidRPr="004826EA">
          <w:rPr>
            <w:noProof/>
            <w:webHidden/>
          </w:rPr>
          <w:t>9</w:t>
        </w:r>
        <w:r w:rsidRPr="004826EA">
          <w:rPr>
            <w:noProof/>
            <w:webHidden/>
          </w:rPr>
          <w:fldChar w:fldCharType="end"/>
        </w:r>
      </w:hyperlink>
      <w:r w:rsidR="00D15FC5" w:rsidRPr="004826EA">
        <w:rPr>
          <w:noProof/>
        </w:rPr>
        <w:t>0</w:t>
      </w:r>
    </w:p>
    <w:p w:rsidR="00C25E70" w:rsidRPr="004826EA" w:rsidRDefault="00C25E70" w:rsidP="00230C15">
      <w:pPr>
        <w:widowControl w:val="0"/>
        <w:autoSpaceDE w:val="0"/>
        <w:spacing w:line="360" w:lineRule="auto"/>
        <w:jc w:val="both"/>
        <w:rPr>
          <w:spacing w:val="36"/>
        </w:rPr>
      </w:pPr>
    </w:p>
    <w:p w:rsidR="00111A37" w:rsidRPr="004826EA" w:rsidRDefault="00111A37" w:rsidP="00230C15">
      <w:pPr>
        <w:widowControl w:val="0"/>
        <w:autoSpaceDE w:val="0"/>
        <w:spacing w:line="360" w:lineRule="auto"/>
        <w:jc w:val="both"/>
      </w:pPr>
    </w:p>
    <w:p w:rsidR="00A4717B" w:rsidRPr="004826EA" w:rsidRDefault="003654FC" w:rsidP="00BB20E3">
      <w:pPr>
        <w:suppressAutoHyphens w:val="0"/>
        <w:autoSpaceDN/>
        <w:textAlignment w:val="auto"/>
      </w:pPr>
      <w:r w:rsidRPr="004826EA">
        <w:br w:type="page"/>
      </w:r>
    </w:p>
    <w:p w:rsidR="00A4717B" w:rsidRPr="004826EA" w:rsidRDefault="00A4717B" w:rsidP="00A4717B"/>
    <w:p w:rsidR="00A4717B" w:rsidRPr="004826EA" w:rsidRDefault="00A4717B" w:rsidP="00A4717B"/>
    <w:p w:rsidR="00A4717B" w:rsidRPr="004826EA" w:rsidRDefault="00A4717B" w:rsidP="00A4717B"/>
    <w:p w:rsidR="00A4717B" w:rsidRPr="004826EA" w:rsidRDefault="00A4717B" w:rsidP="00A4717B"/>
    <w:p w:rsidR="00A4717B" w:rsidRPr="004826EA" w:rsidRDefault="00A4717B" w:rsidP="00A4717B"/>
    <w:p w:rsidR="00A4717B" w:rsidRPr="004826EA" w:rsidRDefault="00A4717B" w:rsidP="00A4717B"/>
    <w:p w:rsidR="00273DD0" w:rsidRPr="004826EA" w:rsidRDefault="00A4717B" w:rsidP="00A4717B">
      <w:pPr>
        <w:tabs>
          <w:tab w:val="left" w:pos="1320"/>
        </w:tabs>
      </w:pPr>
      <w:r w:rsidRPr="004826EA">
        <w:tab/>
      </w:r>
    </w:p>
    <w:p w:rsidR="00273DD0" w:rsidRPr="004826EA" w:rsidRDefault="00273DD0" w:rsidP="00230C15">
      <w:pPr>
        <w:widowControl w:val="0"/>
        <w:autoSpaceDE w:val="0"/>
        <w:spacing w:line="360" w:lineRule="auto"/>
        <w:jc w:val="both"/>
      </w:pPr>
    </w:p>
    <w:p w:rsidR="00273DD0" w:rsidRPr="004826EA" w:rsidRDefault="00273DD0" w:rsidP="00230C15">
      <w:pPr>
        <w:widowControl w:val="0"/>
        <w:autoSpaceDE w:val="0"/>
        <w:spacing w:line="360" w:lineRule="auto"/>
        <w:jc w:val="both"/>
      </w:pPr>
    </w:p>
    <w:p w:rsidR="00273DD0" w:rsidRPr="004826EA" w:rsidRDefault="00273DD0" w:rsidP="00230C15">
      <w:pPr>
        <w:widowControl w:val="0"/>
        <w:autoSpaceDE w:val="0"/>
        <w:spacing w:line="360" w:lineRule="auto"/>
        <w:jc w:val="both"/>
      </w:pPr>
    </w:p>
    <w:p w:rsidR="002F1A00" w:rsidRPr="004826EA" w:rsidRDefault="002F1A00" w:rsidP="00230C15">
      <w:pPr>
        <w:widowControl w:val="0"/>
        <w:autoSpaceDE w:val="0"/>
        <w:spacing w:line="360" w:lineRule="auto"/>
        <w:jc w:val="both"/>
      </w:pPr>
    </w:p>
    <w:p w:rsidR="002F1A00" w:rsidRPr="004826EA" w:rsidRDefault="002F1A00" w:rsidP="00230C15">
      <w:pPr>
        <w:widowControl w:val="0"/>
        <w:autoSpaceDE w:val="0"/>
        <w:spacing w:line="360" w:lineRule="auto"/>
        <w:jc w:val="both"/>
      </w:pPr>
    </w:p>
    <w:p w:rsidR="002F1A00" w:rsidRPr="004826EA" w:rsidRDefault="002F1A00" w:rsidP="00230C15">
      <w:pPr>
        <w:widowControl w:val="0"/>
        <w:autoSpaceDE w:val="0"/>
        <w:spacing w:line="360" w:lineRule="auto"/>
        <w:jc w:val="both"/>
      </w:pPr>
    </w:p>
    <w:p w:rsidR="002F1A00" w:rsidRPr="004826EA" w:rsidRDefault="002F1A00" w:rsidP="00230C15">
      <w:pPr>
        <w:widowControl w:val="0"/>
        <w:autoSpaceDE w:val="0"/>
        <w:spacing w:line="360" w:lineRule="auto"/>
        <w:jc w:val="both"/>
      </w:pPr>
    </w:p>
    <w:p w:rsidR="002F1A00" w:rsidRPr="004826EA" w:rsidRDefault="002F1A00" w:rsidP="00230C15">
      <w:pPr>
        <w:widowControl w:val="0"/>
        <w:autoSpaceDE w:val="0"/>
        <w:spacing w:line="360" w:lineRule="auto"/>
        <w:jc w:val="both"/>
      </w:pPr>
    </w:p>
    <w:p w:rsidR="00273DD0" w:rsidRPr="004826EA" w:rsidRDefault="00273DD0" w:rsidP="00230C15">
      <w:pPr>
        <w:widowControl w:val="0"/>
        <w:autoSpaceDE w:val="0"/>
        <w:spacing w:line="360" w:lineRule="auto"/>
        <w:jc w:val="both"/>
      </w:pPr>
    </w:p>
    <w:p w:rsidR="000E58BA" w:rsidRPr="004826EA" w:rsidRDefault="003D479F" w:rsidP="00BB20E3">
      <w:pPr>
        <w:suppressAutoHyphens w:val="0"/>
        <w:autoSpaceDN/>
        <w:ind w:left="4320" w:firstLine="720"/>
        <w:textAlignment w:val="auto"/>
      </w:pPr>
      <w:bookmarkStart w:id="2" w:name="_Toc390335362"/>
      <w:bookmarkStart w:id="3" w:name="_Toc390418121"/>
      <w:bookmarkStart w:id="4" w:name="_Toc97543357"/>
      <w:bookmarkStart w:id="5" w:name="_Toc97557023"/>
      <w:bookmarkStart w:id="6" w:name="_Toc157306462"/>
      <w:r w:rsidRPr="004826EA">
        <w:t>Pièce</w:t>
      </w:r>
      <w:r w:rsidR="000E58BA" w:rsidRPr="004826EA">
        <w:t xml:space="preserve"> n°1 </w:t>
      </w:r>
    </w:p>
    <w:p w:rsidR="00273DD0" w:rsidRPr="004826EA" w:rsidRDefault="00353DCC" w:rsidP="00813C0A">
      <w:pPr>
        <w:pStyle w:val="DTAOpices"/>
      </w:pPr>
      <w:r w:rsidRPr="004826EA">
        <w:t>Avis d</w:t>
      </w:r>
      <w:r w:rsidRPr="004826EA">
        <w:rPr>
          <w:spacing w:val="39"/>
        </w:rPr>
        <w:t>'</w:t>
      </w:r>
      <w:r w:rsidRPr="004826EA">
        <w:t>Appel d</w:t>
      </w:r>
      <w:r w:rsidRPr="004826EA">
        <w:rPr>
          <w:spacing w:val="39"/>
        </w:rPr>
        <w:t>'Off</w:t>
      </w:r>
      <w:r w:rsidRPr="004826EA">
        <w:t>res (AA</w:t>
      </w:r>
      <w:r w:rsidRPr="004826EA">
        <w:rPr>
          <w:spacing w:val="39"/>
        </w:rPr>
        <w:t>O)</w:t>
      </w:r>
      <w:bookmarkEnd w:id="2"/>
      <w:bookmarkEnd w:id="3"/>
      <w:bookmarkEnd w:id="4"/>
      <w:bookmarkEnd w:id="5"/>
      <w:bookmarkEnd w:id="6"/>
    </w:p>
    <w:p w:rsidR="00CD4784" w:rsidRPr="004826EA" w:rsidRDefault="00CD4784"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361163" w:rsidRPr="004826EA" w:rsidRDefault="00361163" w:rsidP="00230C15">
      <w:pPr>
        <w:suppressAutoHyphens w:val="0"/>
        <w:autoSpaceDN/>
        <w:spacing w:line="360" w:lineRule="auto"/>
        <w:textAlignment w:val="auto"/>
      </w:pPr>
    </w:p>
    <w:p w:rsidR="00D84796" w:rsidRPr="004826EA" w:rsidRDefault="00D84796" w:rsidP="00171B32">
      <w:pPr>
        <w:pStyle w:val="DTAOtitre"/>
      </w:pPr>
      <w:bookmarkStart w:id="7" w:name="_Hlk159239519"/>
      <w:r w:rsidRPr="004826EA">
        <w:lastRenderedPageBreak/>
        <w:t>Avis d’Appel d’Offres</w:t>
      </w:r>
    </w:p>
    <w:bookmarkEnd w:id="7"/>
    <w:p w:rsidR="00D84796" w:rsidRPr="004826EA" w:rsidRDefault="00D84796" w:rsidP="00230C15">
      <w:pPr>
        <w:widowControl w:val="0"/>
        <w:autoSpaceDE w:val="0"/>
        <w:spacing w:line="360" w:lineRule="auto"/>
        <w:jc w:val="center"/>
        <w:rPr>
          <w:b/>
          <w:sz w:val="4"/>
        </w:rPr>
      </w:pPr>
    </w:p>
    <w:p w:rsidR="002F1A00" w:rsidRPr="004826EA" w:rsidRDefault="002F1A00" w:rsidP="00BD63C4">
      <w:pPr>
        <w:widowControl w:val="0"/>
        <w:autoSpaceDE w:val="0"/>
        <w:spacing w:before="61" w:line="360" w:lineRule="auto"/>
        <w:ind w:left="285" w:right="-20"/>
        <w:jc w:val="center"/>
        <w:rPr>
          <w:b/>
          <w:bCs/>
        </w:rPr>
      </w:pPr>
      <w:r w:rsidRPr="004826EA">
        <w:rPr>
          <w:b/>
          <w:bCs/>
        </w:rPr>
        <w:t xml:space="preserve">DOSSIER D’APPEL D’OFFRES NATIONAL OUVERT EN PROCEDURE D’URGENCE </w:t>
      </w:r>
      <w:r w:rsidR="006903E9" w:rsidRPr="00B85FC4">
        <w:rPr>
          <w:b/>
          <w:bCs/>
          <w:color w:val="FF0000"/>
        </w:rPr>
        <w:t>N° 07</w:t>
      </w:r>
      <w:r w:rsidR="00F3186A" w:rsidRPr="00B85FC4">
        <w:rPr>
          <w:b/>
          <w:bCs/>
          <w:color w:val="FF0000"/>
        </w:rPr>
        <w:t>/</w:t>
      </w:r>
      <w:r w:rsidR="00F3186A" w:rsidRPr="004826EA">
        <w:rPr>
          <w:b/>
          <w:bCs/>
        </w:rPr>
        <w:t xml:space="preserve">AONO/PU/C-BBULU/SIGAMP/CIPM/2025 DU </w:t>
      </w:r>
      <w:r w:rsidR="00F3186A" w:rsidRPr="00B85FC4">
        <w:rPr>
          <w:b/>
          <w:bCs/>
          <w:color w:val="FF0000"/>
        </w:rPr>
        <w:t>03</w:t>
      </w:r>
      <w:r w:rsidRPr="00B85FC4">
        <w:rPr>
          <w:b/>
          <w:bCs/>
          <w:color w:val="FF0000"/>
        </w:rPr>
        <w:t>/</w:t>
      </w:r>
      <w:r w:rsidR="00F3186A" w:rsidRPr="00B85FC4">
        <w:rPr>
          <w:b/>
          <w:bCs/>
          <w:color w:val="FF0000"/>
        </w:rPr>
        <w:t>03</w:t>
      </w:r>
      <w:r w:rsidRPr="00B85FC4">
        <w:rPr>
          <w:b/>
          <w:bCs/>
          <w:color w:val="FF0000"/>
        </w:rPr>
        <w:t>/</w:t>
      </w:r>
      <w:r w:rsidRPr="00B85FC4">
        <w:rPr>
          <w:b/>
          <w:bCs/>
          <w:color w:val="FF0000"/>
          <w:u w:val="single"/>
        </w:rPr>
        <w:t>2025</w:t>
      </w:r>
      <w:r w:rsidRPr="004826EA">
        <w:rPr>
          <w:b/>
          <w:bCs/>
        </w:rPr>
        <w:t xml:space="preserve">RELATIF AUX TRAVAUX </w:t>
      </w:r>
      <w:r w:rsidR="00D10E2A" w:rsidRPr="004826EA">
        <w:rPr>
          <w:b/>
          <w:bCs/>
        </w:rPr>
        <w:t xml:space="preserve">DE </w:t>
      </w:r>
      <w:r w:rsidR="009C74B3" w:rsidRPr="004826EA">
        <w:rPr>
          <w:b/>
          <w:bCs/>
        </w:rPr>
        <w:t xml:space="preserve">CONSTRUCTION </w:t>
      </w:r>
      <w:r w:rsidR="000E03A0" w:rsidRPr="004826EA">
        <w:rPr>
          <w:b/>
          <w:bCs/>
        </w:rPr>
        <w:t>D</w:t>
      </w:r>
      <w:r w:rsidR="000E03A0">
        <w:rPr>
          <w:b/>
          <w:bCs/>
        </w:rPr>
        <w:t xml:space="preserve">’UN PONTDEFINITIF SUR LA RIVIERE </w:t>
      </w:r>
      <w:r w:rsidR="000E03A0" w:rsidRPr="00D90B17">
        <w:rPr>
          <w:b/>
          <w:bCs/>
          <w:color w:val="FF0000"/>
        </w:rPr>
        <w:t xml:space="preserve">MEMOU’OU (PORTE 12M) </w:t>
      </w:r>
      <w:r w:rsidR="000E03A0">
        <w:rPr>
          <w:b/>
          <w:bCs/>
        </w:rPr>
        <w:t xml:space="preserve">SUR LA ROUTE ADJAP-NKOLBITYE  </w:t>
      </w:r>
      <w:r w:rsidR="000E03A0" w:rsidRPr="004826EA">
        <w:rPr>
          <w:b/>
          <w:bCs/>
        </w:rPr>
        <w:t xml:space="preserve">DANS LA COMMUNE DE BIWONG BULU, DEPARTEMENT DE LA MVILA, REGION DU SUD.  </w:t>
      </w:r>
    </w:p>
    <w:p w:rsidR="002F1A00" w:rsidRPr="004826EA" w:rsidRDefault="00F3186A" w:rsidP="00BD63C4">
      <w:pPr>
        <w:widowControl w:val="0"/>
        <w:autoSpaceDE w:val="0"/>
        <w:spacing w:before="61" w:line="360" w:lineRule="auto"/>
        <w:ind w:left="285" w:right="-20"/>
        <w:jc w:val="center"/>
        <w:rPr>
          <w:b/>
          <w:bCs/>
        </w:rPr>
      </w:pPr>
      <w:r w:rsidRPr="004826EA">
        <w:rPr>
          <w:b/>
          <w:bCs/>
        </w:rPr>
        <w:t xml:space="preserve">FINANCEMENT : BIP </w:t>
      </w:r>
      <w:r w:rsidR="009C74B3" w:rsidRPr="004826EA">
        <w:rPr>
          <w:b/>
          <w:bCs/>
        </w:rPr>
        <w:t>: MINTP, EXERCICE 2025</w:t>
      </w:r>
      <w:r w:rsidR="002F1A00" w:rsidRPr="004826EA">
        <w:rPr>
          <w:b/>
          <w:bCs/>
        </w:rPr>
        <w:t>.</w:t>
      </w:r>
    </w:p>
    <w:p w:rsidR="00273DD0" w:rsidRPr="004826EA" w:rsidRDefault="00E20C85" w:rsidP="00E20C85">
      <w:pPr>
        <w:widowControl w:val="0"/>
        <w:autoSpaceDE w:val="0"/>
        <w:spacing w:before="61" w:line="360" w:lineRule="auto"/>
        <w:ind w:left="285" w:right="-20" w:firstLine="435"/>
        <w:jc w:val="both"/>
        <w:rPr>
          <w:b/>
          <w:bCs/>
        </w:rPr>
      </w:pPr>
      <w:r w:rsidRPr="004826EA">
        <w:rPr>
          <w:b/>
        </w:rPr>
        <w:t xml:space="preserve">1   </w:t>
      </w:r>
      <w:r w:rsidR="00353DCC" w:rsidRPr="004826EA">
        <w:rPr>
          <w:b/>
        </w:rPr>
        <w:t>Objetdel'Appeld'Offres</w:t>
      </w:r>
    </w:p>
    <w:p w:rsidR="00E20C85" w:rsidRDefault="00756C4E" w:rsidP="00875534">
      <w:pPr>
        <w:widowControl w:val="0"/>
        <w:autoSpaceDE w:val="0"/>
        <w:spacing w:after="120"/>
        <w:jc w:val="both"/>
        <w:rPr>
          <w:b/>
          <w:bCs/>
        </w:rPr>
      </w:pPr>
      <w:r w:rsidRPr="004826EA">
        <w:t xml:space="preserve">Dans le cadre </w:t>
      </w:r>
      <w:r w:rsidR="00F3186A" w:rsidRPr="004826EA">
        <w:t xml:space="preserve">du transfert des compétences </w:t>
      </w:r>
      <w:r w:rsidRPr="004826EA">
        <w:t>inscrite</w:t>
      </w:r>
      <w:r w:rsidR="00F3186A" w:rsidRPr="004826EA">
        <w:t>s</w:t>
      </w:r>
      <w:r w:rsidRPr="004826EA">
        <w:t xml:space="preserve"> dans le BIP du Ministère des travaux publics (MINTP), plus précisément son chapitre 36, l’article 1, qui prône l’appui aux CTD pour la création et l'entretien (réhabilitation) des routes communales ainsi que la réalisation des travaux annexes.</w:t>
      </w:r>
      <w:r w:rsidRPr="004826EA">
        <w:rPr>
          <w:i/>
          <w:iCs/>
        </w:rPr>
        <w:t xml:space="preserve"> le Maire de la Commune de BIWONG-BULU </w:t>
      </w:r>
      <w:r w:rsidR="00353DCC" w:rsidRPr="004826EA">
        <w:t>lanceunAppeld’Offres</w:t>
      </w:r>
      <w:r w:rsidR="00E20C85" w:rsidRPr="004826EA">
        <w:rPr>
          <w:bCs/>
          <w:iCs/>
        </w:rPr>
        <w:t>OU</w:t>
      </w:r>
      <w:r w:rsidR="00F3186A" w:rsidRPr="004826EA">
        <w:rPr>
          <w:bCs/>
          <w:iCs/>
        </w:rPr>
        <w:t>V</w:t>
      </w:r>
      <w:r w:rsidR="000E03A0">
        <w:rPr>
          <w:bCs/>
          <w:iCs/>
        </w:rPr>
        <w:t>ERT EN PROCEDURE D’URGENCE N° 07</w:t>
      </w:r>
      <w:r w:rsidR="00E20C85" w:rsidRPr="004826EA">
        <w:rPr>
          <w:bCs/>
          <w:iCs/>
        </w:rPr>
        <w:t>/</w:t>
      </w:r>
      <w:r w:rsidR="00F3186A" w:rsidRPr="004826EA">
        <w:rPr>
          <w:bCs/>
          <w:iCs/>
        </w:rPr>
        <w:t>AONO/PU/C-BBULU/</w:t>
      </w:r>
      <w:r w:rsidR="000E03A0">
        <w:rPr>
          <w:bCs/>
          <w:iCs/>
        </w:rPr>
        <w:t>SIGAMP/</w:t>
      </w:r>
      <w:r w:rsidR="00F3186A" w:rsidRPr="004826EA">
        <w:rPr>
          <w:bCs/>
          <w:iCs/>
        </w:rPr>
        <w:t xml:space="preserve">CIPM/2025 </w:t>
      </w:r>
      <w:r w:rsidR="00F3186A" w:rsidRPr="00B85FC4">
        <w:rPr>
          <w:bCs/>
          <w:iCs/>
          <w:color w:val="FF0000"/>
        </w:rPr>
        <w:t>DU 03/03</w:t>
      </w:r>
      <w:r w:rsidR="00E20C85" w:rsidRPr="00B85FC4">
        <w:rPr>
          <w:bCs/>
          <w:iCs/>
          <w:color w:val="FF0000"/>
        </w:rPr>
        <w:t>/</w:t>
      </w:r>
      <w:r w:rsidR="00E20C85" w:rsidRPr="00B85FC4">
        <w:rPr>
          <w:bCs/>
          <w:iCs/>
          <w:color w:val="FF0000"/>
          <w:u w:val="single"/>
        </w:rPr>
        <w:t>2025</w:t>
      </w:r>
      <w:r w:rsidR="00E20C85" w:rsidRPr="004826EA">
        <w:rPr>
          <w:bCs/>
          <w:iCs/>
        </w:rPr>
        <w:t xml:space="preserve">RELATIF AUX TRAVAUX </w:t>
      </w:r>
      <w:r w:rsidR="00D10E2A" w:rsidRPr="004826EA">
        <w:rPr>
          <w:bCs/>
          <w:iCs/>
        </w:rPr>
        <w:t xml:space="preserve">DE </w:t>
      </w:r>
      <w:r w:rsidR="009C74B3" w:rsidRPr="004826EA">
        <w:rPr>
          <w:bCs/>
          <w:iCs/>
        </w:rPr>
        <w:t xml:space="preserve">CONSTRUCTION </w:t>
      </w:r>
      <w:r w:rsidR="000E03A0" w:rsidRPr="004826EA">
        <w:rPr>
          <w:b/>
          <w:bCs/>
        </w:rPr>
        <w:t>D</w:t>
      </w:r>
      <w:r w:rsidR="000E03A0">
        <w:rPr>
          <w:b/>
          <w:bCs/>
        </w:rPr>
        <w:t xml:space="preserve">’UN PONTDEFINITIF SUR LA RIVIERE </w:t>
      </w:r>
      <w:r w:rsidR="000E03A0" w:rsidRPr="00D90B17">
        <w:rPr>
          <w:b/>
          <w:bCs/>
          <w:color w:val="FF0000"/>
        </w:rPr>
        <w:t xml:space="preserve">MEMOU’OU (PORTE 12M) </w:t>
      </w:r>
      <w:r w:rsidR="000E03A0">
        <w:rPr>
          <w:b/>
          <w:bCs/>
        </w:rPr>
        <w:t xml:space="preserve">SUR LA ROUTE ADJAP-NKOLBITYE  </w:t>
      </w:r>
      <w:r w:rsidR="000E03A0" w:rsidRPr="004826EA">
        <w:rPr>
          <w:b/>
          <w:bCs/>
        </w:rPr>
        <w:t xml:space="preserve">DANS LA COMMUNE DE BIWONG BULU, DEPARTEMENT DE LA MVILA, REGION DU SUD.  </w:t>
      </w:r>
    </w:p>
    <w:p w:rsidR="00F20ADE" w:rsidRDefault="00F20ADE" w:rsidP="00875534">
      <w:pPr>
        <w:widowControl w:val="0"/>
        <w:autoSpaceDE w:val="0"/>
        <w:spacing w:after="120"/>
        <w:jc w:val="both"/>
        <w:rPr>
          <w:b/>
          <w:bCs/>
        </w:rPr>
      </w:pPr>
    </w:p>
    <w:p w:rsidR="00F20ADE" w:rsidRPr="004826EA" w:rsidRDefault="00F20ADE" w:rsidP="00875534">
      <w:pPr>
        <w:widowControl w:val="0"/>
        <w:autoSpaceDE w:val="0"/>
        <w:spacing w:after="120"/>
        <w:jc w:val="both"/>
        <w:rPr>
          <w:b/>
          <w:bCs/>
          <w:i/>
          <w:iCs/>
        </w:rPr>
      </w:pPr>
    </w:p>
    <w:p w:rsidR="00F3186A" w:rsidRPr="004826EA" w:rsidRDefault="00E20C85" w:rsidP="00875534">
      <w:pPr>
        <w:widowControl w:val="0"/>
        <w:autoSpaceDE w:val="0"/>
        <w:spacing w:after="120"/>
        <w:jc w:val="both"/>
        <w:rPr>
          <w:b/>
        </w:rPr>
      </w:pPr>
      <w:r w:rsidRPr="004826EA">
        <w:tab/>
      </w:r>
      <w:r w:rsidRPr="004826EA">
        <w:rPr>
          <w:b/>
        </w:rPr>
        <w:t>2</w:t>
      </w:r>
      <w:r w:rsidRPr="004826EA">
        <w:rPr>
          <w:b/>
        </w:rPr>
        <w:tab/>
      </w:r>
      <w:r w:rsidR="00353DCC" w:rsidRPr="004826EA">
        <w:rPr>
          <w:b/>
        </w:rPr>
        <w:t>Consistancedestravaux</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SERIE 000: INSTALLATIONS</w:t>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Installation de chantier, projet d'exécution et plan de récolement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Amenée et repli du matériel</w:t>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SERIE 100 : NETTOYAGE ET TERRASSEMENTS</w:t>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Débroussaillement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Remblai d'accès à l'ouvrage</w:t>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SERIE 300 : ASSAINISSEMENT - DRAINAGE</w:t>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Curage du lit du cours d'eau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Enrochements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SERIE 400 : OUVRAGE D'ART</w:t>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Démolition du platelage existant</w:t>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Béton dosé à 400kg/m3 pour tablier et dalle de transition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Coffrages ordinaires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Coffrages soignés en bois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Echafaudages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Etudes géotechniques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SERIE 500 : SIGNALISATION ET EQUIPEMENT DE SECURITE</w:t>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Garde-corps mixte</w:t>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Panneaux de signalisations métalliques de type A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Panneaux de signalisations métalliques de type B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Balises en béton armé préfabriqué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Gargouilles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Maintien de la circulation (Déviation) </w:t>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SERIE 600: DIVERS</w:t>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r w:rsidRPr="004826EA">
        <w:rPr>
          <w:rFonts w:ascii="Tahoma" w:hAnsi="Tahoma" w:cs="Tahoma"/>
          <w:sz w:val="20"/>
          <w:szCs w:val="20"/>
        </w:rPr>
        <w:tab/>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 xml:space="preserve">Peinture anticorrosive sur IPE </w:t>
      </w:r>
    </w:p>
    <w:p w:rsidR="00875534" w:rsidRPr="004826EA"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Peinture à huile sur garde-corps</w:t>
      </w:r>
      <w:r w:rsidRPr="004826EA">
        <w:rPr>
          <w:rFonts w:ascii="Tahoma" w:hAnsi="Tahoma" w:cs="Tahoma"/>
          <w:sz w:val="20"/>
          <w:szCs w:val="20"/>
        </w:rPr>
        <w:tab/>
      </w:r>
    </w:p>
    <w:p w:rsidR="00875534"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4826EA">
        <w:rPr>
          <w:rFonts w:ascii="Tahoma" w:hAnsi="Tahoma" w:cs="Tahoma"/>
          <w:sz w:val="20"/>
          <w:szCs w:val="20"/>
        </w:rPr>
        <w:t>Peinture bitumineux sur culée</w:t>
      </w:r>
      <w:r w:rsidR="00F3186A" w:rsidRPr="004826EA">
        <w:rPr>
          <w:rFonts w:ascii="Tahoma" w:hAnsi="Tahoma" w:cs="Tahoma"/>
          <w:sz w:val="20"/>
          <w:szCs w:val="20"/>
        </w:rPr>
        <w:t>.</w:t>
      </w:r>
    </w:p>
    <w:p w:rsidR="00F20ADE" w:rsidRDefault="00F20ADE" w:rsidP="00F20ADE">
      <w:pPr>
        <w:pStyle w:val="Paragraphedeliste"/>
        <w:suppressAutoHyphens w:val="0"/>
        <w:autoSpaceDN/>
        <w:spacing w:after="0" w:line="240" w:lineRule="auto"/>
        <w:jc w:val="both"/>
        <w:textAlignment w:val="auto"/>
        <w:rPr>
          <w:rFonts w:ascii="Tahoma" w:hAnsi="Tahoma" w:cs="Tahoma"/>
          <w:sz w:val="20"/>
          <w:szCs w:val="20"/>
        </w:rPr>
      </w:pPr>
    </w:p>
    <w:p w:rsidR="00F20ADE" w:rsidRPr="004826EA" w:rsidRDefault="00F20ADE" w:rsidP="00F20ADE">
      <w:pPr>
        <w:pStyle w:val="Paragraphedeliste"/>
        <w:suppressAutoHyphens w:val="0"/>
        <w:autoSpaceDN/>
        <w:spacing w:after="0" w:line="240" w:lineRule="auto"/>
        <w:jc w:val="both"/>
        <w:textAlignment w:val="auto"/>
        <w:rPr>
          <w:rFonts w:ascii="Tahoma" w:hAnsi="Tahoma" w:cs="Tahoma"/>
          <w:sz w:val="20"/>
          <w:szCs w:val="20"/>
        </w:rPr>
      </w:pPr>
    </w:p>
    <w:p w:rsidR="00F3186A" w:rsidRPr="004826EA" w:rsidRDefault="00F3186A" w:rsidP="00F3186A">
      <w:pPr>
        <w:pStyle w:val="Paragraphedeliste"/>
        <w:suppressAutoHyphens w:val="0"/>
        <w:autoSpaceDN/>
        <w:spacing w:after="0" w:line="240" w:lineRule="auto"/>
        <w:jc w:val="both"/>
        <w:textAlignment w:val="auto"/>
        <w:rPr>
          <w:rFonts w:ascii="Tahoma" w:hAnsi="Tahoma" w:cs="Tahoma"/>
          <w:sz w:val="20"/>
          <w:szCs w:val="20"/>
        </w:rPr>
      </w:pPr>
    </w:p>
    <w:p w:rsidR="00305AF5" w:rsidRPr="000E03A0" w:rsidRDefault="00305AF5" w:rsidP="000E03A0">
      <w:pPr>
        <w:suppressAutoHyphens w:val="0"/>
        <w:autoSpaceDN/>
        <w:jc w:val="both"/>
        <w:textAlignment w:val="auto"/>
        <w:rPr>
          <w:rFonts w:ascii="Tahoma" w:hAnsi="Tahoma" w:cs="Tahoma"/>
          <w:sz w:val="20"/>
          <w:szCs w:val="20"/>
        </w:rPr>
      </w:pPr>
      <w:r w:rsidRPr="00875534">
        <w:t>Allotissement</w:t>
      </w:r>
    </w:p>
    <w:p w:rsidR="00305AF5" w:rsidRDefault="00305AF5" w:rsidP="006B793E">
      <w:pPr>
        <w:widowControl w:val="0"/>
        <w:autoSpaceDE w:val="0"/>
        <w:spacing w:line="360" w:lineRule="auto"/>
        <w:jc w:val="both"/>
        <w:rPr>
          <w:bCs/>
        </w:rPr>
      </w:pPr>
      <w:r w:rsidRPr="0029472D">
        <w:rPr>
          <w:bCs/>
        </w:rPr>
        <w:t>Les travaux s</w:t>
      </w:r>
      <w:r w:rsidR="0058282F">
        <w:rPr>
          <w:bCs/>
        </w:rPr>
        <w:t xml:space="preserve">ont subdivisés </w:t>
      </w:r>
      <w:r w:rsidRPr="0029472D">
        <w:rPr>
          <w:bCs/>
        </w:rPr>
        <w:t xml:space="preserve"> en </w:t>
      </w:r>
      <w:r w:rsidR="00F20ADE">
        <w:rPr>
          <w:bCs/>
        </w:rPr>
        <w:t>un</w:t>
      </w:r>
      <w:r w:rsidRPr="0029472D">
        <w:rPr>
          <w:bCs/>
        </w:rPr>
        <w:t>lo</w:t>
      </w:r>
      <w:r w:rsidR="0058282F">
        <w:rPr>
          <w:bCs/>
        </w:rPr>
        <w:t>t</w:t>
      </w:r>
      <w:r w:rsidR="003F1DB0">
        <w:rPr>
          <w:bCs/>
        </w:rPr>
        <w:t> </w:t>
      </w:r>
      <w:r w:rsidR="003F1DB0" w:rsidRPr="0029472D">
        <w:rPr>
          <w:bCs/>
        </w:rPr>
        <w:t>:</w:t>
      </w:r>
    </w:p>
    <w:p w:rsidR="00273DD0" w:rsidRPr="0029472D" w:rsidRDefault="00353DCC" w:rsidP="0032288D">
      <w:pPr>
        <w:pStyle w:val="AAOarticles"/>
        <w:numPr>
          <w:ilvl w:val="0"/>
          <w:numId w:val="66"/>
        </w:numPr>
      </w:pPr>
      <w:r w:rsidRPr="0029472D">
        <w:t>Coût prévisionnel</w:t>
      </w:r>
    </w:p>
    <w:p w:rsidR="00305AF5" w:rsidRPr="0029472D" w:rsidRDefault="00F624B6" w:rsidP="000E03A0">
      <w:pPr>
        <w:pStyle w:val="Corpsdetexte"/>
        <w:jc w:val="both"/>
      </w:pPr>
      <w:r w:rsidRPr="003566D9">
        <w:rPr>
          <w:rFonts w:ascii="Arial Narrow" w:hAnsi="Arial Narrow"/>
          <w:bCs/>
          <w:color w:val="000000"/>
          <w:sz w:val="22"/>
        </w:rPr>
        <w:t>Les travaux objet du présent Appel d'Offres sont financés par le budget d’investissement public de la Répub</w:t>
      </w:r>
      <w:r>
        <w:rPr>
          <w:rFonts w:ascii="Arial Narrow" w:hAnsi="Arial Narrow"/>
          <w:bCs/>
          <w:color w:val="000000"/>
          <w:sz w:val="22"/>
        </w:rPr>
        <w:t>lique du Cameroun, Exercice 2025</w:t>
      </w:r>
      <w:r w:rsidRPr="003566D9">
        <w:rPr>
          <w:rFonts w:ascii="Arial Narrow" w:hAnsi="Arial Narrow"/>
          <w:bCs/>
          <w:color w:val="000000"/>
          <w:sz w:val="22"/>
        </w:rPr>
        <w:t>. Mon</w:t>
      </w:r>
      <w:r w:rsidR="000E03A0">
        <w:rPr>
          <w:rFonts w:ascii="Arial Narrow" w:hAnsi="Arial Narrow"/>
          <w:bCs/>
          <w:color w:val="000000"/>
          <w:sz w:val="22"/>
        </w:rPr>
        <w:t xml:space="preserve">tant prévisionnel du projet </w:t>
      </w:r>
      <w:r w:rsidRPr="00F624B6">
        <w:rPr>
          <w:rFonts w:ascii="Arial Narrow" w:hAnsi="Arial Narrow"/>
          <w:bCs/>
          <w:sz w:val="22"/>
        </w:rPr>
        <w:t xml:space="preserve">: </w:t>
      </w:r>
      <w:r w:rsidR="000E03A0">
        <w:rPr>
          <w:rFonts w:ascii="Arial Narrow" w:hAnsi="Arial Narrow"/>
          <w:b/>
          <w:bCs/>
          <w:sz w:val="22"/>
        </w:rPr>
        <w:t>23</w:t>
      </w:r>
      <w:r w:rsidR="00F20ADE">
        <w:rPr>
          <w:rFonts w:ascii="Arial Narrow" w:hAnsi="Arial Narrow"/>
          <w:b/>
          <w:bCs/>
          <w:sz w:val="22"/>
        </w:rPr>
        <w:t> </w:t>
      </w:r>
      <w:r w:rsidR="000E03A0">
        <w:rPr>
          <w:rFonts w:ascii="Arial Narrow" w:hAnsi="Arial Narrow"/>
          <w:b/>
          <w:bCs/>
          <w:sz w:val="22"/>
        </w:rPr>
        <w:t>448 175 (Vingt-trois</w:t>
      </w:r>
      <w:r w:rsidRPr="00F624B6">
        <w:rPr>
          <w:rFonts w:ascii="Arial Narrow" w:hAnsi="Arial Narrow"/>
          <w:b/>
          <w:bCs/>
          <w:sz w:val="22"/>
        </w:rPr>
        <w:t xml:space="preserve"> millions</w:t>
      </w:r>
      <w:r w:rsidR="000E03A0">
        <w:rPr>
          <w:rFonts w:ascii="Arial Narrow" w:hAnsi="Arial Narrow"/>
          <w:b/>
          <w:bCs/>
          <w:sz w:val="22"/>
        </w:rPr>
        <w:t xml:space="preserve"> quatre cent quarante-huit mille cent soixante-quinze</w:t>
      </w:r>
      <w:r w:rsidRPr="00F624B6">
        <w:rPr>
          <w:rFonts w:ascii="Arial Narrow" w:hAnsi="Arial Narrow"/>
          <w:b/>
          <w:bCs/>
          <w:sz w:val="22"/>
        </w:rPr>
        <w:t>) F CFA TTC</w:t>
      </w:r>
      <w:r w:rsidR="00305AF5" w:rsidRPr="0029472D">
        <w:t xml:space="preserve">Délai prévisionnel d’exécution </w:t>
      </w:r>
    </w:p>
    <w:p w:rsidR="00AF3A6E" w:rsidRPr="0029472D" w:rsidRDefault="000A264A" w:rsidP="00756C4E">
      <w:pPr>
        <w:widowControl w:val="0"/>
        <w:autoSpaceDE w:val="0"/>
        <w:spacing w:after="120" w:line="360" w:lineRule="auto"/>
        <w:ind w:firstLine="360"/>
        <w:jc w:val="both"/>
      </w:pPr>
      <w:r>
        <w:t xml:space="preserve"> </w:t>
      </w:r>
      <w:r w:rsidR="00305AF5" w:rsidRPr="0029472D">
        <w:t>Le délai maximum prévu par le Maître d’Ouvr</w:t>
      </w:r>
      <w:r w:rsidR="003F1DB0">
        <w:t xml:space="preserve">age </w:t>
      </w:r>
      <w:r w:rsidR="00305AF5" w:rsidRPr="0029472D">
        <w:t xml:space="preserve">pour la réalisation des travaux, objet du présent </w:t>
      </w:r>
      <w:r w:rsidR="002703F5" w:rsidRPr="0029472D">
        <w:t>A</w:t>
      </w:r>
      <w:r w:rsidR="00305AF5" w:rsidRPr="0029472D">
        <w:t>ppel d’</w:t>
      </w:r>
      <w:r w:rsidR="002703F5" w:rsidRPr="0029472D">
        <w:t>O</w:t>
      </w:r>
      <w:r w:rsidR="00305AF5" w:rsidRPr="0029472D">
        <w:t>ffres est de</w:t>
      </w:r>
      <w:r>
        <w:t xml:space="preserve"> </w:t>
      </w:r>
      <w:r w:rsidR="00940838">
        <w:rPr>
          <w:i/>
          <w:iCs/>
        </w:rPr>
        <w:t>quatre-vingt-dix (90</w:t>
      </w:r>
      <w:r>
        <w:rPr>
          <w:i/>
          <w:iCs/>
        </w:rPr>
        <w:t xml:space="preserve"> </w:t>
      </w:r>
      <w:r w:rsidR="003F1DB0">
        <w:rPr>
          <w:i/>
          <w:iCs/>
        </w:rPr>
        <w:t>)</w:t>
      </w:r>
      <w:r w:rsidR="00940838">
        <w:t xml:space="preserve">jours </w:t>
      </w:r>
      <w:r w:rsidR="00305AF5" w:rsidRPr="0029472D">
        <w:t>calendaires. Ce délai court à compter de la date de notification de l’</w:t>
      </w:r>
      <w:r w:rsidR="002703F5" w:rsidRPr="0029472D">
        <w:t>O</w:t>
      </w:r>
      <w:r w:rsidR="00305AF5" w:rsidRPr="0029472D">
        <w:t xml:space="preserve">rdre de </w:t>
      </w:r>
      <w:r w:rsidR="002703F5" w:rsidRPr="0029472D">
        <w:t>S</w:t>
      </w:r>
      <w:r w:rsidR="00305AF5" w:rsidRPr="0029472D">
        <w:t>ervice</w:t>
      </w:r>
      <w:r w:rsidR="006B793E" w:rsidRPr="0029472D">
        <w:t xml:space="preserve"> de commencer les prestations. </w:t>
      </w:r>
    </w:p>
    <w:p w:rsidR="00273DD0" w:rsidRPr="00B85FC4" w:rsidRDefault="00353DCC" w:rsidP="0032288D">
      <w:pPr>
        <w:pStyle w:val="AAOarticles"/>
        <w:numPr>
          <w:ilvl w:val="0"/>
          <w:numId w:val="66"/>
        </w:numPr>
        <w:rPr>
          <w:b w:val="0"/>
        </w:rPr>
      </w:pPr>
      <w:r w:rsidRPr="00B85FC4">
        <w:rPr>
          <w:b w:val="0"/>
        </w:rPr>
        <w:t>Participationetorigine</w:t>
      </w:r>
    </w:p>
    <w:p w:rsidR="003F1DB0" w:rsidRPr="00B85FC4" w:rsidRDefault="003F1DB0" w:rsidP="0032288D">
      <w:pPr>
        <w:pStyle w:val="AAOarticles"/>
        <w:rPr>
          <w:b w:val="0"/>
        </w:rPr>
      </w:pPr>
      <w:r w:rsidRPr="00B85FC4">
        <w:rPr>
          <w:b w:val="0"/>
        </w:rPr>
        <w:t>La participation est ouverte à égalité de conditions à toutes les entreprises de droit camerounais installées en République du Cameroun et remplissant les conditions reprises dans le Règlement Particulier d’Appel d’Offres (RPAO), qui fait l’objet de la pièce N°03 du présent Dossier d’Appel d’Offres</w:t>
      </w:r>
    </w:p>
    <w:p w:rsidR="00273DD0" w:rsidRPr="00B85FC4" w:rsidRDefault="00353DCC" w:rsidP="0032288D">
      <w:pPr>
        <w:pStyle w:val="AAOarticles"/>
        <w:numPr>
          <w:ilvl w:val="0"/>
          <w:numId w:val="66"/>
        </w:numPr>
        <w:rPr>
          <w:b w:val="0"/>
        </w:rPr>
      </w:pPr>
      <w:r w:rsidRPr="00B85FC4">
        <w:rPr>
          <w:b w:val="0"/>
        </w:rPr>
        <w:t>Financement</w:t>
      </w:r>
    </w:p>
    <w:p w:rsidR="00F624B6" w:rsidRPr="00FC75D9" w:rsidRDefault="00F624B6" w:rsidP="00F624B6">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Les prestations objet du présent Appel d’Offres seront financées par le </w:t>
      </w:r>
      <w:r>
        <w:rPr>
          <w:rFonts w:ascii="Arial Narrow" w:hAnsi="Arial Narrow"/>
          <w:iCs/>
          <w:color w:val="000000"/>
          <w:sz w:val="22"/>
        </w:rPr>
        <w:t xml:space="preserve">BIP MINTP </w:t>
      </w:r>
      <w:r w:rsidRPr="00FC75D9">
        <w:rPr>
          <w:rFonts w:ascii="Arial Narrow" w:hAnsi="Arial Narrow"/>
          <w:iCs/>
          <w:color w:val="000000"/>
          <w:sz w:val="22"/>
        </w:rPr>
        <w:t>-</w:t>
      </w:r>
      <w:r>
        <w:rPr>
          <w:rFonts w:ascii="Arial Narrow" w:hAnsi="Arial Narrow"/>
          <w:iCs/>
          <w:color w:val="000000"/>
          <w:sz w:val="22"/>
        </w:rPr>
        <w:t>Exercice 2025</w:t>
      </w:r>
      <w:r w:rsidRPr="00FC75D9">
        <w:rPr>
          <w:rFonts w:ascii="Arial Narrow" w:hAnsi="Arial Narrow"/>
          <w:iCs/>
          <w:color w:val="000000"/>
          <w:sz w:val="22"/>
        </w:rPr>
        <w:t>.</w:t>
      </w:r>
    </w:p>
    <w:p w:rsidR="0066058E" w:rsidRPr="0029472D" w:rsidRDefault="0066058E" w:rsidP="0032288D">
      <w:pPr>
        <w:pStyle w:val="AAOarticles"/>
        <w:numPr>
          <w:ilvl w:val="0"/>
          <w:numId w:val="66"/>
        </w:numPr>
      </w:pPr>
      <w:r w:rsidRPr="0029472D">
        <w:t>Cautionnement de soumission</w:t>
      </w:r>
      <w:r w:rsidR="00154A20">
        <w:t xml:space="preserve">, assorti d’un récépissé de consignation de la caisse des dépôts de consignation. </w:t>
      </w:r>
    </w:p>
    <w:p w:rsidR="00F043E0" w:rsidRPr="0029472D" w:rsidRDefault="00F043E0" w:rsidP="006B793E">
      <w:pPr>
        <w:widowControl w:val="0"/>
        <w:autoSpaceDE w:val="0"/>
        <w:spacing w:line="360" w:lineRule="auto"/>
        <w:jc w:val="both"/>
      </w:pPr>
      <w:r w:rsidRPr="0029472D">
        <w:t>Chaque soumissionnaire doit joindre à ses pièces administratives un cautionnement de soumission</w:t>
      </w:r>
      <w:bookmarkStart w:id="8" w:name="_Hlk158734416"/>
      <w:r w:rsidR="000A264A">
        <w:t xml:space="preserve"> </w:t>
      </w:r>
      <w:r w:rsidRPr="003765BC">
        <w:t>acquitté à la main</w:t>
      </w:r>
      <w:r w:rsidR="003765BC" w:rsidRPr="003765BC">
        <w:t xml:space="preserve"> et timbrée</w:t>
      </w:r>
      <w:r w:rsidRPr="0029472D">
        <w:t>,</w:t>
      </w:r>
      <w:bookmarkEnd w:id="8"/>
      <w:r w:rsidRPr="0029472D">
        <w:t xml:space="preserve"> délivrée par un organisme ou une institution financière agréée par le Ministre char</w:t>
      </w:r>
      <w:r w:rsidR="00F20ADE">
        <w:t>gé des finances pour émettre la caution</w:t>
      </w:r>
      <w:r w:rsidRPr="0029472D">
        <w:t xml:space="preserve"> dan</w:t>
      </w:r>
      <w:r w:rsidR="00F20ADE">
        <w:t xml:space="preserve">s le domaine </w:t>
      </w:r>
      <w:r w:rsidRPr="0029472D">
        <w:t>des marchés publics</w:t>
      </w:r>
      <w:r w:rsidR="002703F5">
        <w:t>,</w:t>
      </w:r>
      <w:r w:rsidR="000A264A">
        <w:t xml:space="preserve"> </w:t>
      </w:r>
      <w:r w:rsidR="0066058E" w:rsidRPr="0029472D">
        <w:t>dont</w:t>
      </w:r>
      <w:r w:rsidR="000A264A">
        <w:t xml:space="preserve"> </w:t>
      </w:r>
      <w:r w:rsidR="0066058E" w:rsidRPr="0029472D">
        <w:t>la</w:t>
      </w:r>
      <w:r w:rsidR="000A264A">
        <w:t xml:space="preserve"> </w:t>
      </w:r>
      <w:r w:rsidR="0066058E" w:rsidRPr="0029472D">
        <w:t>liste</w:t>
      </w:r>
      <w:r w:rsidR="000A264A">
        <w:t xml:space="preserve"> </w:t>
      </w:r>
      <w:r w:rsidR="0066058E" w:rsidRPr="0029472D">
        <w:t>figure dans</w:t>
      </w:r>
      <w:r w:rsidR="000A264A">
        <w:t xml:space="preserve"> </w:t>
      </w:r>
      <w:r w:rsidR="0066058E" w:rsidRPr="0029472D">
        <w:t>la</w:t>
      </w:r>
      <w:r w:rsidR="000A264A">
        <w:t xml:space="preserve"> </w:t>
      </w:r>
      <w:r w:rsidR="0066058E" w:rsidRPr="0029472D">
        <w:t>pièce</w:t>
      </w:r>
      <w:r w:rsidR="0066058E" w:rsidRPr="0029472D">
        <w:rPr>
          <w:spacing w:val="4"/>
        </w:rPr>
        <w:t xml:space="preserve">  14  </w:t>
      </w:r>
      <w:r w:rsidR="0066058E" w:rsidRPr="0029472D">
        <w:t>du</w:t>
      </w:r>
      <w:r w:rsidR="000A264A">
        <w:t xml:space="preserve"> </w:t>
      </w:r>
      <w:r w:rsidR="0066058E" w:rsidRPr="0029472D">
        <w:t>DAO</w:t>
      </w:r>
      <w:r w:rsidR="002703F5">
        <w:t>,</w:t>
      </w:r>
      <w:r w:rsidR="000A264A">
        <w:t xml:space="preserve"> </w:t>
      </w:r>
      <w:r w:rsidR="0066058E" w:rsidRPr="0029472D">
        <w:t xml:space="preserve">dont le montant s’élève à </w:t>
      </w:r>
      <w:r w:rsidR="00B85FC4">
        <w:rPr>
          <w:b/>
          <w:iCs/>
          <w:spacing w:val="4"/>
        </w:rPr>
        <w:t>468 965</w:t>
      </w:r>
      <w:r w:rsidR="00F624B6" w:rsidRPr="00F624B6">
        <w:rPr>
          <w:b/>
          <w:iCs/>
          <w:spacing w:val="4"/>
        </w:rPr>
        <w:t xml:space="preserve"> (Quatre cent </w:t>
      </w:r>
      <w:r w:rsidR="00B85FC4">
        <w:rPr>
          <w:b/>
          <w:iCs/>
          <w:spacing w:val="4"/>
        </w:rPr>
        <w:t xml:space="preserve">soixante-huit </w:t>
      </w:r>
      <w:r w:rsidR="00F624B6" w:rsidRPr="00F624B6">
        <w:rPr>
          <w:b/>
          <w:iCs/>
          <w:spacing w:val="4"/>
        </w:rPr>
        <w:t>Mille</w:t>
      </w:r>
      <w:r w:rsidR="00B85FC4">
        <w:rPr>
          <w:b/>
          <w:iCs/>
          <w:spacing w:val="4"/>
        </w:rPr>
        <w:t xml:space="preserve"> neuf cent soixante-cinq</w:t>
      </w:r>
      <w:r w:rsidR="00F624B6" w:rsidRPr="00F624B6">
        <w:rPr>
          <w:b/>
          <w:iCs/>
          <w:spacing w:val="4"/>
        </w:rPr>
        <w:t>) FCFA</w:t>
      </w:r>
      <w:r w:rsidR="000E03A0">
        <w:rPr>
          <w:b/>
          <w:iCs/>
          <w:spacing w:val="4"/>
        </w:rPr>
        <w:t>,</w:t>
      </w:r>
      <w:r w:rsidR="000A264A">
        <w:rPr>
          <w:b/>
          <w:iCs/>
          <w:spacing w:val="4"/>
        </w:rPr>
        <w:t xml:space="preserve"> </w:t>
      </w:r>
      <w:r w:rsidR="00B83B7E">
        <w:rPr>
          <w:b/>
          <w:i/>
        </w:rPr>
        <w:t>ce montant</w:t>
      </w:r>
      <w:r w:rsidR="0066058E" w:rsidRPr="002703F5">
        <w:rPr>
          <w:b/>
          <w:bCs/>
          <w:i/>
        </w:rPr>
        <w:t xml:space="preserve"> est au plus égalà2% du coût prévisionnel toutes taxes comprises</w:t>
      </w:r>
      <w:r w:rsidR="0066058E" w:rsidRPr="0029472D">
        <w:rPr>
          <w:i/>
        </w:rPr>
        <w:t xml:space="preserve"> (TTC) du marché </w:t>
      </w:r>
      <w:r w:rsidR="0066058E" w:rsidRPr="0029472D">
        <w:rPr>
          <w:i/>
          <w:spacing w:val="1"/>
        </w:rPr>
        <w:t>conformémen</w:t>
      </w:r>
      <w:r w:rsidR="0066058E" w:rsidRPr="0029472D">
        <w:rPr>
          <w:i/>
        </w:rPr>
        <w:t>t à</w:t>
      </w:r>
      <w:r w:rsidR="000A264A">
        <w:rPr>
          <w:i/>
        </w:rPr>
        <w:t xml:space="preserve"> </w:t>
      </w:r>
      <w:r w:rsidR="0066058E" w:rsidRPr="0029472D">
        <w:rPr>
          <w:i/>
          <w:spacing w:val="1"/>
        </w:rPr>
        <w:t>l’arrêt</w:t>
      </w:r>
      <w:r w:rsidR="0066058E" w:rsidRPr="0029472D">
        <w:rPr>
          <w:i/>
        </w:rPr>
        <w:t>é</w:t>
      </w:r>
      <w:r w:rsidR="000A264A">
        <w:rPr>
          <w:i/>
        </w:rPr>
        <w:t xml:space="preserve"> </w:t>
      </w:r>
      <w:r w:rsidR="0066058E" w:rsidRPr="0029472D">
        <w:rPr>
          <w:i/>
          <w:spacing w:val="1"/>
        </w:rPr>
        <w:t>e</w:t>
      </w:r>
      <w:r w:rsidR="0066058E" w:rsidRPr="0029472D">
        <w:rPr>
          <w:i/>
        </w:rPr>
        <w:t xml:space="preserve">n </w:t>
      </w:r>
      <w:r w:rsidR="0066058E" w:rsidRPr="0029472D">
        <w:rPr>
          <w:i/>
          <w:spacing w:val="1"/>
        </w:rPr>
        <w:t>vigueur</w:t>
      </w:r>
      <w:r w:rsidR="000A264A">
        <w:rPr>
          <w:i/>
          <w:spacing w:val="1"/>
        </w:rPr>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rsidR="0066058E" w:rsidRPr="0029472D" w:rsidRDefault="0066058E" w:rsidP="0032288D">
      <w:pPr>
        <w:pStyle w:val="AAOarticles"/>
        <w:numPr>
          <w:ilvl w:val="0"/>
          <w:numId w:val="66"/>
        </w:numPr>
      </w:pPr>
      <w:r w:rsidRPr="0029472D">
        <w:t>ConsultationduDossierd'Appeld'Offres</w:t>
      </w:r>
    </w:p>
    <w:p w:rsidR="00B83B7E" w:rsidRPr="0010368F" w:rsidRDefault="0066058E" w:rsidP="00B83B7E">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w:t>
      </w:r>
      <w:r w:rsidR="00B83B7E" w:rsidRPr="00B83B7E">
        <w:t>ouvrables à la Commune DE BIWONG BULU (</w:t>
      </w:r>
      <w:r w:rsidR="003B504E">
        <w:t>SIGAMP</w:t>
      </w:r>
      <w:r w:rsidR="00B83B7E" w:rsidRPr="00B83B7E">
        <w:t>)</w:t>
      </w:r>
      <w:r w:rsidRPr="0029472D">
        <w:t>,</w:t>
      </w:r>
      <w:r w:rsidR="00B83B7E">
        <w:rPr>
          <w:spacing w:val="4"/>
        </w:rPr>
        <w:t>(</w:t>
      </w:r>
      <w:r w:rsidR="00B83B7E">
        <w:t>B</w:t>
      </w:r>
      <w:r w:rsidR="00B83B7E" w:rsidRPr="0010368F">
        <w:t>P : 657 Ebolowa</w:t>
      </w:r>
      <w:r w:rsidR="00241B89">
        <w:t>.</w:t>
      </w:r>
    </w:p>
    <w:p w:rsidR="0066058E" w:rsidRPr="0029472D" w:rsidRDefault="003B504E" w:rsidP="00B83B7E">
      <w:pPr>
        <w:widowControl w:val="0"/>
        <w:autoSpaceDE w:val="0"/>
        <w:spacing w:line="360" w:lineRule="auto"/>
        <w:jc w:val="both"/>
      </w:pPr>
      <w:r>
        <w:t>699 60 11 38/</w:t>
      </w:r>
      <w:r w:rsidR="00B83B7E" w:rsidRPr="00B83B7E">
        <w:t>683689096</w:t>
      </w:r>
      <w:r w:rsidR="00B83B7E">
        <w:t xml:space="preserve">) </w:t>
      </w:r>
      <w:r w:rsidR="0066058E" w:rsidRPr="0029472D">
        <w:t>dès</w:t>
      </w:r>
      <w:r w:rsidR="000A264A">
        <w:t xml:space="preserve"> </w:t>
      </w:r>
      <w:r w:rsidR="0066058E" w:rsidRPr="0029472D">
        <w:t>publication</w:t>
      </w:r>
      <w:r w:rsidR="000A264A">
        <w:t xml:space="preserve"> </w:t>
      </w:r>
      <w:r w:rsidR="0066058E" w:rsidRPr="0029472D">
        <w:t>du présent</w:t>
      </w:r>
      <w:r w:rsidR="000A264A">
        <w:t xml:space="preserve"> </w:t>
      </w:r>
      <w:r w:rsidR="0066058E" w:rsidRPr="0029472D">
        <w:t>avis.</w:t>
      </w:r>
    </w:p>
    <w:p w:rsidR="0066058E" w:rsidRPr="0029472D" w:rsidRDefault="0066058E" w:rsidP="00241B89">
      <w:pPr>
        <w:widowControl w:val="0"/>
        <w:autoSpaceDE w:val="0"/>
        <w:spacing w:before="11" w:line="360" w:lineRule="auto"/>
        <w:jc w:val="both"/>
      </w:pPr>
      <w:r w:rsidRPr="0029472D">
        <w:t xml:space="preserve">Il peut également être consulté </w:t>
      </w:r>
      <w:r w:rsidRPr="0029472D">
        <w:rPr>
          <w:b/>
        </w:rPr>
        <w:t xml:space="preserve">en </w:t>
      </w:r>
      <w:r w:rsidR="00E033D1" w:rsidRPr="0029472D">
        <w:rPr>
          <w:b/>
        </w:rPr>
        <w:t>ligne</w:t>
      </w:r>
      <w:r w:rsidRPr="0029472D">
        <w:rPr>
          <w:b/>
        </w:rPr>
        <w:t xml:space="preserve"> sur la plateforme COLEPS aux adresses </w:t>
      </w:r>
      <w:r w:rsidRPr="0029472D">
        <w:t>AcquisitionduDossierd'Appeld'Offres</w:t>
      </w:r>
    </w:p>
    <w:p w:rsidR="0066058E" w:rsidRPr="0029472D" w:rsidRDefault="00B83B7E" w:rsidP="00230C15">
      <w:pPr>
        <w:widowControl w:val="0"/>
        <w:autoSpaceDE w:val="0"/>
        <w:adjustRightInd w:val="0"/>
        <w:spacing w:line="360" w:lineRule="auto"/>
      </w:pPr>
      <w:r w:rsidRPr="00B83B7E">
        <w:lastRenderedPageBreak/>
        <w:t xml:space="preserve">Le dossier d’Appel d’Offres peut être obtenu aux heures ouvrables à la Structure Interne de Gestion Administrative des Marchés Publics de la Commune de BIWONG BULU ; dès publication du présent avis, contre versement d’une somme non remboursable de  </w:t>
      </w:r>
      <w:r w:rsidR="007D1F38">
        <w:rPr>
          <w:b/>
        </w:rPr>
        <w:t xml:space="preserve">Cinquante mille </w:t>
      </w:r>
      <w:r w:rsidR="00756C4E">
        <w:rPr>
          <w:b/>
        </w:rPr>
        <w:t>(</w:t>
      </w:r>
      <w:r w:rsidR="00BD63C4">
        <w:rPr>
          <w:b/>
        </w:rPr>
        <w:t>5</w:t>
      </w:r>
      <w:r w:rsidR="007D1F38">
        <w:rPr>
          <w:b/>
        </w:rPr>
        <w:t>0</w:t>
      </w:r>
      <w:r w:rsidR="00BD63C4">
        <w:rPr>
          <w:b/>
        </w:rPr>
        <w:t xml:space="preserve"> 000)</w:t>
      </w:r>
      <w:r w:rsidRPr="00B83B7E">
        <w:t>FCFA, payable auprès de la Recette Municipale de la Commune de BIWONG BULU, représentant les frais d’acquisition du DAO. La quittance devra préciser le numéro de l’Avis d’Appel d’Offres. Lors du retrait du DAO, les soumissionnaires devront se faire enregistrer en laissant leur adresse complète : Boite Postale, Téléphone, Fax, E-mail</w:t>
      </w:r>
      <w:r w:rsidR="0066058E" w:rsidRPr="0029472D">
        <w:t xml:space="preserve">. </w:t>
      </w:r>
      <w:r w:rsidR="00F043E0" w:rsidRPr="0029472D">
        <w:t xml:space="preserve">Toutefois, la soumission par voie physique ou électronique est conditionnée par le paiement des frais d’achat du DAO. </w:t>
      </w:r>
    </w:p>
    <w:p w:rsidR="0066058E" w:rsidRPr="0029472D" w:rsidRDefault="0066058E" w:rsidP="0032288D">
      <w:pPr>
        <w:pStyle w:val="AAOarticles"/>
        <w:numPr>
          <w:ilvl w:val="0"/>
          <w:numId w:val="66"/>
        </w:numPr>
      </w:pPr>
      <w:r w:rsidRPr="0029472D">
        <w:t>Remisedesoffres</w:t>
      </w:r>
    </w:p>
    <w:p w:rsidR="00400D41" w:rsidRPr="00400D41" w:rsidRDefault="00400D41" w:rsidP="00400D41">
      <w:pPr>
        <w:widowControl w:val="0"/>
        <w:autoSpaceDE w:val="0"/>
        <w:adjustRightInd w:val="0"/>
        <w:spacing w:line="360" w:lineRule="auto"/>
        <w:ind w:left="476"/>
        <w:rPr>
          <w:i/>
          <w:iCs/>
        </w:rPr>
      </w:pPr>
      <w:r w:rsidRPr="00400D41">
        <w:rPr>
          <w:i/>
          <w:iCs/>
        </w:rPr>
        <w:t xml:space="preserve">Chaque offre rédigée en français ou en anglais et en sept (07) exemplaires dont un original et six (06) copies marquées comme tel devra parvenir au secrétariat général de la Commune de </w:t>
      </w:r>
      <w:r w:rsidR="004F4C4E">
        <w:rPr>
          <w:i/>
          <w:iCs/>
        </w:rPr>
        <w:t xml:space="preserve">BIWONG BULU  au plus tard  </w:t>
      </w:r>
      <w:r w:rsidR="004F4C4E" w:rsidRPr="004F4C4E">
        <w:rPr>
          <w:i/>
          <w:iCs/>
          <w:color w:val="FF0000"/>
        </w:rPr>
        <w:t>le 26/03</w:t>
      </w:r>
      <w:r w:rsidRPr="004F4C4E">
        <w:rPr>
          <w:i/>
          <w:iCs/>
          <w:color w:val="FF0000"/>
        </w:rPr>
        <w:t xml:space="preserve">/2025 </w:t>
      </w:r>
      <w:r w:rsidRPr="00400D41">
        <w:rPr>
          <w:i/>
          <w:iCs/>
        </w:rPr>
        <w:t>à 14Heures, heure locale . Les Offres déposé</w:t>
      </w:r>
      <w:r>
        <w:rPr>
          <w:i/>
          <w:iCs/>
        </w:rPr>
        <w:t xml:space="preserve">es devront porter la mention : </w:t>
      </w:r>
    </w:p>
    <w:p w:rsidR="00400D41" w:rsidRPr="00400D41" w:rsidRDefault="00400D41" w:rsidP="00400D41">
      <w:pPr>
        <w:widowControl w:val="0"/>
        <w:autoSpaceDE w:val="0"/>
        <w:adjustRightInd w:val="0"/>
        <w:spacing w:line="360" w:lineRule="auto"/>
        <w:ind w:left="476"/>
        <w:jc w:val="center"/>
        <w:rPr>
          <w:i/>
          <w:iCs/>
        </w:rPr>
      </w:pPr>
      <w:r w:rsidRPr="00400D41">
        <w:rPr>
          <w:i/>
          <w:iCs/>
        </w:rPr>
        <w:t>« AVIS D'APPEL D'OFFRES NATIONAL OUVERT</w:t>
      </w:r>
    </w:p>
    <w:p w:rsidR="00400D41" w:rsidRPr="00400D41" w:rsidRDefault="00597D0D" w:rsidP="00400D41">
      <w:pPr>
        <w:widowControl w:val="0"/>
        <w:autoSpaceDE w:val="0"/>
        <w:adjustRightInd w:val="0"/>
        <w:spacing w:line="360" w:lineRule="auto"/>
        <w:ind w:left="476"/>
        <w:jc w:val="center"/>
        <w:rPr>
          <w:i/>
          <w:iCs/>
        </w:rPr>
      </w:pPr>
      <w:r>
        <w:rPr>
          <w:i/>
          <w:iCs/>
          <w:color w:val="FF0000"/>
        </w:rPr>
        <w:t>N° 07</w:t>
      </w:r>
      <w:r w:rsidR="00400D41" w:rsidRPr="004F4C4E">
        <w:rPr>
          <w:i/>
          <w:iCs/>
          <w:color w:val="FF0000"/>
        </w:rPr>
        <w:t xml:space="preserve">/ AONO </w:t>
      </w:r>
      <w:r w:rsidR="00400D41" w:rsidRPr="00400D41">
        <w:rPr>
          <w:i/>
          <w:iCs/>
        </w:rPr>
        <w:t>/C.BBULU/</w:t>
      </w:r>
      <w:r w:rsidR="004F4C4E">
        <w:rPr>
          <w:i/>
          <w:iCs/>
        </w:rPr>
        <w:t>SIGAMP/CIPM /2025 DU  03/03</w:t>
      </w:r>
      <w:r w:rsidR="00400D41" w:rsidRPr="00400D41">
        <w:rPr>
          <w:i/>
          <w:iCs/>
        </w:rPr>
        <w:t xml:space="preserve">/2025 POUR LES TRAVAUX DE CONSTRUCTION </w:t>
      </w:r>
      <w:r w:rsidR="00400D41" w:rsidRPr="00400D41">
        <w:rPr>
          <w:b/>
          <w:bCs/>
          <w:i/>
          <w:iCs/>
        </w:rPr>
        <w:t xml:space="preserve">TRAVAUX </w:t>
      </w:r>
      <w:r w:rsidR="00D10E2A">
        <w:rPr>
          <w:b/>
          <w:bCs/>
          <w:i/>
          <w:iCs/>
        </w:rPr>
        <w:t xml:space="preserve">DE </w:t>
      </w:r>
      <w:r w:rsidR="009C74B3">
        <w:rPr>
          <w:b/>
          <w:bCs/>
          <w:i/>
          <w:iCs/>
        </w:rPr>
        <w:t xml:space="preserve">CONSTRUCTION </w:t>
      </w:r>
      <w:r w:rsidRPr="004826EA">
        <w:rPr>
          <w:b/>
          <w:bCs/>
        </w:rPr>
        <w:t>D</w:t>
      </w:r>
      <w:r>
        <w:rPr>
          <w:b/>
          <w:bCs/>
        </w:rPr>
        <w:t xml:space="preserve">’UN PONTDEFINITIF SUR LA RIVIERE </w:t>
      </w:r>
      <w:r w:rsidRPr="00D90B17">
        <w:rPr>
          <w:b/>
          <w:bCs/>
          <w:color w:val="FF0000"/>
        </w:rPr>
        <w:t xml:space="preserve">MEMOU’OU (PORTE 12M) </w:t>
      </w:r>
      <w:r>
        <w:rPr>
          <w:b/>
          <w:bCs/>
        </w:rPr>
        <w:t xml:space="preserve">SUR LA ROUTE ADJAP-NKOLBITYE  </w:t>
      </w:r>
      <w:r w:rsidRPr="004826EA">
        <w:rPr>
          <w:b/>
          <w:bCs/>
        </w:rPr>
        <w:t xml:space="preserve">DANS LA COMMUNE DE BIWONG BULU, DEPARTEMENT DE LA MVILA, REGION DU SUD.  </w:t>
      </w:r>
    </w:p>
    <w:p w:rsidR="00432577" w:rsidRPr="00F20ADE" w:rsidRDefault="00400D41" w:rsidP="00400D41">
      <w:pPr>
        <w:widowControl w:val="0"/>
        <w:autoSpaceDE w:val="0"/>
        <w:adjustRightInd w:val="0"/>
        <w:spacing w:line="360" w:lineRule="auto"/>
        <w:ind w:left="476"/>
        <w:jc w:val="center"/>
        <w:rPr>
          <w:b/>
          <w:i/>
          <w:iCs/>
          <w:sz w:val="6"/>
        </w:rPr>
      </w:pPr>
      <w:r w:rsidRPr="00F20ADE">
        <w:rPr>
          <w:b/>
          <w:i/>
          <w:iCs/>
        </w:rPr>
        <w:t>« A N’OUVRIR QU’EN SEANCE DE DEPOUILLEMENT»</w:t>
      </w:r>
    </w:p>
    <w:p w:rsidR="00A74850" w:rsidRPr="00F20ADE" w:rsidRDefault="00CE3E8B" w:rsidP="0032288D">
      <w:pPr>
        <w:pStyle w:val="AAOarticles"/>
        <w:numPr>
          <w:ilvl w:val="0"/>
          <w:numId w:val="66"/>
        </w:numPr>
      </w:pPr>
      <w:r w:rsidRPr="00F20ADE">
        <w:t xml:space="preserve">Recevabilité des </w:t>
      </w:r>
      <w:r w:rsidR="000F76F0" w:rsidRPr="00F20ADE">
        <w:t xml:space="preserve">plis </w:t>
      </w:r>
    </w:p>
    <w:p w:rsidR="00A74850" w:rsidRPr="00F20ADE" w:rsidRDefault="00A74850" w:rsidP="00230C15">
      <w:pPr>
        <w:widowControl w:val="0"/>
        <w:tabs>
          <w:tab w:val="left" w:pos="0"/>
        </w:tabs>
        <w:autoSpaceDE w:val="0"/>
        <w:spacing w:before="11" w:line="360" w:lineRule="auto"/>
        <w:ind w:firstLine="709"/>
        <w:jc w:val="both"/>
        <w:rPr>
          <w:spacing w:val="-6"/>
        </w:rPr>
      </w:pPr>
      <w:r w:rsidRPr="00F20ADE">
        <w:t>Les pièces administratives, l'offre technique et l'offre financière</w:t>
      </w:r>
      <w:r w:rsidR="000A264A">
        <w:t xml:space="preserve"> </w:t>
      </w:r>
      <w:r w:rsidRPr="00F20ADE">
        <w:t>doivent être</w:t>
      </w:r>
      <w:r w:rsidR="000A264A">
        <w:t xml:space="preserve"> </w:t>
      </w:r>
      <w:r w:rsidRPr="00F20ADE">
        <w:t>placées</w:t>
      </w:r>
      <w:r w:rsidR="000A264A">
        <w:t xml:space="preserve"> </w:t>
      </w:r>
      <w:r w:rsidRPr="00F20ADE">
        <w:t>dans</w:t>
      </w:r>
      <w:r w:rsidR="000A264A">
        <w:t xml:space="preserve"> </w:t>
      </w:r>
      <w:r w:rsidRPr="00F20ADE">
        <w:t>des</w:t>
      </w:r>
      <w:r w:rsidR="000A264A">
        <w:t xml:space="preserve"> </w:t>
      </w:r>
      <w:r w:rsidRPr="00F20ADE">
        <w:t>enveloppes différentes</w:t>
      </w:r>
      <w:r w:rsidR="000A264A">
        <w:t xml:space="preserve"> </w:t>
      </w:r>
      <w:r w:rsidRPr="00F20ADE">
        <w:t>séparées</w:t>
      </w:r>
      <w:r w:rsidR="000A264A">
        <w:t xml:space="preserve"> </w:t>
      </w:r>
      <w:r w:rsidRPr="00F20ADE">
        <w:t>et</w:t>
      </w:r>
      <w:r w:rsidR="000A264A">
        <w:t xml:space="preserve"> </w:t>
      </w:r>
      <w:r w:rsidRPr="00F20ADE">
        <w:t>remises</w:t>
      </w:r>
      <w:r w:rsidR="000A264A">
        <w:t xml:space="preserve"> </w:t>
      </w:r>
      <w:r w:rsidRPr="00F20ADE">
        <w:t>sous</w:t>
      </w:r>
      <w:r w:rsidR="000A264A">
        <w:t xml:space="preserve"> </w:t>
      </w:r>
      <w:r w:rsidRPr="00F20ADE">
        <w:t>pli</w:t>
      </w:r>
      <w:r w:rsidR="000A264A">
        <w:t xml:space="preserve"> </w:t>
      </w:r>
      <w:r w:rsidRPr="00F20ADE">
        <w:rPr>
          <w:spacing w:val="-6"/>
        </w:rPr>
        <w:t>scellé.</w:t>
      </w:r>
    </w:p>
    <w:p w:rsidR="00A74850" w:rsidRPr="00F20ADE" w:rsidRDefault="00A74850" w:rsidP="00230C15">
      <w:pPr>
        <w:widowControl w:val="0"/>
        <w:tabs>
          <w:tab w:val="left" w:pos="0"/>
        </w:tabs>
        <w:autoSpaceDE w:val="0"/>
        <w:spacing w:before="11" w:line="360" w:lineRule="auto"/>
        <w:ind w:firstLine="284"/>
        <w:jc w:val="both"/>
        <w:rPr>
          <w:spacing w:val="-6"/>
        </w:rPr>
      </w:pPr>
      <w:r w:rsidRPr="00F20ADE">
        <w:rPr>
          <w:spacing w:val="-6"/>
        </w:rPr>
        <w:t>Seront irrecevables par le Maître d’Ouvrage :</w:t>
      </w:r>
    </w:p>
    <w:p w:rsidR="00A74850" w:rsidRPr="0029472D" w:rsidRDefault="00432577" w:rsidP="005C5EA0">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0A264A">
        <w:rPr>
          <w:rFonts w:ascii="Times New Roman" w:hAnsi="Times New Roman"/>
          <w:sz w:val="24"/>
          <w:szCs w:val="24"/>
        </w:rPr>
        <w:t xml:space="preserve"> </w:t>
      </w:r>
      <w:r w:rsidR="00A74850" w:rsidRPr="0029472D">
        <w:rPr>
          <w:rFonts w:ascii="Times New Roman" w:hAnsi="Times New Roman"/>
          <w:sz w:val="24"/>
          <w:szCs w:val="24"/>
        </w:rPr>
        <w:t>soumissionnaire ;</w:t>
      </w:r>
    </w:p>
    <w:p w:rsidR="00D13BED" w:rsidRPr="0029472D" w:rsidRDefault="00432577" w:rsidP="005C5EA0">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rsidR="00D13BED" w:rsidRPr="0029472D" w:rsidRDefault="00432577" w:rsidP="005C5EA0">
      <w:pPr>
        <w:pStyle w:val="Paragraphedeliste"/>
        <w:widowControl w:val="0"/>
        <w:numPr>
          <w:ilvl w:val="0"/>
          <w:numId w:val="22"/>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A264A">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rsidR="008D6CB7" w:rsidRPr="00432577" w:rsidRDefault="008D6CB7" w:rsidP="005C5EA0">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8D6CB7" w:rsidRPr="00432577" w:rsidRDefault="00432577" w:rsidP="005C5EA0">
      <w:pPr>
        <w:pStyle w:val="Paragraphedeliste"/>
        <w:numPr>
          <w:ilvl w:val="0"/>
          <w:numId w:val="22"/>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p>
    <w:p w:rsidR="008D6CB7" w:rsidRPr="0029472D" w:rsidRDefault="008D6CB7" w:rsidP="008D6CB7">
      <w:pPr>
        <w:widowControl w:val="0"/>
        <w:autoSpaceDE w:val="0"/>
        <w:spacing w:after="60" w:line="360" w:lineRule="auto"/>
        <w:ind w:left="360" w:right="81"/>
        <w:jc w:val="both"/>
        <w:rPr>
          <w:bCs/>
          <w:strike/>
        </w:rPr>
      </w:pPr>
      <w:bookmarkStart w:id="10" w:name="_Hlk158723489"/>
      <w:bookmarkEnd w:id="9"/>
      <w:r w:rsidRPr="0029472D">
        <w:rPr>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w:t>
      </w:r>
      <w:r w:rsidRPr="0029472D">
        <w:rPr>
          <w:b/>
        </w:rPr>
        <w:lastRenderedPageBreak/>
        <w:t>modèles des pièces du Dossier d'Appel d'Offres, entraînera le rejet pur et simple de l'offre sans aucun recours</w:t>
      </w:r>
      <w:r w:rsidRPr="00F20ADE">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66058E" w:rsidRPr="0029472D" w:rsidRDefault="0066058E" w:rsidP="0032288D">
      <w:pPr>
        <w:pStyle w:val="AAOarticles"/>
        <w:numPr>
          <w:ilvl w:val="0"/>
          <w:numId w:val="66"/>
        </w:numPr>
      </w:pPr>
      <w:r w:rsidRPr="0029472D">
        <w:t>Ouverturedesplis</w:t>
      </w:r>
    </w:p>
    <w:p w:rsidR="00400D41" w:rsidRDefault="00400D41" w:rsidP="00400D41">
      <w:pPr>
        <w:widowControl w:val="0"/>
        <w:autoSpaceDE w:val="0"/>
        <w:spacing w:line="360" w:lineRule="auto"/>
        <w:jc w:val="both"/>
      </w:pPr>
      <w:r>
        <w:t>L’ouverture des plis se fera en un (01) temps. L’ouverture des Offres Administratives, Technique</w:t>
      </w:r>
      <w:r w:rsidR="004F4C4E">
        <w:t xml:space="preserve">s et Financières aura lieu </w:t>
      </w:r>
      <w:r w:rsidR="004F4C4E" w:rsidRPr="005F1806">
        <w:rPr>
          <w:color w:val="FF0000"/>
        </w:rPr>
        <w:t>le 26/03/2025 à 14</w:t>
      </w:r>
      <w:r w:rsidRPr="005F1806">
        <w:rPr>
          <w:color w:val="FF0000"/>
        </w:rPr>
        <w:t>Heures précises</w:t>
      </w:r>
      <w:r>
        <w:t>, heure locale</w:t>
      </w:r>
      <w:r w:rsidR="004F4C4E">
        <w:t xml:space="preserve"> exceptionnellement à la salle de conférences de la préfecture d’Ebolowa</w:t>
      </w:r>
      <w:r>
        <w:t>.</w:t>
      </w:r>
    </w:p>
    <w:p w:rsidR="00400D41" w:rsidRDefault="00400D41" w:rsidP="00400D41">
      <w:pPr>
        <w:widowControl w:val="0"/>
        <w:autoSpaceDE w:val="0"/>
        <w:spacing w:line="360" w:lineRule="auto"/>
        <w:jc w:val="both"/>
      </w:pPr>
      <w:r>
        <w:t>Seuls les soumissionnaires peuvent assister à cette séance d'ouverture ou s'y faire représenter par une seule personne de leur choix dûment mandatée même en cas de groupement d’entreprises.</w:t>
      </w:r>
    </w:p>
    <w:p w:rsidR="00400D41" w:rsidRDefault="00400D41" w:rsidP="00400D41">
      <w:pPr>
        <w:widowControl w:val="0"/>
        <w:autoSpaceDE w:val="0"/>
        <w:spacing w:line="360" w:lineRule="auto"/>
        <w:jc w:val="both"/>
      </w:pPr>
      <w: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8E1A4F" w:rsidRPr="0029472D" w:rsidRDefault="00A74850" w:rsidP="00400D41">
      <w:pPr>
        <w:widowControl w:val="0"/>
        <w:autoSpaceDE w:val="0"/>
        <w:spacing w:line="360" w:lineRule="auto"/>
        <w:jc w:val="both"/>
        <w:rPr>
          <w:b/>
        </w:rPr>
      </w:pPr>
      <w:r w:rsidRPr="0029472D">
        <w:rPr>
          <w:b/>
        </w:rPr>
        <w:t>Sous peine de</w:t>
      </w:r>
      <w:r w:rsidR="000A264A">
        <w:rPr>
          <w:b/>
        </w:rPr>
        <w:t xml:space="preserve"> </w:t>
      </w:r>
      <w:r w:rsidRPr="0029472D">
        <w:rPr>
          <w:b/>
        </w:rPr>
        <w:t xml:space="preserve">rejet, lespièces </w:t>
      </w:r>
      <w:r w:rsidRPr="0029472D">
        <w:rPr>
          <w:b/>
          <w:spacing w:val="-23"/>
        </w:rPr>
        <w:t xml:space="preserve">du dossier </w:t>
      </w:r>
      <w:r w:rsidRPr="0029472D">
        <w:rPr>
          <w:b/>
        </w:rPr>
        <w:t>administratif</w:t>
      </w:r>
      <w:r w:rsidR="000A264A">
        <w:rPr>
          <w:b/>
        </w:rPr>
        <w:t xml:space="preserve"> </w:t>
      </w:r>
      <w:r w:rsidRPr="0029472D">
        <w:rPr>
          <w:b/>
        </w:rPr>
        <w:t>requises</w:t>
      </w:r>
      <w:r w:rsidR="000A264A">
        <w:rPr>
          <w:b/>
        </w:rPr>
        <w:t xml:space="preserve"> </w:t>
      </w:r>
      <w:r w:rsidRPr="0029472D">
        <w:rPr>
          <w:b/>
        </w:rPr>
        <w:t>doivent</w:t>
      </w:r>
      <w:r w:rsidR="000A264A">
        <w:rPr>
          <w:b/>
        </w:rPr>
        <w:t xml:space="preserve"> </w:t>
      </w:r>
      <w:r w:rsidRPr="0029472D">
        <w:rPr>
          <w:b/>
        </w:rPr>
        <w:t>être</w:t>
      </w:r>
      <w:r w:rsidR="000A264A">
        <w:rPr>
          <w:b/>
        </w:rPr>
        <w:t xml:space="preserve"> </w:t>
      </w:r>
      <w:r w:rsidRPr="0029472D">
        <w:rPr>
          <w:b/>
        </w:rPr>
        <w:t>produites en</w:t>
      </w:r>
      <w:r w:rsidR="000A264A">
        <w:rPr>
          <w:b/>
        </w:rPr>
        <w:t xml:space="preserve"> </w:t>
      </w:r>
      <w:r w:rsidRPr="0029472D">
        <w:rPr>
          <w:b/>
        </w:rPr>
        <w:t>originaux</w:t>
      </w:r>
      <w:r w:rsidR="000A264A">
        <w:rPr>
          <w:b/>
        </w:rPr>
        <w:t xml:space="preserve"> </w:t>
      </w:r>
      <w:r w:rsidRPr="0029472D">
        <w:rPr>
          <w:b/>
        </w:rPr>
        <w:t>ou</w:t>
      </w:r>
      <w:r w:rsidR="000A264A">
        <w:rPr>
          <w:b/>
        </w:rPr>
        <w:t xml:space="preserve"> </w:t>
      </w:r>
      <w:r w:rsidRPr="0029472D">
        <w:rPr>
          <w:b/>
        </w:rPr>
        <w:t>en</w:t>
      </w:r>
      <w:r w:rsidR="000A264A">
        <w:rPr>
          <w:b/>
        </w:rPr>
        <w:t xml:space="preserve"> </w:t>
      </w:r>
      <w:r w:rsidRPr="0029472D">
        <w:rPr>
          <w:b/>
        </w:rPr>
        <w:t>copies</w:t>
      </w:r>
      <w:r w:rsidR="000A264A">
        <w:rPr>
          <w:b/>
        </w:rPr>
        <w:t xml:space="preserve"> </w:t>
      </w:r>
      <w:r w:rsidRPr="0029472D">
        <w:rPr>
          <w:b/>
        </w:rPr>
        <w:t>certifiées</w:t>
      </w:r>
      <w:r w:rsidR="000A264A">
        <w:rPr>
          <w:b/>
        </w:rPr>
        <w:t xml:space="preserve"> </w:t>
      </w:r>
      <w:r w:rsidRPr="0029472D">
        <w:rPr>
          <w:b/>
        </w:rPr>
        <w:t>conformes</w:t>
      </w:r>
      <w:r w:rsidR="000A264A">
        <w:rPr>
          <w:b/>
        </w:rPr>
        <w:t xml:space="preserve"> </w:t>
      </w:r>
      <w:r w:rsidRPr="0029472D">
        <w:rPr>
          <w:b/>
        </w:rPr>
        <w:t>par</w:t>
      </w:r>
      <w:r w:rsidR="000A264A">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0A264A">
        <w:rPr>
          <w:b/>
        </w:rPr>
        <w:t xml:space="preserve"> </w:t>
      </w:r>
      <w:r w:rsidRPr="0029472D">
        <w:rPr>
          <w:b/>
        </w:rPr>
        <w:t>du</w:t>
      </w:r>
      <w:r w:rsidR="000A264A">
        <w:rPr>
          <w:b/>
        </w:rPr>
        <w:t xml:space="preserve"> </w:t>
      </w:r>
      <w:r w:rsidRPr="0029472D">
        <w:rPr>
          <w:b/>
        </w:rPr>
        <w:t>Règlement</w:t>
      </w:r>
      <w:r w:rsidR="000A264A">
        <w:rPr>
          <w:b/>
        </w:rPr>
        <w:t xml:space="preserve"> </w:t>
      </w:r>
      <w:r w:rsidRPr="0029472D">
        <w:rPr>
          <w:b/>
        </w:rPr>
        <w:t>Particulier</w:t>
      </w:r>
      <w:r w:rsidR="000A264A">
        <w:rPr>
          <w:b/>
        </w:rPr>
        <w:t xml:space="preserve"> </w:t>
      </w:r>
      <w:r w:rsidRPr="0029472D">
        <w:rPr>
          <w:b/>
        </w:rPr>
        <w:t>de</w:t>
      </w:r>
      <w:r w:rsidR="000A264A">
        <w:rPr>
          <w:b/>
        </w:rPr>
        <w:t xml:space="preserve"> </w:t>
      </w:r>
      <w:r w:rsidRPr="0029472D">
        <w:rPr>
          <w:b/>
        </w:rPr>
        <w:t>l’Appel</w:t>
      </w:r>
      <w:r w:rsidR="000A264A">
        <w:rPr>
          <w:b/>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rsidR="008E1A4F" w:rsidRPr="0029472D" w:rsidRDefault="008E1A4F" w:rsidP="008E1A4F">
      <w:pPr>
        <w:widowControl w:val="0"/>
        <w:autoSpaceDE w:val="0"/>
        <w:spacing w:line="360" w:lineRule="auto"/>
        <w:jc w:val="both"/>
        <w:rPr>
          <w:b/>
          <w:sz w:val="12"/>
        </w:rPr>
      </w:pPr>
    </w:p>
    <w:p w:rsidR="00A74850" w:rsidRPr="0029472D" w:rsidRDefault="00A74850" w:rsidP="00230C15">
      <w:pPr>
        <w:widowControl w:val="0"/>
        <w:autoSpaceDE w:val="0"/>
        <w:spacing w:line="360" w:lineRule="auto"/>
        <w:jc w:val="both"/>
        <w:rPr>
          <w:bCs/>
          <w:w w:val="110"/>
        </w:rPr>
      </w:pPr>
      <w:r w:rsidRPr="0029472D">
        <w:rPr>
          <w:w w:val="110"/>
        </w:rPr>
        <w:t>En</w:t>
      </w:r>
      <w:r w:rsidR="000A264A">
        <w:rPr>
          <w:w w:val="110"/>
        </w:rPr>
        <w:t xml:space="preserve"> </w:t>
      </w:r>
      <w:r w:rsidRPr="0029472D">
        <w:rPr>
          <w:w w:val="110"/>
        </w:rPr>
        <w:t>cas</w:t>
      </w:r>
      <w:r w:rsidR="000A264A">
        <w:rPr>
          <w:w w:val="110"/>
        </w:rPr>
        <w:t xml:space="preserve"> </w:t>
      </w:r>
      <w:r w:rsidRPr="0029472D">
        <w:rPr>
          <w:w w:val="110"/>
        </w:rPr>
        <w:t>d’absence</w:t>
      </w:r>
      <w:r w:rsidR="000A264A">
        <w:rPr>
          <w:w w:val="110"/>
        </w:rPr>
        <w:t xml:space="preserve"> </w:t>
      </w:r>
      <w:r w:rsidRPr="0029472D">
        <w:rPr>
          <w:w w:val="110"/>
        </w:rPr>
        <w:t>ou</w:t>
      </w:r>
      <w:r w:rsidR="000A264A">
        <w:rPr>
          <w:w w:val="110"/>
        </w:rPr>
        <w:t xml:space="preserve"> </w:t>
      </w:r>
      <w:r w:rsidRPr="0029472D">
        <w:rPr>
          <w:w w:val="110"/>
        </w:rPr>
        <w:t>de</w:t>
      </w:r>
      <w:r w:rsidR="000A264A">
        <w:rPr>
          <w:w w:val="110"/>
        </w:rPr>
        <w:t xml:space="preserve"> </w:t>
      </w:r>
      <w:r w:rsidRPr="0029472D">
        <w:rPr>
          <w:spacing w:val="-3"/>
          <w:w w:val="110"/>
        </w:rPr>
        <w:t>non-conformité</w:t>
      </w:r>
      <w:r w:rsidR="000A264A">
        <w:rPr>
          <w:spacing w:val="-3"/>
          <w:w w:val="110"/>
        </w:rPr>
        <w:t xml:space="preserve"> </w:t>
      </w:r>
      <w:r w:rsidRPr="0029472D">
        <w:rPr>
          <w:w w:val="110"/>
        </w:rPr>
        <w:t>d’une</w:t>
      </w:r>
      <w:r w:rsidR="000A264A">
        <w:rPr>
          <w:w w:val="110"/>
        </w:rPr>
        <w:t xml:space="preserve"> </w:t>
      </w:r>
      <w:r w:rsidRPr="0029472D">
        <w:rPr>
          <w:w w:val="110"/>
        </w:rPr>
        <w:t>pièce</w:t>
      </w:r>
      <w:r w:rsidR="000A264A">
        <w:rPr>
          <w:w w:val="110"/>
        </w:rPr>
        <w:t xml:space="preserve"> </w:t>
      </w:r>
      <w:r w:rsidRPr="0029472D">
        <w:rPr>
          <w:w w:val="110"/>
        </w:rPr>
        <w:t>d</w:t>
      </w:r>
      <w:r w:rsidR="000A264A">
        <w:rPr>
          <w:w w:val="110"/>
        </w:rPr>
        <w:t xml:space="preserve"> </w:t>
      </w:r>
      <w:r w:rsidRPr="0029472D">
        <w:rPr>
          <w:w w:val="110"/>
        </w:rPr>
        <w:t>u</w:t>
      </w:r>
      <w:r w:rsidR="000A264A">
        <w:rPr>
          <w:w w:val="110"/>
        </w:rPr>
        <w:t xml:space="preserve">n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007E6BC4" w:rsidRPr="0029472D">
        <w:rPr>
          <w:bCs/>
          <w:w w:val="110"/>
        </w:rPr>
        <w:t xml:space="preserve">après un délai de 48 </w:t>
      </w:r>
      <w:r w:rsidR="00400D41" w:rsidRPr="0029472D">
        <w:rPr>
          <w:bCs/>
          <w:w w:val="110"/>
        </w:rPr>
        <w:t>heures accordées</w:t>
      </w:r>
      <w:r w:rsidR="007E6BC4" w:rsidRPr="0029472D">
        <w:rPr>
          <w:bCs/>
          <w:w w:val="110"/>
        </w:rPr>
        <w:t xml:space="preserve"> par la Commission, l'offre sera rejetée.</w:t>
      </w:r>
    </w:p>
    <w:bookmarkEnd w:id="11"/>
    <w:p w:rsidR="0066058E" w:rsidRPr="0029472D" w:rsidRDefault="0066058E" w:rsidP="0032288D">
      <w:pPr>
        <w:pStyle w:val="AAOarticles"/>
        <w:numPr>
          <w:ilvl w:val="0"/>
          <w:numId w:val="66"/>
        </w:numPr>
      </w:pPr>
      <w:r w:rsidRPr="0029472D">
        <w:t>Critères d’évaluation</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D944FA" w:rsidRPr="003E27D9" w:rsidRDefault="00D944FA" w:rsidP="00D944FA">
      <w:pPr>
        <w:widowControl w:val="0"/>
        <w:autoSpaceDE w:val="0"/>
        <w:ind w:firstLine="352"/>
        <w:jc w:val="both"/>
        <w:rPr>
          <w:rFonts w:ascii="Tw Cen MT" w:hAnsi="Tw Cen MT" w:cs="Arial"/>
        </w:rPr>
      </w:pPr>
      <w:r w:rsidRPr="003E27D9">
        <w:rPr>
          <w:rFonts w:ascii="Tw Cen MT" w:hAnsi="Tw Cen MT" w:cs="Arial"/>
        </w:rPr>
        <w:t>Les critères éliminatoires fixent les conditions minimales à remplir pour être admis à l’évaluation suivant les critères essentiels. Le non-respect de l’un de ces critères entraîne le rejet de l’offre du Soumissionnaire.</w:t>
      </w:r>
    </w:p>
    <w:p w:rsidR="0066058E" w:rsidRPr="0029472D" w:rsidRDefault="0066058E" w:rsidP="00D944FA">
      <w:pPr>
        <w:widowControl w:val="0"/>
        <w:autoSpaceDE w:val="0"/>
        <w:spacing w:before="19" w:line="360" w:lineRule="auto"/>
        <w:ind w:left="114" w:hanging="114"/>
        <w:jc w:val="both"/>
        <w:rPr>
          <w:iCs/>
          <w:spacing w:val="-2"/>
        </w:rPr>
      </w:pPr>
      <w:r w:rsidRPr="0029472D">
        <w:rPr>
          <w:iCs/>
        </w:rPr>
        <w:t>Il s'agit</w:t>
      </w:r>
      <w:r w:rsidR="000A264A">
        <w:rPr>
          <w:iCs/>
        </w:rPr>
        <w:t xml:space="preserve"> </w:t>
      </w:r>
      <w:r w:rsidRPr="0029472D">
        <w:rPr>
          <w:iCs/>
        </w:rPr>
        <w:t>notamment</w:t>
      </w:r>
      <w:r w:rsidRPr="0029472D">
        <w:rPr>
          <w:iCs/>
          <w:spacing w:val="-2"/>
        </w:rPr>
        <w:t>:</w:t>
      </w:r>
    </w:p>
    <w:p w:rsidR="0066058E" w:rsidRPr="0029472D" w:rsidRDefault="0066058E" w:rsidP="005C5EA0">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w:t>
      </w:r>
      <w:r w:rsidR="0080600B" w:rsidRPr="0029472D">
        <w:rPr>
          <w:rFonts w:ascii="Times New Roman" w:hAnsi="Times New Roman"/>
          <w:sz w:val="24"/>
          <w:szCs w:val="24"/>
        </w:rPr>
        <w:t>du cautionnement</w:t>
      </w:r>
      <w:r w:rsidRPr="0029472D">
        <w:rPr>
          <w:rFonts w:ascii="Times New Roman" w:hAnsi="Times New Roman"/>
          <w:sz w:val="24"/>
          <w:szCs w:val="24"/>
        </w:rPr>
        <w:t xml:space="preserve"> de soumission </w:t>
      </w:r>
      <w:r w:rsidR="00B454E1" w:rsidRPr="0029472D">
        <w:rPr>
          <w:rFonts w:ascii="Times New Roman" w:hAnsi="Times New Roman"/>
          <w:sz w:val="24"/>
          <w:szCs w:val="24"/>
        </w:rPr>
        <w:t>à l’ouverture des plis</w:t>
      </w:r>
      <w:r w:rsidRPr="0029472D">
        <w:rPr>
          <w:rFonts w:ascii="Times New Roman" w:hAnsi="Times New Roman"/>
          <w:sz w:val="24"/>
          <w:szCs w:val="24"/>
        </w:rPr>
        <w:t>;</w:t>
      </w:r>
    </w:p>
    <w:p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0A264A">
        <w:rPr>
          <w:rFonts w:ascii="Times New Roman" w:hAnsi="Times New Roman"/>
          <w:sz w:val="24"/>
          <w:szCs w:val="24"/>
        </w:rPr>
        <w:t xml:space="preserve"> </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p>
    <w:p w:rsidR="0066058E" w:rsidRPr="0029472D" w:rsidRDefault="0066058E" w:rsidP="005C5EA0">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du non-respect d</w:t>
      </w:r>
      <w:r w:rsidR="00844EF1">
        <w:rPr>
          <w:rFonts w:ascii="Times New Roman" w:hAnsi="Times New Roman"/>
          <w:sz w:val="24"/>
          <w:szCs w:val="24"/>
        </w:rPr>
        <w:t>e 70%</w:t>
      </w:r>
      <w:r w:rsidRPr="0029472D">
        <w:rPr>
          <w:rFonts w:ascii="Times New Roman" w:hAnsi="Times New Roman"/>
          <w:sz w:val="24"/>
          <w:szCs w:val="24"/>
        </w:rPr>
        <w:t xml:space="preserve"> critères essentiels;</w:t>
      </w:r>
    </w:p>
    <w:p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lastRenderedPageBreak/>
        <w:t xml:space="preserve">de l’absence de la déclaration sur l’honneur de non abandon </w:t>
      </w:r>
      <w:r w:rsidR="0080600B" w:rsidRPr="0029472D">
        <w:rPr>
          <w:rFonts w:ascii="Times New Roman" w:hAnsi="Times New Roman"/>
          <w:i/>
          <w:sz w:val="24"/>
          <w:szCs w:val="24"/>
        </w:rPr>
        <w:t>des chantiers</w:t>
      </w:r>
      <w:r w:rsidRPr="0029472D">
        <w:rPr>
          <w:rFonts w:ascii="Times New Roman" w:hAnsi="Times New Roman"/>
          <w:i/>
          <w:sz w:val="24"/>
          <w:szCs w:val="24"/>
        </w:rPr>
        <w:t xml:space="preserve"> au cours des trois dernières années ;</w:t>
      </w:r>
    </w:p>
    <w:p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du non-respect du format de fichier des offres ;</w:t>
      </w:r>
    </w:p>
    <w:p w:rsidR="00DF48F1" w:rsidRPr="0029472D" w:rsidRDefault="00432577" w:rsidP="005C5EA0">
      <w:pPr>
        <w:pStyle w:val="Paragraphedeliste"/>
        <w:widowControl w:val="0"/>
        <w:numPr>
          <w:ilvl w:val="0"/>
          <w:numId w:val="20"/>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00DF48F1" w:rsidRPr="0029472D">
        <w:rPr>
          <w:rFonts w:ascii="Times New Roman" w:hAnsi="Times New Roman"/>
          <w:i/>
          <w:sz w:val="24"/>
          <w:szCs w:val="24"/>
        </w:rPr>
        <w:t>l’absence d’un prix unitaire quantifié dans l’Offre financière ;</w:t>
      </w:r>
    </w:p>
    <w:p w:rsidR="00E21952" w:rsidRPr="0029472D" w:rsidRDefault="000C6CAF" w:rsidP="005C5EA0">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w:t>
      </w:r>
      <w:r w:rsidR="00D33AE5" w:rsidRPr="0029472D">
        <w:rPr>
          <w:rFonts w:ascii="Times New Roman" w:hAnsi="Times New Roman"/>
          <w:sz w:val="24"/>
          <w:szCs w:val="24"/>
        </w:rPr>
        <w:t xml:space="preserve">ou en location </w:t>
      </w:r>
      <w:r w:rsidRPr="0029472D">
        <w:rPr>
          <w:rFonts w:ascii="Times New Roman" w:hAnsi="Times New Roman"/>
          <w:sz w:val="24"/>
          <w:szCs w:val="24"/>
        </w:rPr>
        <w:t xml:space="preserve">d’un matériel minimum (à préciser par le </w:t>
      </w:r>
      <w:r w:rsidR="00432577">
        <w:rPr>
          <w:rFonts w:ascii="Times New Roman" w:hAnsi="Times New Roman"/>
          <w:sz w:val="24"/>
          <w:szCs w:val="24"/>
        </w:rPr>
        <w:t>M</w:t>
      </w:r>
      <w:r w:rsidRPr="0029472D">
        <w:rPr>
          <w:rFonts w:ascii="Times New Roman" w:hAnsi="Times New Roman"/>
          <w:sz w:val="24"/>
          <w:szCs w:val="24"/>
        </w:rPr>
        <w:t xml:space="preserve">aître d’Ouvrage) </w:t>
      </w:r>
    </w:p>
    <w:p w:rsidR="00BC7A37" w:rsidRPr="0029472D" w:rsidRDefault="00097BE2" w:rsidP="005C5EA0">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le cas échéant ;  </w:t>
      </w:r>
    </w:p>
    <w:p w:rsidR="00BC7A37" w:rsidRPr="0029472D" w:rsidRDefault="00097BE2" w:rsidP="005C5EA0">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rsidR="00BC7A37" w:rsidRPr="0029472D" w:rsidRDefault="00BC7A37" w:rsidP="005C5EA0">
      <w:pPr>
        <w:pStyle w:val="Paragraphedeliste"/>
        <w:numPr>
          <w:ilvl w:val="0"/>
          <w:numId w:val="6"/>
        </w:numPr>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BC7A37" w:rsidRDefault="00BC7A37" w:rsidP="005C5EA0">
      <w:pPr>
        <w:pStyle w:val="Paragraphedeliste"/>
        <w:numPr>
          <w:ilvl w:val="0"/>
          <w:numId w:val="6"/>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1836C3" w:rsidRPr="0029472D" w:rsidRDefault="001836C3" w:rsidP="005C5EA0">
      <w:pPr>
        <w:pStyle w:val="Paragraphedeliste"/>
        <w:numPr>
          <w:ilvl w:val="0"/>
          <w:numId w:val="6"/>
        </w:numPr>
        <w:rPr>
          <w:rFonts w:ascii="Times New Roman" w:hAnsi="Times New Roman"/>
          <w:sz w:val="24"/>
          <w:szCs w:val="24"/>
        </w:rPr>
      </w:pPr>
      <w:r>
        <w:rPr>
          <w:rFonts w:ascii="Times New Roman" w:hAnsi="Times New Roman"/>
          <w:sz w:val="24"/>
          <w:szCs w:val="24"/>
        </w:rPr>
        <w:t>Non-respect de deux critères essentiels.</w:t>
      </w:r>
    </w:p>
    <w:bookmarkEnd w:id="12"/>
    <w:p w:rsidR="00DF48F1" w:rsidRPr="0029472D" w:rsidRDefault="00D13BED" w:rsidP="00230C15">
      <w:pPr>
        <w:widowControl w:val="0"/>
        <w:autoSpaceDE w:val="0"/>
        <w:spacing w:before="29" w:line="360" w:lineRule="auto"/>
        <w:jc w:val="both"/>
      </w:pPr>
      <w:r w:rsidRPr="0029472D">
        <w:rPr>
          <w:b/>
          <w:bCs/>
        </w:rPr>
        <w:t>NB</w:t>
      </w:r>
      <w:r w:rsidRPr="0029472D">
        <w:t xml:space="preserve"> : En </w:t>
      </w:r>
      <w:r w:rsidR="00DF48F1" w:rsidRPr="0029472D">
        <w:t>fonction de la spécifi</w:t>
      </w:r>
      <w:r w:rsidR="00030F36" w:rsidRPr="0029472D">
        <w:t>ci</w:t>
      </w:r>
      <w:r w:rsidR="00DF48F1" w:rsidRPr="0029472D">
        <w:t>té de la prestation, d’autres critères</w:t>
      </w:r>
      <w:r w:rsidRPr="0029472D">
        <w:t xml:space="preserve"> pertinents</w:t>
      </w:r>
      <w:r w:rsidR="00DF48F1" w:rsidRPr="0029472D">
        <w:t xml:space="preserve"> pourront être ajouté lors de l’élaboration des DAO.</w:t>
      </w:r>
    </w:p>
    <w:p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.2.Critèresessentiels</w:t>
      </w:r>
    </w:p>
    <w:p w:rsidR="0066058E" w:rsidRPr="0029472D" w:rsidRDefault="0066058E" w:rsidP="0029472D">
      <w:pPr>
        <w:widowControl w:val="0"/>
        <w:autoSpaceDE w:val="0"/>
        <w:spacing w:after="120" w:line="360" w:lineRule="auto"/>
        <w:jc w:val="both"/>
        <w:rPr>
          <w:i/>
          <w:iCs/>
          <w:sz w:val="12"/>
        </w:rPr>
      </w:pPr>
      <w:r w:rsidRPr="0029472D">
        <w:t>Les</w:t>
      </w:r>
      <w:r w:rsidR="000A264A">
        <w:t xml:space="preserve"> </w:t>
      </w:r>
      <w:r w:rsidRPr="0029472D">
        <w:t>critères</w:t>
      </w:r>
      <w:r w:rsidRPr="0029472D">
        <w:rPr>
          <w:spacing w:val="26"/>
        </w:rPr>
        <w:t xml:space="preserve"> essentiels </w:t>
      </w:r>
      <w:r w:rsidRPr="0029472D">
        <w:t>à</w:t>
      </w:r>
      <w:r w:rsidR="000A264A">
        <w:t xml:space="preserve"> </w:t>
      </w:r>
      <w:r w:rsidRPr="0029472D">
        <w:t>la</w:t>
      </w:r>
      <w:r w:rsidR="000A264A">
        <w:t xml:space="preserve"> </w:t>
      </w:r>
      <w:r w:rsidRPr="0029472D">
        <w:t>qualification</w:t>
      </w:r>
      <w:r w:rsidR="000A264A">
        <w:t xml:space="preserve"> </w:t>
      </w:r>
      <w:r w:rsidRPr="0029472D">
        <w:t>des</w:t>
      </w:r>
      <w:r w:rsidR="000A264A">
        <w:t xml:space="preserve"> </w:t>
      </w:r>
      <w:r w:rsidR="009966E2" w:rsidRPr="0029472D">
        <w:rPr>
          <w:spacing w:val="26"/>
        </w:rPr>
        <w:t xml:space="preserve">soumissionnaires </w:t>
      </w:r>
      <w:r w:rsidRPr="0029472D">
        <w:t>porteront</w:t>
      </w:r>
      <w:r w:rsidR="000A264A">
        <w:t xml:space="preserve"> </w:t>
      </w:r>
      <w:r w:rsidRPr="0029472D">
        <w:t>à</w:t>
      </w:r>
      <w:r w:rsidR="000A264A">
        <w:t xml:space="preserve"> </w:t>
      </w:r>
      <w:r w:rsidRPr="0029472D">
        <w:t>titre</w:t>
      </w:r>
      <w:r w:rsidR="000A264A">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tblPr>
      <w:tblGrid>
        <w:gridCol w:w="8675"/>
      </w:tblGrid>
      <w:tr w:rsidR="0066058E" w:rsidRPr="0029472D" w:rsidTr="005357D5">
        <w:trPr>
          <w:trHeight w:val="1929"/>
        </w:trPr>
        <w:tc>
          <w:tcPr>
            <w:tcW w:w="8675" w:type="dxa"/>
            <w:shd w:val="clear" w:color="auto" w:fill="auto"/>
            <w:tcMar>
              <w:top w:w="0" w:type="dxa"/>
              <w:left w:w="0" w:type="dxa"/>
              <w:bottom w:w="0" w:type="dxa"/>
              <w:right w:w="0" w:type="dxa"/>
            </w:tcMar>
          </w:tcPr>
          <w:p w:rsidR="0066058E" w:rsidRPr="0029472D" w:rsidRDefault="0066058E" w:rsidP="005C5EA0">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la présentation de l’offre ;</w:t>
            </w:r>
          </w:p>
          <w:p w:rsidR="0066058E" w:rsidRPr="0029472D" w:rsidRDefault="0066058E" w:rsidP="005C5EA0">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rsidR="0066058E" w:rsidRPr="0029472D" w:rsidRDefault="0066058E" w:rsidP="005C5EA0">
            <w:pPr>
              <w:pStyle w:val="Paragraphedeliste"/>
              <w:numPr>
                <w:ilvl w:val="0"/>
                <w:numId w:val="19"/>
              </w:numPr>
              <w:spacing w:after="0" w:line="240" w:lineRule="auto"/>
              <w:jc w:val="both"/>
              <w:rPr>
                <w:rFonts w:ascii="Times New Roman" w:hAnsi="Times New Roman"/>
                <w:sz w:val="24"/>
                <w:szCs w:val="24"/>
              </w:rPr>
            </w:pPr>
            <w:r w:rsidRPr="0029472D">
              <w:rPr>
                <w:rFonts w:ascii="Times New Roman" w:hAnsi="Times New Roman"/>
                <w:iCs/>
                <w:sz w:val="24"/>
                <w:szCs w:val="24"/>
              </w:rPr>
              <w:t>le</w:t>
            </w:r>
            <w:r w:rsidR="000A264A">
              <w:rPr>
                <w:rFonts w:ascii="Times New Roman" w:hAnsi="Times New Roman"/>
                <w:iCs/>
                <w:sz w:val="24"/>
                <w:szCs w:val="24"/>
              </w:rPr>
              <w:t xml:space="preserve"> </w:t>
            </w:r>
            <w:r w:rsidRPr="0029472D">
              <w:rPr>
                <w:rFonts w:ascii="Times New Roman" w:hAnsi="Times New Roman"/>
                <w:iCs/>
                <w:sz w:val="24"/>
                <w:szCs w:val="24"/>
              </w:rPr>
              <w:t>service</w:t>
            </w:r>
            <w:r w:rsidR="000A264A">
              <w:rPr>
                <w:rFonts w:ascii="Times New Roman" w:hAnsi="Times New Roman"/>
                <w:iCs/>
                <w:sz w:val="24"/>
                <w:szCs w:val="24"/>
              </w:rPr>
              <w:t xml:space="preserve"> </w:t>
            </w:r>
            <w:r w:rsidRPr="0029472D">
              <w:rPr>
                <w:rFonts w:ascii="Times New Roman" w:hAnsi="Times New Roman"/>
                <w:iCs/>
                <w:sz w:val="24"/>
                <w:szCs w:val="24"/>
              </w:rPr>
              <w:t>après-vente (</w:t>
            </w:r>
            <w:r w:rsidRPr="0029472D">
              <w:rPr>
                <w:rFonts w:ascii="Times New Roman" w:hAnsi="Times New Roman"/>
                <w:iCs/>
                <w:w w:val="95"/>
                <w:sz w:val="24"/>
                <w:szCs w:val="24"/>
              </w:rPr>
              <w:t>disponibilité</w:t>
            </w:r>
            <w:r w:rsidR="000A264A">
              <w:rPr>
                <w:rFonts w:ascii="Times New Roman" w:hAnsi="Times New Roman"/>
                <w:iCs/>
                <w:w w:val="95"/>
                <w:sz w:val="24"/>
                <w:szCs w:val="24"/>
              </w:rPr>
              <w:t xml:space="preserve"> </w:t>
            </w:r>
            <w:r w:rsidRPr="0029472D">
              <w:rPr>
                <w:rFonts w:ascii="Times New Roman" w:hAnsi="Times New Roman"/>
                <w:iCs/>
                <w:w w:val="95"/>
                <w:sz w:val="24"/>
                <w:szCs w:val="24"/>
              </w:rPr>
              <w:t>des</w:t>
            </w:r>
            <w:r w:rsidR="000A264A">
              <w:rPr>
                <w:rFonts w:ascii="Times New Roman" w:hAnsi="Times New Roman"/>
                <w:iCs/>
                <w:w w:val="95"/>
                <w:sz w:val="24"/>
                <w:szCs w:val="24"/>
              </w:rPr>
              <w:t xml:space="preserve"> </w:t>
            </w:r>
            <w:r w:rsidRPr="0029472D">
              <w:rPr>
                <w:rFonts w:ascii="Times New Roman" w:hAnsi="Times New Roman"/>
                <w:iCs/>
                <w:w w:val="95"/>
                <w:sz w:val="24"/>
                <w:szCs w:val="24"/>
              </w:rPr>
              <w:t>pièces</w:t>
            </w:r>
            <w:r w:rsidR="000A264A">
              <w:rPr>
                <w:rFonts w:ascii="Times New Roman" w:hAnsi="Times New Roman"/>
                <w:iCs/>
                <w:w w:val="95"/>
                <w:sz w:val="24"/>
                <w:szCs w:val="24"/>
              </w:rPr>
              <w:t xml:space="preserve"> </w:t>
            </w:r>
            <w:r w:rsidRPr="0029472D">
              <w:rPr>
                <w:rFonts w:ascii="Times New Roman" w:hAnsi="Times New Roman"/>
                <w:iCs/>
                <w:w w:val="95"/>
                <w:sz w:val="24"/>
                <w:szCs w:val="24"/>
              </w:rPr>
              <w:t>de</w:t>
            </w:r>
            <w:r w:rsidR="000A264A">
              <w:rPr>
                <w:rFonts w:ascii="Times New Roman" w:hAnsi="Times New Roman"/>
                <w:iCs/>
                <w:w w:val="95"/>
                <w:sz w:val="24"/>
                <w:szCs w:val="24"/>
              </w:rPr>
              <w:t xml:space="preserve"> </w:t>
            </w:r>
            <w:r w:rsidRPr="0029472D">
              <w:rPr>
                <w:rFonts w:ascii="Times New Roman" w:hAnsi="Times New Roman"/>
                <w:iCs/>
                <w:w w:val="95"/>
                <w:sz w:val="24"/>
                <w:szCs w:val="24"/>
              </w:rPr>
              <w:t>rechange, atelier de réparation, personnel technique)</w:t>
            </w:r>
            <w:r w:rsidR="00AA4918" w:rsidRPr="0029472D">
              <w:rPr>
                <w:rFonts w:ascii="Times New Roman" w:hAnsi="Times New Roman"/>
                <w:iCs/>
                <w:w w:val="95"/>
                <w:sz w:val="24"/>
                <w:szCs w:val="24"/>
              </w:rPr>
              <w:t>, le cas échéant</w:t>
            </w:r>
            <w:r w:rsidRPr="0029472D">
              <w:rPr>
                <w:rFonts w:ascii="Times New Roman" w:hAnsi="Times New Roman"/>
                <w:iCs/>
                <w:w w:val="95"/>
                <w:sz w:val="24"/>
                <w:szCs w:val="24"/>
              </w:rPr>
              <w:t> ;</w:t>
            </w:r>
          </w:p>
          <w:p w:rsidR="0066058E" w:rsidRPr="0029472D" w:rsidRDefault="0066058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000A264A">
              <w:rPr>
                <w:rFonts w:ascii="Times New Roman" w:hAnsi="Times New Roman"/>
                <w:iCs/>
                <w:sz w:val="24"/>
                <w:szCs w:val="24"/>
              </w:rPr>
              <w:t xml:space="preserve"> </w:t>
            </w:r>
            <w:r w:rsidRPr="0029472D">
              <w:rPr>
                <w:rFonts w:ascii="Times New Roman" w:hAnsi="Times New Roman"/>
                <w:iCs/>
                <w:sz w:val="24"/>
                <w:szCs w:val="24"/>
              </w:rPr>
              <w:t>ligne</w:t>
            </w:r>
            <w:r w:rsidR="000A264A">
              <w:rPr>
                <w:rFonts w:ascii="Times New Roman" w:hAnsi="Times New Roman"/>
                <w:iCs/>
                <w:sz w:val="24"/>
                <w:szCs w:val="24"/>
              </w:rPr>
              <w:t xml:space="preserve"> </w:t>
            </w:r>
            <w:r w:rsidRPr="0029472D">
              <w:rPr>
                <w:rFonts w:ascii="Times New Roman" w:hAnsi="Times New Roman"/>
                <w:iCs/>
                <w:sz w:val="24"/>
                <w:szCs w:val="24"/>
              </w:rPr>
              <w:t>de</w:t>
            </w:r>
            <w:r w:rsidR="000A264A">
              <w:rPr>
                <w:rFonts w:ascii="Times New Roman" w:hAnsi="Times New Roman"/>
                <w:iCs/>
                <w:sz w:val="24"/>
                <w:szCs w:val="24"/>
              </w:rPr>
              <w:t xml:space="preserve"> </w:t>
            </w:r>
            <w:r w:rsidRPr="0029472D">
              <w:rPr>
                <w:rFonts w:ascii="Times New Roman" w:hAnsi="Times New Roman"/>
                <w:iCs/>
                <w:sz w:val="24"/>
                <w:szCs w:val="24"/>
              </w:rPr>
              <w:t>crédit</w:t>
            </w:r>
            <w:r w:rsidR="000A264A">
              <w:rPr>
                <w:rFonts w:ascii="Times New Roman" w:hAnsi="Times New Roman"/>
                <w:iCs/>
                <w:sz w:val="24"/>
                <w:szCs w:val="24"/>
              </w:rPr>
              <w:t xml:space="preserve"> </w:t>
            </w:r>
            <w:r w:rsidRPr="0029472D">
              <w:rPr>
                <w:rFonts w:ascii="Times New Roman" w:hAnsi="Times New Roman"/>
                <w:iCs/>
                <w:sz w:val="24"/>
                <w:szCs w:val="24"/>
              </w:rPr>
              <w:t>ou</w:t>
            </w:r>
            <w:r w:rsidR="000A264A">
              <w:rPr>
                <w:rFonts w:ascii="Times New Roman" w:hAnsi="Times New Roman"/>
                <w:iCs/>
                <w:sz w:val="24"/>
                <w:szCs w:val="24"/>
              </w:rPr>
              <w:t xml:space="preserve"> </w:t>
            </w:r>
            <w:r w:rsidRPr="0029472D">
              <w:rPr>
                <w:rFonts w:ascii="Times New Roman" w:hAnsi="Times New Roman"/>
                <w:iCs/>
                <w:sz w:val="24"/>
                <w:szCs w:val="24"/>
              </w:rPr>
              <w:t>autres</w:t>
            </w:r>
            <w:r w:rsidR="000A264A">
              <w:rPr>
                <w:rFonts w:ascii="Times New Roman" w:hAnsi="Times New Roman"/>
                <w:iCs/>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rsidR="00741B7D" w:rsidRPr="0029472D"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p>
          <w:p w:rsidR="00741B7D" w:rsidRPr="0029472D"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p>
          <w:p w:rsidR="00741B7D" w:rsidRPr="0029472D"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rsidR="0066058E" w:rsidRPr="0029472D" w:rsidRDefault="0066058E" w:rsidP="0032288D">
      <w:pPr>
        <w:pStyle w:val="AAOarticles"/>
        <w:numPr>
          <w:ilvl w:val="0"/>
          <w:numId w:val="66"/>
        </w:numPr>
      </w:pPr>
      <w:r w:rsidRPr="0029472D">
        <w:t>Attribu</w:t>
      </w:r>
      <w:r w:rsidRPr="00492187">
        <w:rPr>
          <w:spacing w:val="6"/>
        </w:rPr>
        <w:t>tion</w:t>
      </w:r>
    </w:p>
    <w:p w:rsidR="00492187" w:rsidRDefault="00492187" w:rsidP="00756C4E">
      <w:pPr>
        <w:widowControl w:val="0"/>
        <w:autoSpaceDE w:val="0"/>
        <w:jc w:val="both"/>
        <w:rPr>
          <w:iCs/>
        </w:rPr>
      </w:pPr>
    </w:p>
    <w:p w:rsidR="00492187" w:rsidRDefault="00492187" w:rsidP="00756C4E">
      <w:pPr>
        <w:widowControl w:val="0"/>
        <w:autoSpaceDE w:val="0"/>
        <w:jc w:val="both"/>
        <w:rPr>
          <w:iCs/>
        </w:rPr>
      </w:pPr>
    </w:p>
    <w:p w:rsidR="00B22A4B" w:rsidRPr="0029472D" w:rsidRDefault="0066058E" w:rsidP="00756C4E">
      <w:pPr>
        <w:widowControl w:val="0"/>
        <w:autoSpaceDE w:val="0"/>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p>
    <w:p w:rsidR="0066058E" w:rsidRPr="0029472D" w:rsidRDefault="0066058E" w:rsidP="00756C4E">
      <w:pPr>
        <w:widowControl w:val="0"/>
        <w:autoSpaceDE w:val="0"/>
        <w:jc w:val="both"/>
        <w:rPr>
          <w:i/>
          <w:sz w:val="2"/>
        </w:rPr>
      </w:pPr>
    </w:p>
    <w:p w:rsidR="0066058E" w:rsidRPr="0029472D" w:rsidRDefault="0066058E" w:rsidP="0032288D">
      <w:pPr>
        <w:pStyle w:val="AAOarticles"/>
        <w:numPr>
          <w:ilvl w:val="0"/>
          <w:numId w:val="66"/>
        </w:numPr>
      </w:pPr>
      <w:r w:rsidRPr="0029472D">
        <w:t>Duréedevaliditédesoffres</w:t>
      </w:r>
    </w:p>
    <w:p w:rsidR="0066058E" w:rsidRPr="0029472D" w:rsidRDefault="0066058E" w:rsidP="00756C4E">
      <w:pPr>
        <w:widowControl w:val="0"/>
        <w:autoSpaceDE w:val="0"/>
        <w:spacing w:before="11"/>
        <w:jc w:val="both"/>
      </w:pPr>
      <w:r w:rsidRPr="0029472D">
        <w:t>Les</w:t>
      </w:r>
      <w:r w:rsidR="000A264A">
        <w:t xml:space="preserve"> </w:t>
      </w:r>
      <w:r w:rsidRPr="0029472D">
        <w:t>soumissionnaires</w:t>
      </w:r>
      <w:r w:rsidR="000A264A">
        <w:t xml:space="preserve"> </w:t>
      </w:r>
      <w:r w:rsidRPr="0029472D">
        <w:t>restent</w:t>
      </w:r>
      <w:r w:rsidR="000A264A">
        <w:t xml:space="preserve"> </w:t>
      </w:r>
      <w:r w:rsidRPr="0029472D">
        <w:t>engagés</w:t>
      </w:r>
      <w:r w:rsidR="000A264A">
        <w:t xml:space="preserve"> </w:t>
      </w:r>
      <w:r w:rsidRPr="0029472D">
        <w:t>par</w:t>
      </w:r>
      <w:r w:rsidR="000A264A">
        <w:t xml:space="preserve"> </w:t>
      </w:r>
      <w:r w:rsidRPr="0029472D">
        <w:t>leur</w:t>
      </w:r>
      <w:r w:rsidR="000A264A">
        <w:t xml:space="preserve"> </w:t>
      </w:r>
      <w:r w:rsidRPr="0029472D">
        <w:t>offre pendant</w:t>
      </w:r>
      <w:r w:rsidR="000A264A">
        <w:t xml:space="preserve"> </w:t>
      </w:r>
      <w:r w:rsidRPr="0029472D">
        <w:rPr>
          <w:i/>
          <w:iCs/>
        </w:rPr>
        <w:t xml:space="preserve">90 </w:t>
      </w:r>
      <w:r w:rsidR="00844EF1">
        <w:rPr>
          <w:i/>
          <w:iCs/>
        </w:rPr>
        <w:t xml:space="preserve">jours </w:t>
      </w:r>
      <w:r w:rsidR="0080600B" w:rsidRPr="0029472D">
        <w:rPr>
          <w:i/>
          <w:iCs/>
          <w:spacing w:val="-23"/>
        </w:rPr>
        <w:t>à</w:t>
      </w:r>
      <w:r w:rsidR="000A264A">
        <w:rPr>
          <w:i/>
          <w:iCs/>
          <w:spacing w:val="-23"/>
        </w:rPr>
        <w:t xml:space="preserve"> </w:t>
      </w:r>
      <w:r w:rsidRPr="0029472D">
        <w:t>partir</w:t>
      </w:r>
      <w:r w:rsidR="000A264A">
        <w:t xml:space="preserve"> </w:t>
      </w:r>
      <w:r w:rsidRPr="0029472D">
        <w:t>de</w:t>
      </w:r>
      <w:r w:rsidR="000A264A">
        <w:t xml:space="preserve"> </w:t>
      </w:r>
      <w:r w:rsidRPr="0029472D">
        <w:t>la</w:t>
      </w:r>
      <w:r w:rsidR="000A264A">
        <w:t xml:space="preserve"> </w:t>
      </w:r>
      <w:r w:rsidRPr="0029472D">
        <w:t>date</w:t>
      </w:r>
      <w:r w:rsidR="000A264A">
        <w:t xml:space="preserve"> </w:t>
      </w:r>
      <w:r w:rsidRPr="0029472D">
        <w:t>limite</w:t>
      </w:r>
      <w:r w:rsidRPr="0029472D">
        <w:rPr>
          <w:spacing w:val="15"/>
        </w:rPr>
        <w:t xml:space="preserve"> initiale </w:t>
      </w:r>
      <w:r w:rsidRPr="0029472D">
        <w:t>fixée pour</w:t>
      </w:r>
      <w:r w:rsidR="000A264A">
        <w:t xml:space="preserve"> </w:t>
      </w:r>
      <w:r w:rsidRPr="0029472D">
        <w:t>la</w:t>
      </w:r>
      <w:r w:rsidR="000A264A">
        <w:t xml:space="preserve"> </w:t>
      </w:r>
      <w:r w:rsidRPr="0029472D">
        <w:t>remise</w:t>
      </w:r>
      <w:r w:rsidR="000A264A">
        <w:t xml:space="preserve"> </w:t>
      </w:r>
      <w:r w:rsidRPr="0029472D">
        <w:t>des</w:t>
      </w:r>
      <w:r w:rsidR="000A264A">
        <w:t xml:space="preserve"> </w:t>
      </w:r>
      <w:r w:rsidRPr="0029472D">
        <w:t>offres.</w:t>
      </w:r>
    </w:p>
    <w:p w:rsidR="0066058E" w:rsidRPr="0029472D" w:rsidRDefault="0066058E" w:rsidP="0032288D">
      <w:pPr>
        <w:pStyle w:val="AAOarticles"/>
        <w:numPr>
          <w:ilvl w:val="0"/>
          <w:numId w:val="66"/>
        </w:numPr>
      </w:pPr>
      <w:r w:rsidRPr="0029472D">
        <w:t>Renseignementscomplémentaires</w:t>
      </w:r>
    </w:p>
    <w:p w:rsidR="0066058E" w:rsidRPr="0029472D" w:rsidRDefault="0066058E" w:rsidP="00756C4E">
      <w:pPr>
        <w:widowControl w:val="0"/>
        <w:autoSpaceDE w:val="0"/>
        <w:spacing w:before="11"/>
        <w:jc w:val="both"/>
        <w:rPr>
          <w:rStyle w:val="Lienhypertexte"/>
          <w:color w:val="auto"/>
        </w:rPr>
      </w:pPr>
      <w:r w:rsidRPr="0029472D">
        <w:t>Les</w:t>
      </w:r>
      <w:r w:rsidR="000A264A">
        <w:t xml:space="preserve"> </w:t>
      </w:r>
      <w:r w:rsidRPr="0029472D">
        <w:t>renseignements</w:t>
      </w:r>
      <w:r w:rsidR="000A264A">
        <w:t xml:space="preserve"> </w:t>
      </w:r>
      <w:r w:rsidRPr="0029472D">
        <w:t>complémentaires</w:t>
      </w:r>
      <w:r w:rsidR="000A264A">
        <w:t xml:space="preserve"> </w:t>
      </w:r>
      <w:r w:rsidRPr="0029472D">
        <w:t>peuvent</w:t>
      </w:r>
      <w:r w:rsidR="000A264A">
        <w:t xml:space="preserve"> </w:t>
      </w:r>
      <w:r w:rsidRPr="0029472D">
        <w:t xml:space="preserve">être </w:t>
      </w:r>
      <w:r w:rsidR="00A27848" w:rsidRPr="0029472D">
        <w:t xml:space="preserve">obtenus </w:t>
      </w:r>
      <w:r w:rsidR="00A27848" w:rsidRPr="0029472D">
        <w:rPr>
          <w:spacing w:val="-14"/>
        </w:rPr>
        <w:t>aux</w:t>
      </w:r>
      <w:r w:rsidR="000A264A">
        <w:rPr>
          <w:spacing w:val="-14"/>
        </w:rPr>
        <w:t xml:space="preserve"> </w:t>
      </w:r>
      <w:r w:rsidR="00A27848" w:rsidRPr="0029472D">
        <w:rPr>
          <w:spacing w:val="-14"/>
        </w:rPr>
        <w:t>heures</w:t>
      </w:r>
      <w:r w:rsidR="000A264A">
        <w:rPr>
          <w:spacing w:val="-14"/>
        </w:rPr>
        <w:t xml:space="preserve"> </w:t>
      </w:r>
      <w:r w:rsidR="00A27848" w:rsidRPr="0029472D">
        <w:t xml:space="preserve">ouvrables </w:t>
      </w:r>
      <w:r w:rsidR="00A27848" w:rsidRPr="0029472D">
        <w:rPr>
          <w:spacing w:val="-14"/>
        </w:rPr>
        <w:t>à</w:t>
      </w:r>
      <w:r w:rsidR="000A264A">
        <w:rPr>
          <w:spacing w:val="-14"/>
        </w:rPr>
        <w:t xml:space="preserve"> </w:t>
      </w:r>
      <w:r w:rsidR="002C4E78">
        <w:rPr>
          <w:spacing w:val="-14"/>
        </w:rPr>
        <w:t>la COMMUNE DE BIWONG-BULU (</w:t>
      </w:r>
      <w:r w:rsidR="001836C3">
        <w:rPr>
          <w:spacing w:val="-14"/>
        </w:rPr>
        <w:t>SIGAMP</w:t>
      </w:r>
      <w:r w:rsidR="002C4E78">
        <w:rPr>
          <w:spacing w:val="-14"/>
        </w:rPr>
        <w:t>)</w:t>
      </w:r>
      <w:r w:rsidRPr="0029472D">
        <w:rPr>
          <w:i/>
          <w:iCs/>
        </w:rPr>
        <w:t>, BP,</w:t>
      </w:r>
      <w:r w:rsidR="002C4E78">
        <w:rPr>
          <w:i/>
          <w:iCs/>
        </w:rPr>
        <w:t>tel 683689096</w:t>
      </w:r>
      <w:r w:rsidR="001836C3">
        <w:rPr>
          <w:i/>
          <w:iCs/>
        </w:rPr>
        <w:t>/699 60 11 38</w:t>
      </w:r>
      <w:r w:rsidR="000A57B8" w:rsidRPr="0029472D">
        <w:rPr>
          <w:rStyle w:val="Lienhypertexte"/>
          <w:color w:val="auto"/>
        </w:rPr>
        <w:t>.</w:t>
      </w:r>
    </w:p>
    <w:p w:rsidR="0066058E" w:rsidRPr="0029472D" w:rsidRDefault="0066058E" w:rsidP="0032288D">
      <w:pPr>
        <w:pStyle w:val="AAOarticles"/>
        <w:numPr>
          <w:ilvl w:val="0"/>
          <w:numId w:val="66"/>
        </w:numPr>
      </w:pPr>
      <w:r w:rsidRPr="0029472D">
        <w:t>Lutte contre la corruption et les mauvaises pratiques</w:t>
      </w:r>
    </w:p>
    <w:p w:rsidR="0066058E" w:rsidRPr="0029472D" w:rsidRDefault="0066058E" w:rsidP="00756C4E">
      <w:pPr>
        <w:widowControl w:val="0"/>
        <w:autoSpaceDE w:val="0"/>
        <w:adjustRightInd w:val="0"/>
        <w:spacing w:before="11"/>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 xml:space="preserve">Publics </w:t>
      </w:r>
      <w:r w:rsidR="000028A4" w:rsidRPr="0029472D">
        <w:lastRenderedPageBreak/>
        <w:t>(</w:t>
      </w:r>
      <w:r w:rsidRPr="0029472D">
        <w:t>MINMAP</w:t>
      </w:r>
      <w:r w:rsidR="000A57B8" w:rsidRPr="0029472D">
        <w:t>)</w:t>
      </w:r>
      <w:r w:rsidR="00114778" w:rsidRPr="0029472D">
        <w:t xml:space="preserve">(SMS ou appel) </w:t>
      </w:r>
      <w:r w:rsidRPr="0029472D">
        <w:t>aux numéros : (+237) 673 20 57 25 et 699 37 07 48</w:t>
      </w:r>
      <w:r w:rsidR="00492187">
        <w:t>.</w:t>
      </w:r>
    </w:p>
    <w:p w:rsidR="0066058E" w:rsidRPr="0029472D" w:rsidRDefault="0066058E" w:rsidP="00230C15">
      <w:pPr>
        <w:widowControl w:val="0"/>
        <w:autoSpaceDE w:val="0"/>
        <w:spacing w:before="11" w:line="360" w:lineRule="auto"/>
        <w:jc w:val="both"/>
        <w:rPr>
          <w:sz w:val="2"/>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u w:val="single"/>
        </w:rPr>
        <w:t>:</w:t>
      </w:r>
    </w:p>
    <w:p w:rsidR="0066058E" w:rsidRPr="0029472D" w:rsidRDefault="000A57B8"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rsidR="0066058E" w:rsidRPr="0029472D" w:rsidRDefault="0066058E"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66058E" w:rsidRPr="0029472D" w:rsidRDefault="00CC7EB3"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3" w:name="_Hlk522974164"/>
      <w:r>
        <w:rPr>
          <w:rFonts w:ascii="Times New Roman" w:hAnsi="Times New Roman"/>
          <w:b/>
          <w:sz w:val="24"/>
          <w:szCs w:val="24"/>
        </w:rPr>
        <w:t>Maître d’Ouvrage</w:t>
      </w:r>
      <w:bookmarkEnd w:id="13"/>
      <w:r w:rsidR="0066058E" w:rsidRPr="0029472D">
        <w:rPr>
          <w:rFonts w:ascii="Times New Roman" w:hAnsi="Times New Roman"/>
          <w:b/>
          <w:sz w:val="24"/>
          <w:szCs w:val="24"/>
        </w:rPr>
        <w:t>concerné</w:t>
      </w:r>
      <w:r w:rsidR="00862623" w:rsidRPr="0029472D">
        <w:rPr>
          <w:rFonts w:ascii="Times New Roman" w:hAnsi="Times New Roman"/>
          <w:b/>
          <w:sz w:val="24"/>
          <w:szCs w:val="24"/>
        </w:rPr>
        <w:t>, le cas échéant ;</w:t>
      </w:r>
    </w:p>
    <w:p w:rsidR="0066058E" w:rsidRPr="0029472D" w:rsidRDefault="0066058E"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CPM concerné</w:t>
      </w:r>
    </w:p>
    <w:p w:rsidR="0066058E" w:rsidRPr="0029472D" w:rsidRDefault="0066058E" w:rsidP="005C5EA0">
      <w:pPr>
        <w:widowControl w:val="0"/>
        <w:numPr>
          <w:ilvl w:val="0"/>
          <w:numId w:val="18"/>
        </w:numPr>
        <w:suppressAutoHyphens w:val="0"/>
        <w:autoSpaceDE w:val="0"/>
        <w:adjustRightInd w:val="0"/>
        <w:spacing w:line="360" w:lineRule="auto"/>
        <w:ind w:right="-20"/>
        <w:textAlignment w:val="auto"/>
        <w:rPr>
          <w:b/>
        </w:rPr>
      </w:pPr>
      <w:r w:rsidRPr="0029472D">
        <w:rPr>
          <w:b/>
        </w:rPr>
        <w:t>Présidents de CCCM, le cas échéant ;</w:t>
      </w:r>
    </w:p>
    <w:bookmarkEnd w:id="14"/>
    <w:p w:rsidR="00F727EC" w:rsidRPr="0029472D" w:rsidRDefault="0066058E"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813C0A" w:rsidRPr="00813C0A" w:rsidRDefault="00813C0A" w:rsidP="00813C0A">
      <w:pPr>
        <w:pStyle w:val="DTAOpices"/>
      </w:pPr>
    </w:p>
    <w:p w:rsidR="00273DD0" w:rsidRPr="00813C0A" w:rsidRDefault="00353DCC" w:rsidP="00813C0A">
      <w:pPr>
        <w:pStyle w:val="DTAOpices"/>
      </w:pPr>
      <w:r w:rsidRPr="00813C0A">
        <w:t>Règlement Général de l'Appel d'Offres(RGAO)</w:t>
      </w:r>
      <w:bookmarkEnd w:id="15"/>
      <w:bookmarkEnd w:id="16"/>
      <w:bookmarkEnd w:id="17"/>
      <w:bookmarkEnd w:id="18"/>
      <w:bookmarkEnd w:id="19"/>
    </w:p>
    <w:p w:rsidR="00273DD0" w:rsidRPr="00813C0A" w:rsidRDefault="00273DD0" w:rsidP="00230C15">
      <w:pPr>
        <w:widowControl w:val="0"/>
        <w:autoSpaceDE w:val="0"/>
        <w:spacing w:line="360" w:lineRule="auto"/>
        <w:jc w:val="both"/>
        <w:rPr>
          <w:spacing w:val="38"/>
        </w:rPr>
      </w:pPr>
    </w:p>
    <w:p w:rsidR="007750D7" w:rsidRPr="0029472D" w:rsidRDefault="007750D7" w:rsidP="00230C15">
      <w:pPr>
        <w:suppressAutoHyphens w:val="0"/>
        <w:autoSpaceDN/>
        <w:textAlignment w:val="auto"/>
      </w:pPr>
      <w:r w:rsidRPr="0029472D">
        <w:br w:type="page"/>
      </w:r>
    </w:p>
    <w:p w:rsidR="00273DD0" w:rsidRPr="0029472D" w:rsidRDefault="00353DCC" w:rsidP="00171B32">
      <w:pPr>
        <w:pStyle w:val="DTAOtitre"/>
      </w:pPr>
      <w:r w:rsidRPr="0029472D">
        <w:lastRenderedPageBreak/>
        <w:t>Tabledesmatières</w:t>
      </w:r>
    </w:p>
    <w:p w:rsidR="00273DD0" w:rsidRPr="0029472D" w:rsidRDefault="00273DD0" w:rsidP="00230C15">
      <w:pPr>
        <w:widowControl w:val="0"/>
        <w:tabs>
          <w:tab w:val="left" w:pos="10460"/>
        </w:tabs>
        <w:autoSpaceDE w:val="0"/>
        <w:spacing w:line="360" w:lineRule="auto"/>
        <w:jc w:val="both"/>
      </w:pPr>
    </w:p>
    <w:p w:rsidR="00DE46B0" w:rsidRPr="0029472D" w:rsidRDefault="00AB7454"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69658A">
          <w:rPr>
            <w:noProof/>
            <w:webHidden/>
          </w:rPr>
          <w:t>28</w:t>
        </w:r>
        <w:r w:rsidRPr="0029472D">
          <w:rPr>
            <w:noProof/>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AB7454"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69658A">
          <w:rPr>
            <w:noProof/>
            <w:webHidden/>
          </w:rPr>
          <w:t>33</w:t>
        </w:r>
        <w:r w:rsidRPr="0029472D">
          <w:rPr>
            <w:noProof/>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33</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AB7454"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69658A">
          <w:rPr>
            <w:noProof/>
            <w:webHidden/>
          </w:rPr>
          <w:t>36</w:t>
        </w:r>
        <w:r w:rsidRPr="0029472D">
          <w:rPr>
            <w:noProof/>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36</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36</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36</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40</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AB7454"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69658A">
          <w:rPr>
            <w:noProof/>
            <w:webHidden/>
          </w:rPr>
          <w:t>43</w:t>
        </w:r>
        <w:r w:rsidRPr="0029472D">
          <w:rPr>
            <w:noProof/>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43</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44</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45</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45</w:t>
        </w:r>
        <w:r w:rsidRPr="0029472D">
          <w:rPr>
            <w:rFonts w:ascii="Times New Roman" w:hAnsi="Times New Roman" w:cs="Times New Roman"/>
            <w:webHidden/>
          </w:rPr>
          <w:fldChar w:fldCharType="end"/>
        </w:r>
      </w:hyperlink>
    </w:p>
    <w:p w:rsidR="00DE46B0" w:rsidRPr="0029472D" w:rsidRDefault="00AB7454"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69658A">
          <w:rPr>
            <w:noProof/>
            <w:webHidden/>
          </w:rPr>
          <w:t>46</w:t>
        </w:r>
        <w:r w:rsidRPr="0029472D">
          <w:rPr>
            <w:noProof/>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46</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48</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48</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49</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52</w:t>
        </w:r>
        <w:r w:rsidRPr="0029472D">
          <w:rPr>
            <w:rFonts w:ascii="Times New Roman" w:hAnsi="Times New Roman" w:cs="Times New Roman"/>
            <w:webHidden/>
          </w:rPr>
          <w:fldChar w:fldCharType="end"/>
        </w:r>
      </w:hyperlink>
    </w:p>
    <w:p w:rsidR="00DE46B0" w:rsidRPr="0029472D" w:rsidRDefault="00AB7454"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69658A">
          <w:rPr>
            <w:noProof/>
            <w:webHidden/>
          </w:rPr>
          <w:t>52</w:t>
        </w:r>
        <w:r w:rsidRPr="0029472D">
          <w:rPr>
            <w:noProof/>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52</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de déclarer un Appel d’Offres infructueux ou d’annuler une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53</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53</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53</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54</w:t>
        </w:r>
        <w:r w:rsidRPr="0029472D">
          <w:rPr>
            <w:rFonts w:ascii="Times New Roman" w:hAnsi="Times New Roman" w:cs="Times New Roman"/>
            <w:webHidden/>
          </w:rPr>
          <w:fldChar w:fldCharType="end"/>
        </w:r>
      </w:hyperlink>
    </w:p>
    <w:p w:rsidR="00DE46B0" w:rsidRPr="0029472D" w:rsidRDefault="00AB7454">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55</w:t>
        </w:r>
        <w:r w:rsidRPr="0029472D">
          <w:rPr>
            <w:rFonts w:ascii="Times New Roman" w:hAnsi="Times New Roman" w:cs="Times New Roman"/>
            <w:webHidden/>
          </w:rPr>
          <w:fldChar w:fldCharType="end"/>
        </w:r>
      </w:hyperlink>
    </w:p>
    <w:p w:rsidR="00AD59C9" w:rsidRPr="0029472D" w:rsidRDefault="00AB7454"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171B32">
      <w:pPr>
        <w:pStyle w:val="DTAOtitre"/>
      </w:pPr>
      <w:r w:rsidRPr="0029472D">
        <w:lastRenderedPageBreak/>
        <w:t>RèglementGénéraldel'Appeld'Offres</w:t>
      </w:r>
    </w:p>
    <w:p w:rsidR="00273DD0" w:rsidRPr="0029472D" w:rsidRDefault="00353DCC" w:rsidP="00013B9F">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273DD0" w:rsidRPr="0029472D" w:rsidRDefault="00B776BA" w:rsidP="00013B9F">
      <w:pPr>
        <w:pStyle w:val="RGAOarticles"/>
      </w:pPr>
      <w:bookmarkStart w:id="24" w:name="_Toc530307905"/>
      <w:bookmarkStart w:id="25" w:name="_Toc97557026"/>
      <w:bookmarkStart w:id="26" w:name="_Toc163062693"/>
      <w:r w:rsidRPr="0029472D">
        <w:t>Objet de la consultation</w:t>
      </w:r>
      <w:bookmarkEnd w:id="24"/>
      <w:bookmarkEnd w:id="25"/>
      <w:bookmarkEnd w:id="26"/>
    </w:p>
    <w:p w:rsidR="00273DD0" w:rsidRPr="0029472D" w:rsidRDefault="004E21A8" w:rsidP="005C5EA0">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Maître d’Ouvrage</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rsidP="005C5EA0">
      <w:pPr>
        <w:widowControl w:val="0"/>
        <w:numPr>
          <w:ilvl w:val="1"/>
          <w:numId w:val="3"/>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rsidP="005C5EA0">
      <w:pPr>
        <w:widowControl w:val="0"/>
        <w:numPr>
          <w:ilvl w:val="1"/>
          <w:numId w:val="3"/>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7" w:name="_Toc530307906"/>
      <w:bookmarkStart w:id="28" w:name="_Toc97557027"/>
      <w:bookmarkStart w:id="29" w:name="_Toc163062694"/>
      <w:r w:rsidRPr="0029472D">
        <w:t>Financement</w:t>
      </w:r>
      <w:bookmarkEnd w:id="27"/>
      <w:bookmarkEnd w:id="28"/>
      <w:bookmarkEnd w:id="29"/>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6839FE" w:rsidRPr="0029472D">
        <w:rPr>
          <w:spacing w:val="2"/>
        </w:rPr>
        <w:t>:</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rsidR="00273DD0" w:rsidRPr="0029472D" w:rsidRDefault="00353DCC" w:rsidP="00013B9F">
      <w:pPr>
        <w:pStyle w:val="RGAOarticles"/>
      </w:pPr>
      <w:bookmarkStart w:id="33" w:name="_Toc530307908"/>
      <w:bookmarkStart w:id="34" w:name="_Toc97557029"/>
      <w:bookmarkStart w:id="35" w:name="_Toc163062696"/>
      <w:r w:rsidRPr="0029472D">
        <w:t>Candidatsadmisàconcourir</w:t>
      </w:r>
      <w:bookmarkEnd w:id="33"/>
      <w:bookmarkEnd w:id="34"/>
      <w:bookmarkEnd w:id="35"/>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F7573" w:rsidRPr="0029472D">
        <w:rPr>
          <w:b/>
        </w:rPr>
        <w:t>pré</w:t>
      </w:r>
      <w:r w:rsidR="00817FA9">
        <w:rPr>
          <w:b/>
        </w:rPr>
        <w:t>-</w:t>
      </w:r>
      <w:r w:rsidR="006F7573" w:rsidRPr="0029472D">
        <w:rPr>
          <w:b/>
        </w:rPr>
        <w:t>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du Maître d’Ouvrage</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lastRenderedPageBreak/>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w:t>
      </w:r>
      <w:r w:rsidR="00400D41" w:rsidRPr="0029472D">
        <w:rPr>
          <w:w w:val="110"/>
        </w:rPr>
        <w:t>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6"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w:t>
      </w:r>
      <w:r w:rsidR="00817FA9">
        <w:t>-</w:t>
      </w:r>
      <w:r w:rsidRPr="0029472D">
        <w:t>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7" w:name="_Hlk523208676"/>
      <w:r w:rsidRPr="0029472D">
        <w:t>.</w:t>
      </w:r>
    </w:p>
    <w:p w:rsidR="00273DD0" w:rsidRPr="0029472D" w:rsidRDefault="00353DCC" w:rsidP="00013B9F">
      <w:pPr>
        <w:pStyle w:val="RGAOarticles"/>
      </w:pPr>
      <w:bookmarkStart w:id="38" w:name="_Toc530307909"/>
      <w:bookmarkStart w:id="39" w:name="_Toc97557030"/>
      <w:bookmarkStart w:id="40" w:name="_Toc163062697"/>
      <w:bookmarkEnd w:id="36"/>
      <w:bookmarkEnd w:id="37"/>
      <w:r w:rsidRPr="0029472D">
        <w:t>Matériaux, matériels, fournitures, équipementsetservicesautorisés</w:t>
      </w:r>
      <w:bookmarkEnd w:id="38"/>
      <w:bookmarkEnd w:id="39"/>
      <w:bookmarkEnd w:id="40"/>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1" w:name="_Toc530307910"/>
      <w:bookmarkStart w:id="42" w:name="_Toc97557031"/>
      <w:bookmarkStart w:id="43" w:name="_Toc163062698"/>
      <w:r w:rsidRPr="0029472D">
        <w:t>Documents établissant la q</w:t>
      </w:r>
      <w:r w:rsidR="00353DCC" w:rsidRPr="0029472D">
        <w:t>ualificationduSoumissionnaire</w:t>
      </w:r>
      <w:bookmarkEnd w:id="41"/>
      <w:bookmarkEnd w:id="42"/>
      <w:bookmarkEnd w:id="43"/>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w:t>
      </w:r>
      <w:r w:rsidR="00817FA9">
        <w:t>-</w:t>
      </w:r>
      <w:r w:rsidR="00DE56A3" w:rsidRPr="0029472D">
        <w:t>qualification qui ont pu changer, au cas où les candidats ont fait l’objet d’une pré</w:t>
      </w:r>
      <w:r w:rsidR="00817FA9">
        <w:t>-</w:t>
      </w:r>
      <w:r w:rsidR="00DE56A3" w:rsidRPr="0029472D">
        <w:t>qualification)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lastRenderedPageBreak/>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4" w:name="_Toc530307911"/>
      <w:bookmarkStart w:id="45" w:name="_Toc97557032"/>
      <w:bookmarkStart w:id="46" w:name="_Toc163062699"/>
      <w:r w:rsidRPr="0029472D">
        <w:t>Visitedusitedestravaux</w:t>
      </w:r>
      <w:bookmarkEnd w:id="44"/>
      <w:bookmarkEnd w:id="45"/>
      <w:bookmarkEnd w:id="46"/>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Lescoûts liés à la visite du site sont à la charge du 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Pr="0029472D">
        <w:t>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 xml:space="preserve">7.3. Le Maître d’Ouvragepeutorganiserunevisite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7" w:name="_Toc530307912"/>
      <w:bookmarkStart w:id="48" w:name="_Toc97557033"/>
      <w:bookmarkStart w:id="49" w:name="_Toc163062700"/>
      <w:r w:rsidRPr="00013B9F">
        <w:t>Dossierd’Appeld’Offres</w:t>
      </w:r>
      <w:bookmarkEnd w:id="47"/>
      <w:bookmarkEnd w:id="48"/>
      <w:bookmarkEnd w:id="49"/>
    </w:p>
    <w:p w:rsidR="00273DD0" w:rsidRPr="0029472D" w:rsidRDefault="00353DCC" w:rsidP="00013B9F">
      <w:pPr>
        <w:pStyle w:val="RGAOarticles"/>
      </w:pPr>
      <w:bookmarkStart w:id="50" w:name="_Toc530307913"/>
      <w:bookmarkStart w:id="51" w:name="_Toc97557034"/>
      <w:bookmarkStart w:id="52" w:name="_Toc163062701"/>
      <w:r w:rsidRPr="0029472D">
        <w:t>ContenuduDossierd’Appeld’Offres</w:t>
      </w:r>
      <w:bookmarkEnd w:id="50"/>
      <w:bookmarkEnd w:id="51"/>
      <w:bookmarkEnd w:id="52"/>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3"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3"/>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4"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lastRenderedPageBreak/>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5" w:name="_Hlk159243329"/>
      <w:r w:rsidRPr="0029472D">
        <w:t xml:space="preserve">la charte </w:t>
      </w:r>
      <w:r w:rsidR="006A0842" w:rsidRPr="0029472D">
        <w:t>d’intégrité</w:t>
      </w:r>
      <w:bookmarkEnd w:id="55"/>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6"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6"/>
      <w:r w:rsidRPr="0029472D">
        <w:t>.</w:t>
      </w:r>
    </w:p>
    <w:bookmarkEnd w:id="54"/>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 xml:space="preserve">les justificatifs des études préalables à remplir par le Maître d’Ouvrage,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7" w:name="_Toc530307914"/>
      <w:bookmarkStart w:id="58" w:name="_Toc97557035"/>
      <w:bookmarkStart w:id="59" w:name="_Toc163062702"/>
      <w:r w:rsidRPr="0029472D">
        <w:t>EclaircissementsapportésauDossier d’Appeld’Offreset</w:t>
      </w:r>
      <w:r w:rsidR="00603955" w:rsidRPr="0029472D">
        <w:t>R</w:t>
      </w:r>
      <w:r w:rsidRPr="0029472D">
        <w:t>ecours</w:t>
      </w:r>
      <w:bookmarkEnd w:id="57"/>
      <w:bookmarkEnd w:id="58"/>
      <w:bookmarkEnd w:id="59"/>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pré</w:t>
      </w:r>
      <w:r w:rsidR="00817FA9">
        <w:rPr>
          <w:rFonts w:ascii="Times New Roman" w:hAnsi="Times New Roman"/>
          <w:spacing w:val="-3"/>
          <w:sz w:val="24"/>
          <w:szCs w:val="24"/>
        </w:rPr>
        <w:t>-</w:t>
      </w:r>
      <w:r w:rsidR="00C046D0" w:rsidRPr="0029472D">
        <w:rPr>
          <w:rFonts w:ascii="Times New Roman" w:hAnsi="Times New Roman"/>
          <w:spacing w:val="-3"/>
          <w:sz w:val="24"/>
          <w:szCs w:val="24"/>
        </w:rPr>
        <w:t xml:space="preserve">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0"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w:t>
      </w:r>
      <w:r w:rsidR="00817FA9">
        <w:rPr>
          <w:rFonts w:ascii="Times New Roman" w:hAnsi="Times New Roman"/>
          <w:spacing w:val="-3"/>
          <w:sz w:val="24"/>
          <w:szCs w:val="24"/>
        </w:rPr>
        <w:t>-</w:t>
      </w:r>
      <w:r w:rsidR="00C046D0" w:rsidRPr="0029472D">
        <w:rPr>
          <w:rFonts w:ascii="Times New Roman" w:hAnsi="Times New Roman"/>
          <w:spacing w:val="-3"/>
          <w:sz w:val="24"/>
          <w:szCs w:val="24"/>
        </w:rPr>
        <w:t xml:space="preserve">qualification </w:t>
      </w:r>
      <w:r w:rsidR="00C046D0" w:rsidRPr="0029472D">
        <w:rPr>
          <w:rFonts w:ascii="Times New Roman" w:hAnsi="Times New Roman"/>
          <w:sz w:val="24"/>
          <w:szCs w:val="24"/>
        </w:rPr>
        <w:t xml:space="preserve">ou sur </w:t>
      </w:r>
      <w:bookmarkEnd w:id="60"/>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1" w:name="_Hlk159243008"/>
      <w:r w:rsidR="00C046D0" w:rsidRPr="0029472D">
        <w:rPr>
          <w:rFonts w:ascii="Times New Roman" w:hAnsi="Times New Roman"/>
          <w:sz w:val="24"/>
          <w:szCs w:val="24"/>
        </w:rPr>
        <w:t xml:space="preserve">des décisions ou actes pris </w:t>
      </w:r>
      <w:bookmarkEnd w:id="61"/>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bookmarkStart w:id="62"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w:t>
      </w:r>
      <w:r w:rsidR="00817FA9">
        <w:rPr>
          <w:rFonts w:ascii="Times New Roman" w:hAnsi="Times New Roman"/>
          <w:spacing w:val="-3"/>
          <w:sz w:val="24"/>
          <w:szCs w:val="24"/>
        </w:rPr>
        <w:t>-</w:t>
      </w:r>
      <w:r w:rsidR="00C046D0" w:rsidRPr="0029472D">
        <w:rPr>
          <w:rFonts w:ascii="Times New Roman" w:hAnsi="Times New Roman"/>
          <w:spacing w:val="-3"/>
          <w:sz w:val="24"/>
          <w:szCs w:val="24"/>
        </w:rPr>
        <w:t>qualification</w:t>
      </w:r>
      <w:bookmarkEnd w:id="62"/>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3"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3"/>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w:t>
      </w:r>
      <w:r w:rsidR="00817FA9">
        <w:rPr>
          <w:spacing w:val="-3"/>
          <w:w w:val="110"/>
        </w:rPr>
        <w:t>-</w:t>
      </w:r>
      <w:r w:rsidR="00B66139" w:rsidRPr="008269E7">
        <w:rPr>
          <w:spacing w:val="-3"/>
          <w:w w:val="110"/>
        </w:rPr>
        <w:t>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Maître d’Ouvrage</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4" w:name="_Toc530307915"/>
      <w:bookmarkStart w:id="65" w:name="_Toc97557036"/>
      <w:bookmarkStart w:id="66" w:name="_Toc163062703"/>
      <w:r w:rsidRPr="0029472D">
        <w:t>Modification du Dossierd’Appel d’Offres</w:t>
      </w:r>
      <w:bookmarkEnd w:id="64"/>
      <w:bookmarkEnd w:id="65"/>
      <w:bookmarkEnd w:id="66"/>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w:t>
      </w:r>
      <w:r w:rsidRPr="0029472D">
        <w:t>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w:t>
      </w:r>
      <w:r w:rsidRPr="0029472D">
        <w:t xml:space="preserve">pourra reporter, autant que nécessaire, la </w:t>
      </w:r>
      <w:r w:rsidRPr="0029472D">
        <w:lastRenderedPageBreak/>
        <w:t>date limite de dépôt des offres, conformément aux dispositions de</w:t>
      </w:r>
      <w:r w:rsidR="00C046D0" w:rsidRPr="0029472D">
        <w:t>l’Article 22 du RGAO.</w:t>
      </w:r>
    </w:p>
    <w:p w:rsidR="00CB2A76" w:rsidRPr="0029472D" w:rsidRDefault="00CB2A76" w:rsidP="00013B9F">
      <w:pPr>
        <w:pStyle w:val="RGAOpartie"/>
      </w:pPr>
      <w:bookmarkStart w:id="67" w:name="_Toc530307916"/>
      <w:bookmarkStart w:id="68" w:name="_Toc97557037"/>
      <w:bookmarkStart w:id="69" w:name="_Toc163062704"/>
      <w:r w:rsidRPr="0029472D">
        <w:t>Préparation des offres</w:t>
      </w:r>
      <w:bookmarkEnd w:id="67"/>
      <w:bookmarkEnd w:id="68"/>
      <w:bookmarkEnd w:id="69"/>
    </w:p>
    <w:p w:rsidR="00273DD0" w:rsidRPr="0029472D" w:rsidRDefault="00353DCC" w:rsidP="00013B9F">
      <w:pPr>
        <w:pStyle w:val="RGAOarticles"/>
      </w:pPr>
      <w:bookmarkStart w:id="70" w:name="_Toc530307917"/>
      <w:bookmarkStart w:id="71" w:name="_Toc97557038"/>
      <w:bookmarkStart w:id="72" w:name="_Toc163062705"/>
      <w:r w:rsidRPr="0029472D">
        <w:t>Fraisdesoumission</w:t>
      </w:r>
      <w:bookmarkEnd w:id="70"/>
      <w:bookmarkEnd w:id="71"/>
      <w:bookmarkEnd w:id="72"/>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3" w:name="_Toc530307918"/>
      <w:bookmarkStart w:id="74" w:name="_Toc97557039"/>
      <w:bookmarkStart w:id="75" w:name="_Toc163062706"/>
      <w:r w:rsidRPr="0029472D">
        <w:t>Languedel’offre</w:t>
      </w:r>
      <w:bookmarkEnd w:id="73"/>
      <w:bookmarkEnd w:id="74"/>
      <w:bookmarkEnd w:id="75"/>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6" w:name="_Toc530307919"/>
      <w:bookmarkStart w:id="77" w:name="_Toc97557040"/>
      <w:bookmarkStart w:id="78" w:name="_Toc163062707"/>
      <w:r w:rsidRPr="0029472D">
        <w:t>Documentsconstituantl’offre</w:t>
      </w:r>
      <w:bookmarkEnd w:id="76"/>
      <w:bookmarkEnd w:id="77"/>
      <w:bookmarkEnd w:id="78"/>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w:t>
      </w:r>
      <w:r w:rsidR="00AD453B" w:rsidRPr="0029472D">
        <w:lastRenderedPageBreak/>
        <w:t>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9" w:name="_Hlk159243591"/>
      <w:r w:rsidR="00353DCC" w:rsidRPr="0029472D">
        <w:t>L’échéancier prévisionnel de paiements</w:t>
      </w:r>
      <w:r w:rsidR="0095669C" w:rsidRPr="0029472D">
        <w:t>,</w:t>
      </w:r>
      <w:r w:rsidR="00353DCC" w:rsidRPr="0029472D">
        <w:t xml:space="preserve"> le cas échéant</w:t>
      </w:r>
      <w:bookmarkEnd w:id="79"/>
      <w:r w:rsidR="00353DCC" w:rsidRPr="0029472D">
        <w:t>.</w:t>
      </w:r>
    </w:p>
    <w:p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0" w:name="_Toc530307920"/>
      <w:bookmarkStart w:id="81" w:name="_Toc97557041"/>
      <w:bookmarkStart w:id="82" w:name="_Toc163062708"/>
      <w:r w:rsidRPr="0029472D">
        <w:lastRenderedPageBreak/>
        <w:t>Montantdel’offre</w:t>
      </w:r>
      <w:bookmarkEnd w:id="80"/>
      <w:bookmarkEnd w:id="81"/>
      <w:bookmarkEnd w:id="82"/>
    </w:p>
    <w:p w:rsidR="00273DD0" w:rsidRPr="0029472D" w:rsidRDefault="00353DCC" w:rsidP="00230C15">
      <w:pPr>
        <w:widowControl w:val="0"/>
        <w:autoSpaceDE w:val="0"/>
        <w:spacing w:after="60" w:line="360"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4" w:name="_Hlk159243992"/>
      <w:bookmarkEnd w:id="83"/>
      <w:r w:rsidRPr="0029472D">
        <w:t>14.2. Lesoumissionnairerempliralesprixunitaires ettotauxdetouslespostesdubordereaude prixetduDétailquantitatifetestimatif.</w:t>
      </w:r>
    </w:p>
    <w:bookmarkEnd w:id="84"/>
    <w:p w:rsidR="00273DD0" w:rsidRPr="0029472D" w:rsidRDefault="00353DCC" w:rsidP="00230C15">
      <w:pPr>
        <w:widowControl w:val="0"/>
        <w:autoSpaceDE w:val="0"/>
        <w:spacing w:after="60" w:line="360"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5"/>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6"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7" w:name="_Hlk159244887"/>
      <w:bookmarkEnd w:id="86"/>
      <w:r w:rsidRPr="0029472D">
        <w:t>14.5. Tous les prix unitaires assortis des quantités doivent être justifiés pardessous-détailsétablisconformémentau cadreproposéàla</w:t>
      </w:r>
      <w:r w:rsidR="00C046D0" w:rsidRPr="0029472D">
        <w:t>pièceN°8 du DAO</w:t>
      </w:r>
      <w:r w:rsidRPr="0029472D">
        <w:t>.</w:t>
      </w:r>
    </w:p>
    <w:bookmarkEnd w:id="87"/>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8" w:name="_Toc530307921"/>
      <w:bookmarkStart w:id="89" w:name="_Toc97557042"/>
      <w:bookmarkStart w:id="90" w:name="_Toc163062709"/>
      <w:r w:rsidRPr="0029472D">
        <w:t>Monnaiesdesoumissionet de règlement</w:t>
      </w:r>
      <w:bookmarkEnd w:id="88"/>
      <w:bookmarkEnd w:id="89"/>
      <w:bookmarkEnd w:id="90"/>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 xml:space="preserve">monnaienationaleserontspécifiésparlesoumissionnaireenannexeàlasoumission conformément </w:t>
      </w:r>
      <w:r w:rsidRPr="0029472D">
        <w:lastRenderedPageBreak/>
        <w:t>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w:t>
      </w:r>
      <w:r w:rsidRPr="0029472D">
        <w:t xml:space="preserve">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w:t>
      </w:r>
      <w:r w:rsidRPr="0029472D">
        <w:t>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w:t>
      </w:r>
      <w:r w:rsidRPr="0029472D">
        <w:t xml:space="preserve">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91" w:name="_Toc530307922"/>
      <w:bookmarkStart w:id="92" w:name="_Toc97557043"/>
      <w:bookmarkStart w:id="93" w:name="_Toc163062710"/>
      <w:r w:rsidRPr="0029472D">
        <w:t>Validitédesoffres</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Particulierdel'Appeld'Offres</w:t>
      </w:r>
      <w:r w:rsidR="001F3440" w:rsidRPr="0029472D">
        <w:t xml:space="preserve">pour </w:t>
      </w:r>
      <w:r w:rsidRPr="0029472D">
        <w:t>compterdela datederemisedesoffresfixéeparl</w:t>
      </w:r>
      <w:r w:rsidR="00A7388C" w:rsidRPr="0029472D">
        <w:t xml:space="preserve">e </w:t>
      </w:r>
      <w:r w:rsidR="00CC1E99" w:rsidRPr="0029472D">
        <w:t>Maître d’Ouvrage</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 xml:space="preserve">prolongation ne se verra pas </w:t>
      </w:r>
      <w:r w:rsidRPr="0029472D">
        <w:lastRenderedPageBreak/>
        <w:t>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4" w:name="_Toc530307923"/>
      <w:bookmarkStart w:id="95" w:name="_Toc97557044"/>
      <w:bookmarkStart w:id="96" w:name="_Toc163062711"/>
      <w:r w:rsidRPr="0029472D">
        <w:t>Caution</w:t>
      </w:r>
      <w:r w:rsidR="00143F39" w:rsidRPr="0029472D">
        <w:t xml:space="preserve">nement </w:t>
      </w:r>
      <w:r w:rsidRPr="0029472D">
        <w:t>desoumission</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Maître d’Ouvrage</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Maître</w:t>
      </w:r>
      <w:r w:rsidR="00817FA9">
        <w:t xml:space="preserve"> d’ouvrage</w:t>
      </w:r>
      <w:r w:rsidRPr="0029472D">
        <w:t>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lastRenderedPageBreak/>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7" w:name="_Toc530307924"/>
      <w:bookmarkStart w:id="98" w:name="_Toc97557045"/>
      <w:bookmarkStart w:id="99" w:name="_Toc163062712"/>
      <w:r w:rsidRPr="0029472D">
        <w:t>Propositionsvariantesdes soumissionnaires</w:t>
      </w:r>
      <w:bookmarkEnd w:id="97"/>
      <w:bookmarkEnd w:id="98"/>
      <w:bookmarkEnd w:id="99"/>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w:t>
      </w:r>
      <w:r w:rsidRPr="0029472D">
        <w:t>telle que décrite dans le Dossier d’Appel d’Offres,  et fournir  en  outre  tous les renseignements dont l</w:t>
      </w:r>
      <w:r w:rsidR="000A22A6" w:rsidRPr="0029472D">
        <w:t xml:space="preserve">e </w:t>
      </w:r>
      <w:r w:rsidR="00CC1E99" w:rsidRPr="0029472D">
        <w:t xml:space="preserve">Maître d’Ouvrage </w:t>
      </w:r>
      <w:r w:rsidRPr="0029472D">
        <w:t>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w:t>
      </w:r>
      <w:r w:rsidRPr="0029472D">
        <w:t>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w:t>
      </w:r>
      <w:r w:rsidR="00203215">
        <w:t>x</w:t>
      </w:r>
      <w:r w:rsidRPr="0029472D">
        <w:t xml:space="preserve"> et date</w:t>
      </w:r>
      <w:r w:rsidR="00203215">
        <w:t>s</w:t>
      </w:r>
      <w:r w:rsidRPr="0029472D">
        <w:t xml:space="preserv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w:t>
      </w:r>
      <w:r w:rsidRPr="0029472D">
        <w:t xml:space="preserve">au moins une semaine avant la réunion préparatoire. Il </w:t>
      </w:r>
      <w:r w:rsidR="00EE0345" w:rsidRPr="0029472D">
        <w:t>est possible</w:t>
      </w:r>
      <w:r w:rsidRPr="0029472D">
        <w:t xml:space="preserve"> que le Maître d’Ouvrage 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w:t>
      </w:r>
      <w:r w:rsidRPr="0029472D">
        <w:lastRenderedPageBreak/>
        <w:t xml:space="preserve">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w:t>
      </w:r>
      <w:r w:rsidRPr="0029472D">
        <w:t xml:space="preserve">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4" w:name="_Toc530307926"/>
      <w:bookmarkStart w:id="105" w:name="_Toc97557047"/>
      <w:bookmarkStart w:id="106" w:name="_Toc163062714"/>
      <w:bookmarkEnd w:id="103"/>
      <w:r w:rsidRPr="0029472D">
        <w:t>Forme</w:t>
      </w:r>
      <w:r w:rsidR="00010A51" w:rsidRPr="0029472D">
        <w:t xml:space="preserve">, </w:t>
      </w:r>
      <w:r w:rsidR="00030F36" w:rsidRPr="0029472D">
        <w:t xml:space="preserve">Format </w:t>
      </w:r>
      <w:r w:rsidRPr="0029472D">
        <w:t>etsignaturedel’offre</w:t>
      </w:r>
      <w:bookmarkEnd w:id="104"/>
      <w:bookmarkEnd w:id="105"/>
      <w:bookmarkEnd w:id="106"/>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rticle6.1(a)ou6.2(c)duRGAO,selonlecas. Toutes lespagesdel’offrecomprenantdes surcharges ou des changements seront paraphées 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w:t>
      </w:r>
      <w:r w:rsidR="004F0DC9">
        <w:t>osée dans les services du MO</w:t>
      </w:r>
      <w:r w:rsidRPr="0029472D">
        <w:t xml:space="preserve">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 xml:space="preserve">20.6 Les formats de fichiers choisis pour le dépôt des offres via COLEPS doivent être des formats courants dont l’usage est répandu dans le secteur professionnel comprenant les opérateurs </w:t>
      </w:r>
      <w:r w:rsidRPr="0029472D">
        <w:lastRenderedPageBreak/>
        <w:t>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7" w:name="_Toc530307927"/>
      <w:bookmarkStart w:id="108" w:name="_Toc97557048"/>
      <w:bookmarkStart w:id="109" w:name="_Toc163062715"/>
      <w:r w:rsidRPr="0029472D">
        <w:t>Dépôtdesoffres</w:t>
      </w:r>
      <w:bookmarkEnd w:id="107"/>
      <w:bookmarkEnd w:id="108"/>
      <w:bookmarkEnd w:id="109"/>
    </w:p>
    <w:p w:rsidR="00273DD0" w:rsidRPr="0029472D" w:rsidRDefault="00353DCC" w:rsidP="00013B9F">
      <w:pPr>
        <w:pStyle w:val="RGAOarticles"/>
      </w:pPr>
      <w:bookmarkStart w:id="110" w:name="_Toc530307928"/>
      <w:bookmarkStart w:id="111" w:name="_Toc97557049"/>
      <w:bookmarkStart w:id="112" w:name="_Toc163062716"/>
      <w:r w:rsidRPr="0029472D">
        <w:t>Cachetageetmarquagedesoffres</w:t>
      </w:r>
      <w:bookmarkEnd w:id="110"/>
      <w:bookmarkEnd w:id="111"/>
      <w:bookmarkEnd w:id="112"/>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w:t>
      </w:r>
      <w:r w:rsidRPr="0029472D">
        <w:rPr>
          <w:spacing w:val="5"/>
        </w:rPr>
        <w:t xml:space="preserve">à </w:t>
      </w:r>
      <w:r w:rsidRPr="0029472D">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w:t>
      </w:r>
      <w:r w:rsidRPr="0029472D">
        <w:t>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w:t>
      </w:r>
      <w:r w:rsidR="004F0DC9">
        <w:t>s</w:t>
      </w:r>
      <w:r w:rsidR="00010A51" w:rsidRPr="0029472D">
        <w:t xml:space="preserve"> et financier</w:t>
      </w:r>
      <w:r w:rsidR="004F0DC9">
        <w:t>s</w:t>
      </w:r>
      <w:r w:rsidR="00010A51" w:rsidRPr="0029472D">
        <w:t>.</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w:t>
      </w:r>
      <w:r w:rsidR="004F0DC9">
        <w:t>Contractante ou au MO</w:t>
      </w:r>
      <w:r w:rsidRPr="0029472D">
        <w:t xml:space="preserve"> dans les mêmes délais impartis, une copie de </w:t>
      </w:r>
      <w:r w:rsidR="00AC5515" w:rsidRPr="0029472D">
        <w:t>sauvegarde de</w:t>
      </w:r>
      <w:r w:rsidRPr="0029472D">
        <w:t xml:space="preserve"> leur offre sur </w:t>
      </w:r>
      <w:r w:rsidRPr="0029472D">
        <w:lastRenderedPageBreak/>
        <w:t xml:space="preserve">support physique électronique (CD, DVD, Clé USB…). Cette copie est transmise sous pli par voie postale ou par dépôt chez l’Autorité Contractante </w:t>
      </w:r>
      <w:r w:rsidR="00AC5515" w:rsidRPr="0029472D">
        <w:t>ou le</w:t>
      </w:r>
      <w:r w:rsidR="004F0DC9">
        <w:t xml:space="preserve"> MO</w:t>
      </w:r>
      <w:r w:rsidRPr="0029472D">
        <w:t>.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3" w:name="_Toc530307929"/>
      <w:bookmarkStart w:id="114" w:name="_Toc97557050"/>
      <w:bookmarkStart w:id="115" w:name="_Toc163062717"/>
      <w:r w:rsidRPr="0029472D">
        <w:t>Date</w:t>
      </w:r>
      <w:r w:rsidR="00C76054" w:rsidRPr="0029472D">
        <w:t>,</w:t>
      </w:r>
      <w:r w:rsidRPr="0029472D">
        <w:t>heurelimitesdedépôtdesoffres</w:t>
      </w:r>
      <w:bookmarkEnd w:id="113"/>
      <w:r w:rsidR="00C76054" w:rsidRPr="0029472D">
        <w:t xml:space="preserve"> et Mode de soumission</w:t>
      </w:r>
      <w:bookmarkEnd w:id="114"/>
      <w:bookmarkEnd w:id="115"/>
    </w:p>
    <w:p w:rsidR="00273DD0" w:rsidRPr="0029472D" w:rsidRDefault="00C76054" w:rsidP="00230C15">
      <w:pPr>
        <w:pStyle w:val="Titre3"/>
        <w:spacing w:before="0" w:line="360"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CC1E99" w:rsidRPr="0029472D">
        <w:t xml:space="preserve">Maître d’Ouvrage </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w:t>
      </w:r>
      <w:r w:rsidR="00353DCC" w:rsidRPr="0029472D">
        <w:t xml:space="preserve">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7"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7"/>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rsidP="005C5EA0">
      <w:pPr>
        <w:widowControl w:val="0"/>
        <w:numPr>
          <w:ilvl w:val="0"/>
          <w:numId w:val="21"/>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rsidP="005C5EA0">
      <w:pPr>
        <w:widowControl w:val="0"/>
        <w:numPr>
          <w:ilvl w:val="0"/>
          <w:numId w:val="21"/>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rsidP="005C5EA0">
      <w:pPr>
        <w:widowControl w:val="0"/>
        <w:numPr>
          <w:ilvl w:val="0"/>
          <w:numId w:val="21"/>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lastRenderedPageBreak/>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8" w:name="_Toc530307930"/>
      <w:bookmarkStart w:id="119" w:name="_Toc97557052"/>
      <w:bookmarkStart w:id="120" w:name="_Toc163062718"/>
      <w:r w:rsidRPr="0029472D">
        <w:t>Offreshorsdélai</w:t>
      </w:r>
      <w:bookmarkEnd w:id="118"/>
      <w:bookmarkEnd w:id="119"/>
      <w:bookmarkEnd w:id="120"/>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w:t>
      </w:r>
      <w:r w:rsidRPr="0029472D">
        <w:t>est</w:t>
      </w:r>
      <w:r w:rsidR="00E1532D" w:rsidRPr="0029472D">
        <w:t xml:space="preserve"> irrecevable</w:t>
      </w:r>
      <w:r w:rsidR="00460322" w:rsidRPr="0029472D">
        <w:t xml:space="preserve"> après les date</w:t>
      </w:r>
      <w:r w:rsidR="00A96FEE">
        <w:t>s</w:t>
      </w:r>
      <w:r w:rsidR="00460322" w:rsidRPr="0029472D">
        <w:t xml:space="preserve"> et heure</w:t>
      </w:r>
      <w:r w:rsidR="00A96FEE">
        <w:t>s</w:t>
      </w:r>
      <w:r w:rsidR="00460322" w:rsidRPr="0029472D">
        <w:t xml:space="preserve"> limites fixées pour le dépôt des offres.</w:t>
      </w:r>
    </w:p>
    <w:p w:rsidR="008445D2" w:rsidRPr="0029472D" w:rsidRDefault="00353DCC" w:rsidP="00013B9F">
      <w:pPr>
        <w:pStyle w:val="RGAOarticles"/>
      </w:pPr>
      <w:bookmarkStart w:id="121" w:name="_Toc530307931"/>
      <w:bookmarkStart w:id="122" w:name="_Toc97557053"/>
      <w:bookmarkStart w:id="123" w:name="_Toc163062719"/>
      <w:r w:rsidRPr="0029472D">
        <w:t>Modification, substitution et retrait desoffres</w:t>
      </w:r>
      <w:bookmarkEnd w:id="121"/>
      <w:bookmarkEnd w:id="122"/>
      <w:bookmarkEnd w:id="123"/>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4"/>
    </w:p>
    <w:p w:rsidR="00273DD0" w:rsidRPr="0029472D" w:rsidRDefault="00353DCC" w:rsidP="00013B9F">
      <w:pPr>
        <w:pStyle w:val="RGAOpartie"/>
      </w:pPr>
      <w:bookmarkStart w:id="125" w:name="_Toc530307932"/>
      <w:bookmarkStart w:id="126" w:name="_Toc97557054"/>
      <w:bookmarkStart w:id="127" w:name="_Toc163062720"/>
      <w:r w:rsidRPr="0029472D">
        <w:lastRenderedPageBreak/>
        <w:t>Ouverturedesplisetévaluationdesoffres</w:t>
      </w:r>
      <w:bookmarkEnd w:id="125"/>
      <w:bookmarkEnd w:id="126"/>
      <w:bookmarkEnd w:id="127"/>
    </w:p>
    <w:p w:rsidR="00273DD0" w:rsidRPr="0029472D" w:rsidRDefault="00353DCC" w:rsidP="00013B9F">
      <w:pPr>
        <w:pStyle w:val="RGAOarticles"/>
      </w:pPr>
      <w:bookmarkStart w:id="128" w:name="_Toc530307933"/>
      <w:bookmarkStart w:id="129" w:name="_Toc97557055"/>
      <w:bookmarkStart w:id="130" w:name="_Toc163062721"/>
      <w:r w:rsidRPr="0029472D">
        <w:t>Ouverturedesplisetrecours</w:t>
      </w:r>
      <w:bookmarkEnd w:id="128"/>
      <w:bookmarkEnd w:id="129"/>
      <w:bookmarkEnd w:id="130"/>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w:t>
      </w:r>
      <w:r w:rsidR="004F0DC9">
        <w:t>-</w:t>
      </w:r>
      <w:r w:rsidRPr="0029472D">
        <w:t>qualification.</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contientunehabilitationvalidedusignataireà demanderleretraitetsicettenotificationest lue à hautevoix. Ensuite, les enveloppes 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 xml:space="preserve">25.4.Etant donné qu'une offre ou une copie de sauvegarde qui n’a pas été ouverte et lue à haute voix </w:t>
      </w:r>
      <w:r w:rsidRPr="0029472D">
        <w:lastRenderedPageBreak/>
        <w:t>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w:t>
      </w:r>
      <w:r w:rsidR="00E5526B" w:rsidRPr="0029472D">
        <w:t>le cas échéant</w:t>
      </w:r>
      <w:r w:rsidR="00C26A2B" w:rsidRPr="0029472D">
        <w:t>,au président de la commission de passation des marchés concerné àl’organismechargé</w:t>
      </w:r>
      <w:r w:rsidR="006F4521" w:rsidRPr="0029472D">
        <w:t>delarégulation 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31" w:name="_Toc530307934"/>
      <w:bookmarkStart w:id="132" w:name="_Toc97557056"/>
      <w:bookmarkStart w:id="133" w:name="_Toc163062722"/>
      <w:r w:rsidRPr="0029472D">
        <w:t>Caractèreconfidentieldelaprocédure</w:t>
      </w:r>
      <w:bookmarkEnd w:id="131"/>
      <w:bookmarkEnd w:id="132"/>
      <w:bookmarkEnd w:id="133"/>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lastRenderedPageBreak/>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w:t>
      </w:r>
      <w:r w:rsidRPr="0029472D">
        <w:t>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w:t>
      </w:r>
      <w:r w:rsidRPr="0029472D">
        <w:t>pourdesmotifsayanttraitàsonoffre,ildevra lefaireparécrit.</w:t>
      </w:r>
    </w:p>
    <w:p w:rsidR="00273DD0" w:rsidRPr="0029472D" w:rsidRDefault="00353DCC" w:rsidP="00013B9F">
      <w:pPr>
        <w:pStyle w:val="RGAOarticles"/>
      </w:pPr>
      <w:bookmarkStart w:id="134" w:name="_Toc530307935"/>
      <w:bookmarkStart w:id="135" w:name="_Toc97557057"/>
      <w:bookmarkStart w:id="136" w:name="_Toc163062723"/>
      <w:r w:rsidRPr="0029472D">
        <w:t>Eclaircissements sur les offres et contactsavec</w:t>
      </w:r>
      <w:r w:rsidR="00D25C20" w:rsidRPr="0029472D">
        <w:t xml:space="preserve"> le </w:t>
      </w:r>
      <w:r w:rsidR="00CC1E99" w:rsidRPr="0029472D">
        <w:t xml:space="preserve">Maître d’Ouvrage </w:t>
      </w:r>
      <w:bookmarkEnd w:id="134"/>
      <w:bookmarkEnd w:id="135"/>
      <w:bookmarkEnd w:id="136"/>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7" w:name="_Toc530307936"/>
      <w:bookmarkStart w:id="138" w:name="_Toc97557058"/>
      <w:bookmarkStart w:id="139" w:name="_Toc163062724"/>
      <w:r w:rsidRPr="0029472D">
        <w:t>Détermination de la conformité des offres</w:t>
      </w:r>
      <w:bookmarkStart w:id="140" w:name="_Hlk159250639"/>
      <w:r w:rsidR="00EC7238" w:rsidRPr="0029472D">
        <w:t>et évaluation au plan technique</w:t>
      </w:r>
      <w:bookmarkEnd w:id="137"/>
      <w:bookmarkEnd w:id="138"/>
      <w:bookmarkEnd w:id="139"/>
      <w:bookmarkEnd w:id="140"/>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lastRenderedPageBreak/>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5C5EA0">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rsidP="005C5EA0">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Dossier d’Appel d’Offres est une offre qui respecte 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1" w:name="_Hlk159250844"/>
      <w:r w:rsidRPr="0029472D">
        <w:t xml:space="preserve">en contradiction </w:t>
      </w:r>
      <w:bookmarkEnd w:id="141"/>
      <w:r w:rsidRPr="0029472D">
        <w:t xml:space="preserve">avec le Dossier d’Appel d’Offres, les droits </w:t>
      </w:r>
      <w:r w:rsidR="00AC7669" w:rsidRPr="0029472D">
        <w:t>du</w:t>
      </w:r>
      <w:r w:rsidR="00CC1E99" w:rsidRPr="0029472D">
        <w:t xml:space="preserve">Maître d’Ouvrage </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42" w:name="_Toc530307937"/>
      <w:bookmarkStart w:id="143" w:name="_Toc97557059"/>
      <w:bookmarkStart w:id="144" w:name="_Toc163062725"/>
      <w:r w:rsidRPr="0029472D">
        <w:t>Critères d’évaluation et de q</w:t>
      </w:r>
      <w:r w:rsidR="00353DCC" w:rsidRPr="0029472D">
        <w:t>ualificationdusoumissionnaire</w:t>
      </w:r>
      <w:bookmarkEnd w:id="142"/>
      <w:bookmarkEnd w:id="143"/>
      <w:bookmarkEnd w:id="144"/>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w:t>
      </w:r>
      <w:r w:rsidR="000B1902" w:rsidRPr="0029472D">
        <w:lastRenderedPageBreak/>
        <w:t xml:space="preserve">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5" w:name="_Toc530307938"/>
      <w:bookmarkStart w:id="146" w:name="_Toc97557060"/>
      <w:bookmarkStart w:id="147" w:name="_Toc163062726"/>
      <w:r w:rsidRPr="0029472D">
        <w:t>Correctiondeserreurs</w:t>
      </w:r>
      <w:bookmarkEnd w:id="145"/>
      <w:bookmarkEnd w:id="146"/>
      <w:bookmarkEnd w:id="147"/>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30.2. LemontantfigurantdanslaSoumissionsera corrigé par la Sous-commission d’analyse, conformément à la procédure de correction d’erreurssusmentionnéeet,aveclaconfirmation du 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8" w:name="_Toc530307939"/>
      <w:bookmarkStart w:id="149" w:name="_Toc97557061"/>
      <w:bookmarkStart w:id="150" w:name="_Toc163062727"/>
      <w:r w:rsidRPr="0029472D">
        <w:t>Conversionenuneseulemonnaie</w:t>
      </w:r>
      <w:bookmarkEnd w:id="148"/>
      <w:bookmarkEnd w:id="149"/>
      <w:bookmarkEnd w:id="150"/>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51" w:name="_Toc530307940"/>
      <w:bookmarkStart w:id="152" w:name="_Toc97557062"/>
      <w:bookmarkStart w:id="153" w:name="_Toc163062728"/>
      <w:r w:rsidRPr="0029472D">
        <w:t>Evaluation et comparaison des offresauplanfinancier</w:t>
      </w:r>
      <w:bookmarkEnd w:id="151"/>
      <w:bookmarkEnd w:id="152"/>
      <w:bookmarkEnd w:id="153"/>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xml:space="preserve">. En excluant les sommes provisionnelles et, le cas échéant, les provisions pour imprévus </w:t>
      </w:r>
      <w:r w:rsidRPr="0029472D">
        <w:lastRenderedPageBreak/>
        <w:t>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4"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4"/>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5"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w:t>
      </w:r>
      <w:r w:rsidR="006A422E" w:rsidRPr="0029472D">
        <w:t>faite par le</w:t>
      </w:r>
      <w:r w:rsidRPr="0029472D">
        <w:t xml:space="preserve"> Maîtred’Ouvrage 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4F0DC9">
        <w:t>transmis par le MO</w:t>
      </w:r>
      <w:r w:rsidR="00263998" w:rsidRPr="0029472D">
        <w:t xml:space="preserve">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Le Maître d’Ouvrage tient compte de l’avis l’organisme chargé de la régulation des marchés publics </w:t>
      </w:r>
      <w:r w:rsidRPr="0029472D">
        <w:lastRenderedPageBreak/>
        <w:t>pour se prononcer.</w:t>
      </w:r>
    </w:p>
    <w:p w:rsidR="00273DD0" w:rsidRPr="0029472D" w:rsidRDefault="00353DCC" w:rsidP="00013B9F">
      <w:pPr>
        <w:pStyle w:val="RGAOarticles"/>
      </w:pPr>
      <w:bookmarkStart w:id="157" w:name="_Toc530307941"/>
      <w:bookmarkStart w:id="158" w:name="_Toc97557063"/>
      <w:bookmarkStart w:id="159" w:name="_Toc163062729"/>
      <w:r w:rsidRPr="0029472D">
        <w:t>Préférence accordée aux soumissionnairesnationaux</w:t>
      </w:r>
      <w:bookmarkEnd w:id="157"/>
      <w:bookmarkEnd w:id="158"/>
      <w:bookmarkEnd w:id="159"/>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rsidP="005C5EA0">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5C5EA0">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5C5EA0">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5C5EA0">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5C5EA0">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5C5EA0">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rsidP="005C5EA0">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60" w:name="_Toc530307942"/>
      <w:bookmarkStart w:id="161" w:name="_Toc97557064"/>
      <w:bookmarkStart w:id="162" w:name="_Toc163062730"/>
      <w:r w:rsidRPr="0029472D">
        <w:t>Attribution</w:t>
      </w:r>
      <w:bookmarkEnd w:id="160"/>
      <w:bookmarkEnd w:id="161"/>
      <w:bookmarkEnd w:id="162"/>
    </w:p>
    <w:p w:rsidR="00273DD0" w:rsidRPr="0029472D" w:rsidRDefault="00353DCC" w:rsidP="00013B9F">
      <w:pPr>
        <w:pStyle w:val="RGAOarticles"/>
      </w:pPr>
      <w:bookmarkStart w:id="163" w:name="_Toc530307943"/>
      <w:bookmarkStart w:id="164" w:name="_Toc97557065"/>
      <w:bookmarkStart w:id="165" w:name="_Toc163062731"/>
      <w:r w:rsidRPr="0029472D">
        <w:t>Attribution</w:t>
      </w:r>
      <w:bookmarkEnd w:id="163"/>
      <w:bookmarkEnd w:id="164"/>
      <w:bookmarkEnd w:id="165"/>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6" w:name="_Toc530307944"/>
      <w:bookmarkStart w:id="167" w:name="_Toc97557066"/>
      <w:bookmarkStart w:id="168" w:name="_Toc163062732"/>
      <w:r w:rsidRPr="0029472D">
        <w:lastRenderedPageBreak/>
        <w:t>Droit</w:t>
      </w:r>
      <w:r w:rsidR="006303C3" w:rsidRPr="0029472D">
        <w:t xml:space="preserve"> du </w:t>
      </w:r>
      <w:r w:rsidR="00CC1E99" w:rsidRPr="0029472D">
        <w:t xml:space="preserve">Maître d’Ouvrage </w:t>
      </w:r>
      <w:r w:rsidRPr="0029472D">
        <w:t>de déclarerunAppeld’Offresinfructueuxoud’annuleruneprocédure</w:t>
      </w:r>
      <w:bookmarkEnd w:id="166"/>
      <w:bookmarkEnd w:id="167"/>
      <w:bookmarkEnd w:id="168"/>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w:t>
      </w:r>
      <w:r w:rsidR="00353DCC" w:rsidRPr="0029472D">
        <w:t>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9" w:name="_Toc530307945"/>
      <w:bookmarkStart w:id="170" w:name="_Toc97557067"/>
      <w:bookmarkStart w:id="171" w:name="_Toc163062733"/>
      <w:r w:rsidRPr="0029472D">
        <w:t>Notificationdel’attributiondumarché</w:t>
      </w:r>
      <w:bookmarkEnd w:id="169"/>
      <w:bookmarkEnd w:id="170"/>
      <w:bookmarkEnd w:id="171"/>
    </w:p>
    <w:p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et notifiée à l’attributaire dans un délai maximum de soixante-douze (72)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72" w:name="_Toc530307946"/>
      <w:bookmarkStart w:id="173" w:name="_Toc97557068"/>
      <w:bookmarkStart w:id="174" w:name="_Toc163062734"/>
      <w:r w:rsidRPr="0029472D">
        <w:t>Publication des résultats d’attributiondumarchéetrecours</w:t>
      </w:r>
      <w:bookmarkEnd w:id="172"/>
      <w:bookmarkEnd w:id="173"/>
      <w:bookmarkEnd w:id="174"/>
    </w:p>
    <w:p w:rsidR="0061656A" w:rsidRPr="0029472D" w:rsidRDefault="00353DCC" w:rsidP="00230C15">
      <w:pPr>
        <w:widowControl w:val="0"/>
        <w:autoSpaceDE w:val="0"/>
        <w:spacing w:after="60" w:line="360" w:lineRule="auto"/>
        <w:jc w:val="both"/>
      </w:pPr>
      <w:r w:rsidRPr="0029472D">
        <w:t>37.1.</w:t>
      </w:r>
      <w:r w:rsidR="0061656A" w:rsidRPr="0029472D">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xml:space="preserve">. Aprèslapublicationdurésultatdel’attribution, lesoffresnonretiréesdansundélaimaximal de quinze (15) jours seront détruites, sans qu’ilyaitlieuàréclamation,àl’exceptionde </w:t>
      </w:r>
      <w:r w:rsidRPr="0029472D">
        <w:lastRenderedPageBreak/>
        <w:t>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au Maître d’Ouvrage</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5" w:name="_Toc530307947"/>
      <w:bookmarkStart w:id="176" w:name="_Toc97557069"/>
      <w:bookmarkStart w:id="177" w:name="_Toc163062735"/>
      <w:r w:rsidRPr="0029472D">
        <w:t>Signaturedumarché</w:t>
      </w:r>
      <w:bookmarkEnd w:id="175"/>
      <w:bookmarkEnd w:id="176"/>
      <w:bookmarkEnd w:id="177"/>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w:t>
      </w:r>
      <w:r w:rsidR="00EF40EB">
        <w:t xml:space="preserve"> sa réception pour souscrire le</w:t>
      </w:r>
      <w:r w:rsidR="00EF40EB">
        <w:rPr>
          <w:spacing w:val="5"/>
        </w:rPr>
        <w:t xml:space="preserve"> Maître d’Ouvrage </w:t>
      </w:r>
      <w:r w:rsidR="00076C4B" w:rsidRPr="0029472D">
        <w:rPr>
          <w:spacing w:val="5"/>
        </w:rPr>
        <w:t>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 xml:space="preserve">Le Maître d’Ouvrage </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8" w:name="_Toc530307948"/>
      <w:bookmarkStart w:id="179" w:name="_Toc97557070"/>
      <w:bookmarkStart w:id="180" w:name="_Toc163062736"/>
      <w:r w:rsidRPr="0029472D">
        <w:t>Cautionnementdéfinitif</w:t>
      </w:r>
      <w:bookmarkEnd w:id="178"/>
      <w:bookmarkEnd w:id="179"/>
      <w:bookmarkEnd w:id="180"/>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w:t>
      </w:r>
      <w:r w:rsidRPr="0029472D">
        <w:t xml:space="preserve">, </w:t>
      </w:r>
      <w:r w:rsidR="00CB6053" w:rsidRPr="0029472D">
        <w:t xml:space="preserve">le cocontractant </w:t>
      </w:r>
      <w:r w:rsidRPr="0029472D">
        <w:t>fournira au Maître d’Ouvrageun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lastRenderedPageBreak/>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 xml:space="preserve">peut être remplacé par la garantie d’une caution d’un établissement bancaire agréé conformément aux textes en vigueur, et émise au profit du Maître d’ouvrage </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1" w:name="_Hlk159260200"/>
      <w:r w:rsidRPr="0029472D">
        <w:rPr>
          <w:spacing w:val="2"/>
        </w:rPr>
        <w:t>39.5. Les titulaires d’une lettre-commande peuvent être dispensés de l’obligation de fournir le cautionnement définitif.</w:t>
      </w:r>
    </w:p>
    <w:bookmarkEnd w:id="181"/>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rPr>
        <w:sectPr w:rsidR="007E6E14" w:rsidRPr="0029472D" w:rsidSect="000221C9">
          <w:headerReference w:type="default" r:id="rId10"/>
          <w:footerReference w:type="default" r:id="rId11"/>
          <w:type w:val="continuous"/>
          <w:pgSz w:w="11900" w:h="16820"/>
          <w:pgMar w:top="1134" w:right="1134" w:bottom="1134" w:left="1134" w:header="720" w:footer="720" w:gutter="0"/>
          <w:cols w:space="720"/>
        </w:sectPr>
      </w:pPr>
    </w:p>
    <w:bookmarkEnd w:id="23"/>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2" w:name="_Toc390335364"/>
      <w:bookmarkStart w:id="183" w:name="_Toc390418123"/>
      <w:bookmarkStart w:id="184" w:name="_Toc97543359"/>
      <w:bookmarkStart w:id="185" w:name="_Toc97557071"/>
      <w:bookmarkStart w:id="186" w:name="_Toc157306464"/>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r w:rsidRPr="0029472D">
        <w:t>Pi</w:t>
      </w:r>
      <w:r>
        <w:t>è</w:t>
      </w:r>
      <w:r w:rsidRPr="0029472D">
        <w:t>ce</w:t>
      </w:r>
      <w:r w:rsidR="00DE46B0" w:rsidRPr="0029472D">
        <w:t xml:space="preserve"> n°3 </w:t>
      </w:r>
    </w:p>
    <w:p w:rsidR="008D6CE8" w:rsidRPr="0029472D" w:rsidRDefault="00353DCC" w:rsidP="00813C0A">
      <w:pPr>
        <w:pStyle w:val="DTAOpices"/>
      </w:pPr>
      <w:r w:rsidRPr="0029472D">
        <w:t>Règlement Particulier de l’Appel d’Offres (RPAO)</w:t>
      </w:r>
      <w:bookmarkStart w:id="187" w:name="_Hlk158727780"/>
      <w:bookmarkEnd w:id="182"/>
      <w:bookmarkEnd w:id="183"/>
      <w:bookmarkEnd w:id="184"/>
      <w:bookmarkEnd w:id="185"/>
      <w:bookmarkEnd w:id="186"/>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bookmarkEnd w:id="187"/>
    <w:p w:rsidR="007750D7" w:rsidRPr="0029472D" w:rsidRDefault="007750D7" w:rsidP="00230C15">
      <w:pPr>
        <w:suppressAutoHyphens w:val="0"/>
        <w:autoSpaceDN/>
        <w:textAlignment w:val="auto"/>
      </w:pPr>
      <w:r w:rsidRPr="0029472D">
        <w:br w:type="page"/>
      </w:r>
    </w:p>
    <w:p w:rsidR="00986DB7" w:rsidRPr="00171B32" w:rsidRDefault="00986DB7" w:rsidP="00171B32">
      <w:pPr>
        <w:pStyle w:val="DTAOtitre"/>
      </w:pPr>
      <w:r w:rsidRPr="00171B32">
        <w:lastRenderedPageBreak/>
        <w:t>Règlement Particulier de l’Appel d’Offres</w:t>
      </w:r>
    </w:p>
    <w:p w:rsidR="00A71427" w:rsidRPr="0029472D" w:rsidRDefault="00A524E0" w:rsidP="00230C15">
      <w:pPr>
        <w:widowControl w:val="0"/>
        <w:autoSpaceDE w:val="0"/>
        <w:spacing w:line="360" w:lineRule="auto"/>
        <w:jc w:val="both"/>
      </w:pPr>
      <w:r w:rsidRPr="0029472D">
        <w:t xml:space="preserve">Cette pièce doit être remplie par le Maître d’Ouvrage </w:t>
      </w:r>
      <w:r w:rsidR="00A71427" w:rsidRPr="0029472D">
        <w:t>avant</w:t>
      </w:r>
      <w:r w:rsidRPr="0029472D">
        <w:t xml:space="preserve"> le lancement de la consultation. Les dispositions ci-après, qui sont spécifiques aux prestations faisant l’objet de l’Appel d’Offres, complètent ou, le cas échéant, précisent les dispositions du RGAO. </w:t>
      </w:r>
    </w:p>
    <w:p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p>
    <w:p w:rsidR="0029324D" w:rsidRPr="002B7026" w:rsidRDefault="00A524E0" w:rsidP="0029324D">
      <w:pPr>
        <w:widowControl w:val="0"/>
        <w:autoSpaceDE w:val="0"/>
        <w:spacing w:line="360" w:lineRule="auto"/>
        <w:jc w:val="both"/>
      </w:pPr>
      <w:r w:rsidRPr="0029472D">
        <w:t>Les numéros de la première colonne se réfèrent à l</w:t>
      </w:r>
      <w:r w:rsidR="002B7026">
        <w:t>’article correspondant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29472D"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2B7026">
        <w:trPr>
          <w:trHeight w:hRule="exact" w:val="10493"/>
          <w:jc w:val="center"/>
        </w:trPr>
        <w:tc>
          <w:tcPr>
            <w:tcW w:w="1271"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247956" w:rsidRPr="00247956" w:rsidRDefault="00247956" w:rsidP="002B7026">
            <w:pPr>
              <w:pStyle w:val="Paragraphedeliste"/>
              <w:spacing w:after="0" w:line="240" w:lineRule="auto"/>
              <w:ind w:left="413"/>
              <w:jc w:val="both"/>
              <w:rPr>
                <w:rFonts w:ascii="Times New Roman" w:hAnsi="Times New Roman"/>
              </w:rPr>
            </w:pPr>
            <w:r w:rsidRPr="00247956">
              <w:rPr>
                <w:rFonts w:ascii="Times New Roman" w:hAnsi="Times New Roman"/>
                <w:b/>
                <w:u w:val="single"/>
              </w:rPr>
              <w:t>Maître d’Ouvrage</w:t>
            </w:r>
            <w:r w:rsidRPr="00247956">
              <w:rPr>
                <w:rFonts w:ascii="Times New Roman" w:hAnsi="Times New Roman"/>
                <w:b/>
              </w:rPr>
              <w:t> </w:t>
            </w:r>
            <w:r w:rsidRPr="00247956">
              <w:rPr>
                <w:rFonts w:ascii="Times New Roman" w:hAnsi="Times New Roman"/>
              </w:rPr>
              <w:t>: Le Maire de la Commune de BIWONG BULU</w:t>
            </w:r>
          </w:p>
          <w:p w:rsidR="00247956" w:rsidRPr="00247956" w:rsidRDefault="00247956" w:rsidP="002B7026">
            <w:pPr>
              <w:pStyle w:val="Paragraphedeliste"/>
              <w:spacing w:after="0" w:line="240" w:lineRule="auto"/>
              <w:ind w:left="413"/>
              <w:jc w:val="both"/>
            </w:pPr>
            <w:r w:rsidRPr="00247956">
              <w:rPr>
                <w:rFonts w:ascii="Times New Roman" w:hAnsi="Times New Roman"/>
                <w:b/>
                <w:u w:val="single"/>
              </w:rPr>
              <w:t>Autorité Contractante</w:t>
            </w:r>
            <w:r w:rsidRPr="00247956">
              <w:rPr>
                <w:rFonts w:ascii="Times New Roman" w:hAnsi="Times New Roman"/>
              </w:rPr>
              <w:t> : Le Maire</w:t>
            </w:r>
            <w:r w:rsidRPr="00247956">
              <w:t xml:space="preserve"> de la Commune de BIWONG BULU</w:t>
            </w:r>
          </w:p>
          <w:p w:rsidR="00885EB1" w:rsidRPr="00885EB1" w:rsidRDefault="00247956" w:rsidP="002B7026">
            <w:pPr>
              <w:widowControl w:val="0"/>
              <w:autoSpaceDE w:val="0"/>
              <w:spacing w:before="61"/>
              <w:ind w:left="285" w:right="-20"/>
              <w:jc w:val="both"/>
              <w:rPr>
                <w:b/>
                <w:bCs/>
                <w:sz w:val="20"/>
                <w:szCs w:val="20"/>
              </w:rPr>
            </w:pPr>
            <w:r w:rsidRPr="00247956">
              <w:rPr>
                <w:rFonts w:eastAsia="Calibri"/>
                <w:b/>
                <w:u w:val="single"/>
                <w:lang w:eastAsia="en-US"/>
              </w:rPr>
              <w:t>Références de l’Appel d’Offres</w:t>
            </w:r>
            <w:r w:rsidRPr="00247956">
              <w:rPr>
                <w:rFonts w:eastAsia="Calibri"/>
                <w:lang w:eastAsia="en-US"/>
              </w:rPr>
              <w:t> : Avis d’Appel d’</w:t>
            </w:r>
            <w:r w:rsidR="00885EB1">
              <w:rPr>
                <w:rFonts w:eastAsia="Calibri"/>
                <w:lang w:eastAsia="en-US"/>
              </w:rPr>
              <w:t xml:space="preserve">Offres National Ouvert </w:t>
            </w:r>
            <w:r w:rsidR="00885EB1" w:rsidRPr="00885EB1">
              <w:rPr>
                <w:rFonts w:eastAsia="Calibri"/>
                <w:color w:val="FF0000"/>
                <w:lang w:eastAsia="en-US"/>
              </w:rPr>
              <w:t>N° 07</w:t>
            </w:r>
            <w:r w:rsidRPr="00885EB1">
              <w:rPr>
                <w:rFonts w:eastAsia="Calibri"/>
                <w:color w:val="FF0000"/>
                <w:lang w:eastAsia="en-US"/>
              </w:rPr>
              <w:t xml:space="preserve">/ </w:t>
            </w:r>
            <w:r w:rsidRPr="00247956">
              <w:rPr>
                <w:rFonts w:eastAsia="Calibri"/>
                <w:lang w:eastAsia="en-US"/>
              </w:rPr>
              <w:t>AONO /C</w:t>
            </w:r>
            <w:r w:rsidR="00885EB1">
              <w:rPr>
                <w:rFonts w:eastAsia="Calibri"/>
                <w:sz w:val="20"/>
                <w:szCs w:val="20"/>
                <w:lang w:eastAsia="en-US"/>
              </w:rPr>
              <w:t xml:space="preserve">.BBULU/SIGAMP/CIPM/2025 </w:t>
            </w:r>
            <w:r w:rsidR="00885EB1" w:rsidRPr="00885EB1">
              <w:rPr>
                <w:rFonts w:eastAsia="Calibri"/>
                <w:color w:val="FF0000"/>
                <w:sz w:val="20"/>
                <w:szCs w:val="20"/>
                <w:lang w:eastAsia="en-US"/>
              </w:rPr>
              <w:t xml:space="preserve">du </w:t>
            </w:r>
            <w:r w:rsidR="00D70088" w:rsidRPr="00885EB1">
              <w:rPr>
                <w:rFonts w:eastAsia="Calibri"/>
                <w:color w:val="FF0000"/>
                <w:sz w:val="20"/>
                <w:szCs w:val="20"/>
                <w:lang w:eastAsia="en-US"/>
              </w:rPr>
              <w:t>03/03/2025</w:t>
            </w:r>
            <w:r w:rsidRPr="00885EB1">
              <w:rPr>
                <w:rFonts w:eastAsia="Calibri"/>
                <w:color w:val="FF0000"/>
                <w:sz w:val="20"/>
                <w:szCs w:val="20"/>
                <w:lang w:eastAsia="en-US"/>
              </w:rPr>
              <w:t>.</w:t>
            </w:r>
            <w:r w:rsidR="003406D1" w:rsidRPr="00885EB1">
              <w:rPr>
                <w:b/>
                <w:bCs/>
                <w:sz w:val="20"/>
                <w:szCs w:val="20"/>
              </w:rPr>
              <w:t>DOSSIER D’APPEL D’OFFRES NATIONAL OUVERT E</w:t>
            </w:r>
            <w:r w:rsidR="00D70088" w:rsidRPr="00885EB1">
              <w:rPr>
                <w:b/>
                <w:bCs/>
                <w:sz w:val="20"/>
                <w:szCs w:val="20"/>
              </w:rPr>
              <w:t>N PROCEDURE D’URGENCE N° 06</w:t>
            </w:r>
            <w:r w:rsidR="003406D1" w:rsidRPr="00885EB1">
              <w:rPr>
                <w:b/>
                <w:bCs/>
                <w:sz w:val="20"/>
                <w:szCs w:val="20"/>
              </w:rPr>
              <w:t>/AONO/PU/C-BBULU/</w:t>
            </w:r>
            <w:r w:rsidR="009C0059">
              <w:rPr>
                <w:b/>
                <w:bCs/>
                <w:sz w:val="20"/>
                <w:szCs w:val="20"/>
              </w:rPr>
              <w:t>SIGAMP/</w:t>
            </w:r>
            <w:r w:rsidR="003406D1" w:rsidRPr="00885EB1">
              <w:rPr>
                <w:b/>
                <w:bCs/>
                <w:sz w:val="20"/>
                <w:szCs w:val="20"/>
              </w:rPr>
              <w:t>CIPM/2025 DU</w:t>
            </w:r>
            <w:r w:rsidR="00D416B2" w:rsidRPr="00885EB1">
              <w:rPr>
                <w:b/>
                <w:bCs/>
                <w:sz w:val="20"/>
                <w:szCs w:val="20"/>
              </w:rPr>
              <w:t>03/03</w:t>
            </w:r>
            <w:r w:rsidR="003406D1" w:rsidRPr="00885EB1">
              <w:rPr>
                <w:b/>
                <w:bCs/>
                <w:sz w:val="20"/>
                <w:szCs w:val="20"/>
              </w:rPr>
              <w:t>/</w:t>
            </w:r>
            <w:r w:rsidR="003406D1" w:rsidRPr="00885EB1">
              <w:rPr>
                <w:b/>
                <w:bCs/>
                <w:sz w:val="20"/>
                <w:szCs w:val="20"/>
                <w:u w:val="single"/>
              </w:rPr>
              <w:t>2025</w:t>
            </w:r>
            <w:r w:rsidR="003406D1" w:rsidRPr="00885EB1">
              <w:rPr>
                <w:b/>
                <w:bCs/>
                <w:sz w:val="20"/>
                <w:szCs w:val="20"/>
              </w:rPr>
              <w:t xml:space="preserve"> RELATIF AUX TRAVAUX </w:t>
            </w:r>
            <w:r w:rsidR="00D10E2A" w:rsidRPr="00885EB1">
              <w:rPr>
                <w:b/>
                <w:bCs/>
                <w:sz w:val="20"/>
                <w:szCs w:val="20"/>
              </w:rPr>
              <w:t xml:space="preserve">DE </w:t>
            </w:r>
            <w:r w:rsidR="002B7026" w:rsidRPr="00885EB1">
              <w:rPr>
                <w:b/>
                <w:bCs/>
                <w:sz w:val="20"/>
                <w:szCs w:val="20"/>
              </w:rPr>
              <w:t xml:space="preserve">CONSTRUCTION </w:t>
            </w:r>
            <w:r w:rsidR="00885EB1" w:rsidRPr="00885EB1">
              <w:rPr>
                <w:b/>
                <w:bCs/>
                <w:sz w:val="20"/>
                <w:szCs w:val="20"/>
              </w:rPr>
              <w:t xml:space="preserve">D’UN PONT DEFINITIF SUR LA RIVIERE </w:t>
            </w:r>
            <w:r w:rsidR="00885EB1" w:rsidRPr="00885EB1">
              <w:rPr>
                <w:b/>
                <w:bCs/>
                <w:color w:val="FF0000"/>
                <w:sz w:val="20"/>
                <w:szCs w:val="20"/>
              </w:rPr>
              <w:t xml:space="preserve">MEMOU’OU (PORTE 12M) </w:t>
            </w:r>
            <w:r w:rsidR="00885EB1" w:rsidRPr="00885EB1">
              <w:rPr>
                <w:b/>
                <w:bCs/>
                <w:sz w:val="20"/>
                <w:szCs w:val="20"/>
              </w:rPr>
              <w:t>SUR LA ROUTE ADJAP-NKOLBITYE  DANS LA COMMUNE DE BIWONG BULU, DEPARTEMENT DE LA MVILA, REGION DU SUD.</w:t>
            </w:r>
          </w:p>
          <w:p w:rsidR="00A85CAC" w:rsidRPr="00885EB1" w:rsidRDefault="00A85CAC" w:rsidP="002B7026">
            <w:pPr>
              <w:widowControl w:val="0"/>
              <w:autoSpaceDE w:val="0"/>
              <w:spacing w:before="61"/>
              <w:ind w:left="285" w:right="-20"/>
              <w:jc w:val="both"/>
              <w:rPr>
                <w:b/>
                <w:bCs/>
                <w:sz w:val="22"/>
                <w:szCs w:val="22"/>
              </w:rPr>
            </w:pPr>
          </w:p>
          <w:p w:rsidR="00D70088" w:rsidRPr="0029472D" w:rsidRDefault="00A85CAC" w:rsidP="002B7026">
            <w:pPr>
              <w:widowControl w:val="0"/>
              <w:autoSpaceDE w:val="0"/>
              <w:jc w:val="both"/>
              <w:rPr>
                <w:b/>
                <w:bCs/>
              </w:rPr>
            </w:pPr>
            <w:r w:rsidRPr="0029472D">
              <w:rPr>
                <w:b/>
                <w:bCs/>
              </w:rPr>
              <w:t>Définition des Travaux :</w:t>
            </w:r>
          </w:p>
          <w:p w:rsidR="00A85CAC" w:rsidRPr="0029472D" w:rsidRDefault="00A85CAC" w:rsidP="002B7026">
            <w:pPr>
              <w:widowControl w:val="0"/>
              <w:autoSpaceDE w:val="0"/>
              <w:adjustRightInd w:val="0"/>
              <w:ind w:left="352" w:right="-20"/>
            </w:pPr>
            <w:r w:rsidRPr="0029472D">
              <w:t>Les travaux consistent à :</w:t>
            </w:r>
          </w:p>
          <w:p w:rsidR="002B7026" w:rsidRPr="002B7026" w:rsidRDefault="002B7026" w:rsidP="005C5EA0">
            <w:pPr>
              <w:widowControl w:val="0"/>
              <w:numPr>
                <w:ilvl w:val="0"/>
                <w:numId w:val="63"/>
              </w:numPr>
              <w:autoSpaceDE w:val="0"/>
              <w:jc w:val="both"/>
              <w:rPr>
                <w:bCs/>
              </w:rPr>
            </w:pPr>
            <w:r w:rsidRPr="002B7026">
              <w:rPr>
                <w:bCs/>
              </w:rPr>
              <w:t>SERIE 000: INSTALLATIONS</w:t>
            </w:r>
            <w:r w:rsidRPr="002B7026">
              <w:rPr>
                <w:bCs/>
              </w:rPr>
              <w:tab/>
            </w:r>
            <w:r w:rsidRPr="002B7026">
              <w:rPr>
                <w:bCs/>
              </w:rPr>
              <w:tab/>
            </w:r>
            <w:r w:rsidRPr="002B7026">
              <w:rPr>
                <w:bCs/>
              </w:rPr>
              <w:tab/>
            </w:r>
            <w:r w:rsidRPr="002B7026">
              <w:rPr>
                <w:bCs/>
              </w:rPr>
              <w:tab/>
            </w:r>
          </w:p>
          <w:p w:rsidR="002B7026" w:rsidRPr="002B7026" w:rsidRDefault="002B7026" w:rsidP="005C5EA0">
            <w:pPr>
              <w:widowControl w:val="0"/>
              <w:numPr>
                <w:ilvl w:val="0"/>
                <w:numId w:val="63"/>
              </w:numPr>
              <w:autoSpaceDE w:val="0"/>
              <w:jc w:val="both"/>
              <w:rPr>
                <w:bCs/>
              </w:rPr>
            </w:pPr>
            <w:r w:rsidRPr="002B7026">
              <w:rPr>
                <w:bCs/>
              </w:rPr>
              <w:t xml:space="preserve">Installation de chantier, projet d'exécution et plan de récolement </w:t>
            </w:r>
          </w:p>
          <w:p w:rsidR="002B7026" w:rsidRPr="002B7026" w:rsidRDefault="002B7026" w:rsidP="005C5EA0">
            <w:pPr>
              <w:widowControl w:val="0"/>
              <w:numPr>
                <w:ilvl w:val="0"/>
                <w:numId w:val="63"/>
              </w:numPr>
              <w:autoSpaceDE w:val="0"/>
              <w:jc w:val="both"/>
              <w:rPr>
                <w:bCs/>
              </w:rPr>
            </w:pPr>
            <w:r w:rsidRPr="002B7026">
              <w:rPr>
                <w:bCs/>
              </w:rPr>
              <w:t>Amenée et repli du matériel</w:t>
            </w:r>
            <w:r w:rsidRPr="002B7026">
              <w:rPr>
                <w:bCs/>
              </w:rPr>
              <w:tab/>
            </w:r>
          </w:p>
          <w:p w:rsidR="002B7026" w:rsidRPr="002B7026" w:rsidRDefault="002B7026" w:rsidP="005C5EA0">
            <w:pPr>
              <w:widowControl w:val="0"/>
              <w:numPr>
                <w:ilvl w:val="0"/>
                <w:numId w:val="63"/>
              </w:numPr>
              <w:autoSpaceDE w:val="0"/>
              <w:jc w:val="both"/>
              <w:rPr>
                <w:bCs/>
              </w:rPr>
            </w:pPr>
            <w:r w:rsidRPr="002B7026">
              <w:rPr>
                <w:bCs/>
              </w:rPr>
              <w:t>SERIE 100 : NETTOYAGE ET TERRASSEMENTS</w:t>
            </w:r>
            <w:r w:rsidRPr="002B7026">
              <w:rPr>
                <w:bCs/>
              </w:rPr>
              <w:tab/>
            </w:r>
            <w:r w:rsidRPr="002B7026">
              <w:rPr>
                <w:bCs/>
              </w:rPr>
              <w:tab/>
            </w:r>
            <w:r w:rsidRPr="002B7026">
              <w:rPr>
                <w:bCs/>
              </w:rPr>
              <w:tab/>
            </w:r>
            <w:r w:rsidRPr="002B7026">
              <w:rPr>
                <w:bCs/>
              </w:rPr>
              <w:tab/>
            </w:r>
          </w:p>
          <w:p w:rsidR="002B7026" w:rsidRPr="002B7026" w:rsidRDefault="002B7026" w:rsidP="005C5EA0">
            <w:pPr>
              <w:widowControl w:val="0"/>
              <w:numPr>
                <w:ilvl w:val="0"/>
                <w:numId w:val="63"/>
              </w:numPr>
              <w:autoSpaceDE w:val="0"/>
              <w:jc w:val="both"/>
              <w:rPr>
                <w:bCs/>
              </w:rPr>
            </w:pPr>
            <w:r w:rsidRPr="002B7026">
              <w:rPr>
                <w:bCs/>
              </w:rPr>
              <w:t xml:space="preserve">Débroussaillement </w:t>
            </w:r>
          </w:p>
          <w:p w:rsidR="002B7026" w:rsidRPr="002B7026" w:rsidRDefault="002B7026" w:rsidP="005C5EA0">
            <w:pPr>
              <w:widowControl w:val="0"/>
              <w:numPr>
                <w:ilvl w:val="0"/>
                <w:numId w:val="63"/>
              </w:numPr>
              <w:autoSpaceDE w:val="0"/>
              <w:jc w:val="both"/>
              <w:rPr>
                <w:bCs/>
              </w:rPr>
            </w:pPr>
            <w:r w:rsidRPr="002B7026">
              <w:rPr>
                <w:bCs/>
              </w:rPr>
              <w:t>Remblai d'accès à l'ouvrage</w:t>
            </w:r>
            <w:r w:rsidRPr="002B7026">
              <w:rPr>
                <w:bCs/>
              </w:rPr>
              <w:tab/>
            </w:r>
          </w:p>
          <w:p w:rsidR="002B7026" w:rsidRPr="002B7026" w:rsidRDefault="002B7026" w:rsidP="005C5EA0">
            <w:pPr>
              <w:widowControl w:val="0"/>
              <w:numPr>
                <w:ilvl w:val="0"/>
                <w:numId w:val="63"/>
              </w:numPr>
              <w:autoSpaceDE w:val="0"/>
              <w:jc w:val="both"/>
              <w:rPr>
                <w:bCs/>
              </w:rPr>
            </w:pPr>
            <w:r w:rsidRPr="002B7026">
              <w:rPr>
                <w:bCs/>
              </w:rPr>
              <w:t>SERIE 300 : ASSAINISSEMENT - DRAINAGE</w:t>
            </w:r>
            <w:r w:rsidRPr="002B7026">
              <w:rPr>
                <w:bCs/>
              </w:rPr>
              <w:tab/>
            </w:r>
            <w:r w:rsidRPr="002B7026">
              <w:rPr>
                <w:bCs/>
              </w:rPr>
              <w:tab/>
            </w:r>
            <w:r w:rsidRPr="002B7026">
              <w:rPr>
                <w:bCs/>
              </w:rPr>
              <w:tab/>
            </w:r>
            <w:r w:rsidRPr="002B7026">
              <w:rPr>
                <w:bCs/>
              </w:rPr>
              <w:tab/>
            </w:r>
          </w:p>
          <w:p w:rsidR="002B7026" w:rsidRPr="002B7026" w:rsidRDefault="002B7026" w:rsidP="005C5EA0">
            <w:pPr>
              <w:widowControl w:val="0"/>
              <w:numPr>
                <w:ilvl w:val="0"/>
                <w:numId w:val="63"/>
              </w:numPr>
              <w:autoSpaceDE w:val="0"/>
              <w:jc w:val="both"/>
              <w:rPr>
                <w:bCs/>
              </w:rPr>
            </w:pPr>
            <w:r w:rsidRPr="002B7026">
              <w:rPr>
                <w:bCs/>
              </w:rPr>
              <w:t xml:space="preserve">Curage du lit du cours d'eau </w:t>
            </w:r>
          </w:p>
          <w:p w:rsidR="002B7026" w:rsidRPr="002B7026" w:rsidRDefault="002B7026" w:rsidP="005C5EA0">
            <w:pPr>
              <w:widowControl w:val="0"/>
              <w:numPr>
                <w:ilvl w:val="0"/>
                <w:numId w:val="63"/>
              </w:numPr>
              <w:autoSpaceDE w:val="0"/>
              <w:jc w:val="both"/>
              <w:rPr>
                <w:bCs/>
              </w:rPr>
            </w:pPr>
            <w:r w:rsidRPr="002B7026">
              <w:rPr>
                <w:bCs/>
              </w:rPr>
              <w:t xml:space="preserve">Enrochements </w:t>
            </w:r>
          </w:p>
          <w:p w:rsidR="002B7026" w:rsidRPr="002B7026" w:rsidRDefault="002B7026" w:rsidP="005C5EA0">
            <w:pPr>
              <w:widowControl w:val="0"/>
              <w:numPr>
                <w:ilvl w:val="0"/>
                <w:numId w:val="63"/>
              </w:numPr>
              <w:autoSpaceDE w:val="0"/>
              <w:jc w:val="both"/>
              <w:rPr>
                <w:bCs/>
              </w:rPr>
            </w:pPr>
            <w:r w:rsidRPr="002B7026">
              <w:rPr>
                <w:bCs/>
              </w:rPr>
              <w:t>SERIE 400 : OUVRAGE D'ART</w:t>
            </w:r>
            <w:r w:rsidRPr="002B7026">
              <w:rPr>
                <w:bCs/>
              </w:rPr>
              <w:tab/>
            </w:r>
            <w:r w:rsidRPr="002B7026">
              <w:rPr>
                <w:bCs/>
              </w:rPr>
              <w:tab/>
            </w:r>
            <w:r w:rsidRPr="002B7026">
              <w:rPr>
                <w:bCs/>
              </w:rPr>
              <w:tab/>
            </w:r>
            <w:r w:rsidRPr="002B7026">
              <w:rPr>
                <w:bCs/>
              </w:rPr>
              <w:tab/>
            </w:r>
          </w:p>
          <w:p w:rsidR="002B7026" w:rsidRPr="002B7026" w:rsidRDefault="002B7026" w:rsidP="005C5EA0">
            <w:pPr>
              <w:widowControl w:val="0"/>
              <w:numPr>
                <w:ilvl w:val="0"/>
                <w:numId w:val="63"/>
              </w:numPr>
              <w:autoSpaceDE w:val="0"/>
              <w:jc w:val="both"/>
              <w:rPr>
                <w:bCs/>
              </w:rPr>
            </w:pPr>
            <w:r w:rsidRPr="002B7026">
              <w:rPr>
                <w:bCs/>
              </w:rPr>
              <w:t>Fouilles</w:t>
            </w:r>
          </w:p>
          <w:p w:rsidR="002B7026" w:rsidRPr="002B7026" w:rsidRDefault="002B7026" w:rsidP="005C5EA0">
            <w:pPr>
              <w:widowControl w:val="0"/>
              <w:numPr>
                <w:ilvl w:val="0"/>
                <w:numId w:val="63"/>
              </w:numPr>
              <w:autoSpaceDE w:val="0"/>
              <w:jc w:val="both"/>
              <w:rPr>
                <w:bCs/>
              </w:rPr>
            </w:pPr>
            <w:r w:rsidRPr="002B7026">
              <w:rPr>
                <w:bCs/>
              </w:rPr>
              <w:t>Renforcement des culées en maçonnerie de moellons 3m˂h˂4m</w:t>
            </w:r>
          </w:p>
          <w:p w:rsidR="002B7026" w:rsidRPr="002B7026" w:rsidRDefault="002B7026" w:rsidP="005C5EA0">
            <w:pPr>
              <w:widowControl w:val="0"/>
              <w:numPr>
                <w:ilvl w:val="0"/>
                <w:numId w:val="63"/>
              </w:numPr>
              <w:autoSpaceDE w:val="0"/>
              <w:jc w:val="both"/>
              <w:rPr>
                <w:bCs/>
              </w:rPr>
            </w:pPr>
            <w:r w:rsidRPr="002B7026">
              <w:rPr>
                <w:bCs/>
              </w:rPr>
              <w:t>Démolition du platelage existant</w:t>
            </w:r>
          </w:p>
          <w:p w:rsidR="002B7026" w:rsidRPr="002B7026" w:rsidRDefault="002B7026" w:rsidP="005C5EA0">
            <w:pPr>
              <w:widowControl w:val="0"/>
              <w:numPr>
                <w:ilvl w:val="0"/>
                <w:numId w:val="63"/>
              </w:numPr>
              <w:autoSpaceDE w:val="0"/>
              <w:jc w:val="both"/>
              <w:rPr>
                <w:bCs/>
              </w:rPr>
            </w:pPr>
            <w:r w:rsidRPr="002B7026">
              <w:rPr>
                <w:bCs/>
              </w:rPr>
              <w:t>Coffrages ordinaires</w:t>
            </w:r>
          </w:p>
          <w:p w:rsidR="002B7026" w:rsidRPr="002B7026" w:rsidRDefault="002B7026" w:rsidP="005C5EA0">
            <w:pPr>
              <w:widowControl w:val="0"/>
              <w:numPr>
                <w:ilvl w:val="0"/>
                <w:numId w:val="63"/>
              </w:numPr>
              <w:autoSpaceDE w:val="0"/>
              <w:jc w:val="both"/>
              <w:rPr>
                <w:bCs/>
              </w:rPr>
            </w:pPr>
            <w:r w:rsidRPr="002B7026">
              <w:rPr>
                <w:bCs/>
              </w:rPr>
              <w:t>Coffrages soignés en bois</w:t>
            </w:r>
          </w:p>
          <w:p w:rsidR="002B7026" w:rsidRPr="002B7026" w:rsidRDefault="002B7026" w:rsidP="005C5EA0">
            <w:pPr>
              <w:widowControl w:val="0"/>
              <w:numPr>
                <w:ilvl w:val="0"/>
                <w:numId w:val="63"/>
              </w:numPr>
              <w:autoSpaceDE w:val="0"/>
              <w:jc w:val="both"/>
              <w:rPr>
                <w:bCs/>
              </w:rPr>
            </w:pPr>
            <w:r w:rsidRPr="002B7026">
              <w:rPr>
                <w:bCs/>
              </w:rPr>
              <w:t>Echafaudages</w:t>
            </w:r>
          </w:p>
          <w:p w:rsidR="002B7026" w:rsidRPr="002B7026" w:rsidRDefault="002B7026" w:rsidP="005C5EA0">
            <w:pPr>
              <w:widowControl w:val="0"/>
              <w:numPr>
                <w:ilvl w:val="0"/>
                <w:numId w:val="63"/>
              </w:numPr>
              <w:autoSpaceDE w:val="0"/>
              <w:jc w:val="both"/>
              <w:rPr>
                <w:bCs/>
              </w:rPr>
            </w:pPr>
            <w:r w:rsidRPr="002B7026">
              <w:rPr>
                <w:bCs/>
              </w:rPr>
              <w:t>Etudes géotechniques</w:t>
            </w:r>
          </w:p>
          <w:p w:rsidR="002B7026" w:rsidRPr="002B7026" w:rsidRDefault="002B7026" w:rsidP="005C5EA0">
            <w:pPr>
              <w:widowControl w:val="0"/>
              <w:numPr>
                <w:ilvl w:val="0"/>
                <w:numId w:val="63"/>
              </w:numPr>
              <w:autoSpaceDE w:val="0"/>
              <w:jc w:val="both"/>
              <w:rPr>
                <w:bCs/>
              </w:rPr>
            </w:pPr>
            <w:r w:rsidRPr="002B7026">
              <w:rPr>
                <w:bCs/>
              </w:rPr>
              <w:t>SERIE 500 : SIGNALISATION ET EQUIPEMENT DE SECURITE</w:t>
            </w:r>
            <w:r w:rsidRPr="002B7026">
              <w:rPr>
                <w:bCs/>
              </w:rPr>
              <w:tab/>
            </w:r>
            <w:r w:rsidRPr="002B7026">
              <w:rPr>
                <w:bCs/>
              </w:rPr>
              <w:tab/>
            </w:r>
          </w:p>
          <w:p w:rsidR="002B7026" w:rsidRPr="002B7026" w:rsidRDefault="002B7026" w:rsidP="005C5EA0">
            <w:pPr>
              <w:widowControl w:val="0"/>
              <w:numPr>
                <w:ilvl w:val="0"/>
                <w:numId w:val="63"/>
              </w:numPr>
              <w:autoSpaceDE w:val="0"/>
              <w:jc w:val="both"/>
              <w:rPr>
                <w:bCs/>
              </w:rPr>
            </w:pPr>
            <w:r w:rsidRPr="002B7026">
              <w:rPr>
                <w:bCs/>
              </w:rPr>
              <w:t>Garde-corps mixte</w:t>
            </w:r>
            <w:r w:rsidRPr="002B7026">
              <w:rPr>
                <w:bCs/>
              </w:rPr>
              <w:tab/>
            </w:r>
          </w:p>
          <w:p w:rsidR="002B7026" w:rsidRPr="002B7026" w:rsidRDefault="002B7026" w:rsidP="005C5EA0">
            <w:pPr>
              <w:widowControl w:val="0"/>
              <w:numPr>
                <w:ilvl w:val="0"/>
                <w:numId w:val="63"/>
              </w:numPr>
              <w:autoSpaceDE w:val="0"/>
              <w:jc w:val="both"/>
              <w:rPr>
                <w:bCs/>
              </w:rPr>
            </w:pPr>
            <w:r w:rsidRPr="002B7026">
              <w:rPr>
                <w:bCs/>
              </w:rPr>
              <w:t xml:space="preserve">Panneaux de signalisations métalliques de type A </w:t>
            </w:r>
          </w:p>
          <w:p w:rsidR="002B7026" w:rsidRPr="002B7026" w:rsidRDefault="002B7026" w:rsidP="005C5EA0">
            <w:pPr>
              <w:widowControl w:val="0"/>
              <w:numPr>
                <w:ilvl w:val="0"/>
                <w:numId w:val="63"/>
              </w:numPr>
              <w:autoSpaceDE w:val="0"/>
              <w:jc w:val="both"/>
              <w:rPr>
                <w:bCs/>
              </w:rPr>
            </w:pPr>
            <w:r w:rsidRPr="002B7026">
              <w:rPr>
                <w:bCs/>
              </w:rPr>
              <w:t xml:space="preserve">Panneaux de signalisations métalliques de type B </w:t>
            </w:r>
          </w:p>
          <w:p w:rsidR="002B7026" w:rsidRPr="002B7026" w:rsidRDefault="002B7026" w:rsidP="005C5EA0">
            <w:pPr>
              <w:widowControl w:val="0"/>
              <w:numPr>
                <w:ilvl w:val="0"/>
                <w:numId w:val="63"/>
              </w:numPr>
              <w:autoSpaceDE w:val="0"/>
              <w:jc w:val="both"/>
              <w:rPr>
                <w:bCs/>
              </w:rPr>
            </w:pPr>
            <w:r w:rsidRPr="002B7026">
              <w:rPr>
                <w:bCs/>
              </w:rPr>
              <w:t xml:space="preserve">Balises en béton armé préfabriqué </w:t>
            </w:r>
          </w:p>
          <w:p w:rsidR="002B7026" w:rsidRPr="002B7026" w:rsidRDefault="002B7026" w:rsidP="005C5EA0">
            <w:pPr>
              <w:widowControl w:val="0"/>
              <w:numPr>
                <w:ilvl w:val="0"/>
                <w:numId w:val="63"/>
              </w:numPr>
              <w:autoSpaceDE w:val="0"/>
              <w:jc w:val="both"/>
              <w:rPr>
                <w:bCs/>
              </w:rPr>
            </w:pPr>
            <w:r w:rsidRPr="002B7026">
              <w:rPr>
                <w:bCs/>
              </w:rPr>
              <w:t xml:space="preserve">Gargouilles </w:t>
            </w:r>
          </w:p>
          <w:p w:rsidR="002B7026" w:rsidRPr="002B7026" w:rsidRDefault="002B7026" w:rsidP="005C5EA0">
            <w:pPr>
              <w:widowControl w:val="0"/>
              <w:numPr>
                <w:ilvl w:val="0"/>
                <w:numId w:val="63"/>
              </w:numPr>
              <w:autoSpaceDE w:val="0"/>
              <w:jc w:val="both"/>
              <w:rPr>
                <w:bCs/>
              </w:rPr>
            </w:pPr>
            <w:r w:rsidRPr="002B7026">
              <w:rPr>
                <w:bCs/>
              </w:rPr>
              <w:t xml:space="preserve">Maintien de la circulation (Déviation) </w:t>
            </w:r>
            <w:r w:rsidRPr="002B7026">
              <w:rPr>
                <w:bCs/>
              </w:rPr>
              <w:tab/>
            </w:r>
            <w:r w:rsidRPr="002B7026">
              <w:rPr>
                <w:bCs/>
              </w:rPr>
              <w:tab/>
            </w:r>
            <w:r w:rsidRPr="002B7026">
              <w:rPr>
                <w:bCs/>
              </w:rPr>
              <w:tab/>
            </w:r>
          </w:p>
          <w:p w:rsidR="002B7026" w:rsidRPr="002B7026" w:rsidRDefault="002B7026" w:rsidP="005C5EA0">
            <w:pPr>
              <w:widowControl w:val="0"/>
              <w:numPr>
                <w:ilvl w:val="0"/>
                <w:numId w:val="63"/>
              </w:numPr>
              <w:autoSpaceDE w:val="0"/>
              <w:jc w:val="both"/>
              <w:rPr>
                <w:bCs/>
              </w:rPr>
            </w:pPr>
            <w:r w:rsidRPr="002B7026">
              <w:rPr>
                <w:bCs/>
              </w:rPr>
              <w:t>SERIE 600: DIVERS</w:t>
            </w:r>
            <w:r w:rsidRPr="002B7026">
              <w:rPr>
                <w:bCs/>
              </w:rPr>
              <w:tab/>
            </w:r>
            <w:r w:rsidRPr="002B7026">
              <w:rPr>
                <w:bCs/>
              </w:rPr>
              <w:tab/>
            </w:r>
            <w:r w:rsidRPr="002B7026">
              <w:rPr>
                <w:bCs/>
              </w:rPr>
              <w:tab/>
            </w:r>
            <w:r w:rsidRPr="002B7026">
              <w:rPr>
                <w:bCs/>
              </w:rPr>
              <w:tab/>
            </w:r>
          </w:p>
          <w:p w:rsidR="000A3E9F" w:rsidRPr="000A3E9F" w:rsidRDefault="002B7026" w:rsidP="000A3E9F">
            <w:pPr>
              <w:widowControl w:val="0"/>
              <w:numPr>
                <w:ilvl w:val="0"/>
                <w:numId w:val="63"/>
              </w:numPr>
              <w:autoSpaceDE w:val="0"/>
              <w:jc w:val="both"/>
              <w:rPr>
                <w:bCs/>
              </w:rPr>
            </w:pPr>
            <w:r w:rsidRPr="002B7026">
              <w:rPr>
                <w:bCs/>
              </w:rPr>
              <w:t xml:space="preserve">Peinture anticorrosive sur IPE </w:t>
            </w:r>
          </w:p>
          <w:p w:rsidR="002B7026" w:rsidRDefault="002B7026" w:rsidP="005C5EA0">
            <w:pPr>
              <w:widowControl w:val="0"/>
              <w:numPr>
                <w:ilvl w:val="0"/>
                <w:numId w:val="63"/>
              </w:numPr>
              <w:autoSpaceDE w:val="0"/>
              <w:jc w:val="both"/>
              <w:rPr>
                <w:bCs/>
              </w:rPr>
            </w:pPr>
            <w:r w:rsidRPr="002B7026">
              <w:rPr>
                <w:bCs/>
              </w:rPr>
              <w:t>Peinture à huile sur garde-corps</w:t>
            </w:r>
          </w:p>
          <w:p w:rsidR="00B11EFA" w:rsidRDefault="00B11EFA" w:rsidP="00B11EFA">
            <w:pPr>
              <w:widowControl w:val="0"/>
              <w:autoSpaceDE w:val="0"/>
              <w:jc w:val="both"/>
              <w:rPr>
                <w:bCs/>
              </w:rPr>
            </w:pPr>
          </w:p>
          <w:p w:rsidR="00B11EFA" w:rsidRDefault="00B11EFA" w:rsidP="00B11EFA">
            <w:pPr>
              <w:widowControl w:val="0"/>
              <w:autoSpaceDE w:val="0"/>
              <w:jc w:val="both"/>
              <w:rPr>
                <w:bCs/>
              </w:rPr>
            </w:pPr>
          </w:p>
          <w:p w:rsidR="00B11EFA" w:rsidRPr="002B7026" w:rsidRDefault="00B11EFA" w:rsidP="005C5EA0">
            <w:pPr>
              <w:widowControl w:val="0"/>
              <w:numPr>
                <w:ilvl w:val="0"/>
                <w:numId w:val="63"/>
              </w:numPr>
              <w:autoSpaceDE w:val="0"/>
              <w:jc w:val="both"/>
              <w:rPr>
                <w:bCs/>
              </w:rPr>
            </w:pPr>
          </w:p>
          <w:p w:rsidR="002B7026" w:rsidRDefault="002B7026" w:rsidP="005C5EA0">
            <w:pPr>
              <w:widowControl w:val="0"/>
              <w:numPr>
                <w:ilvl w:val="0"/>
                <w:numId w:val="63"/>
              </w:numPr>
              <w:autoSpaceDE w:val="0"/>
              <w:spacing w:line="360" w:lineRule="auto"/>
              <w:jc w:val="both"/>
              <w:rPr>
                <w:bCs/>
              </w:rPr>
            </w:pPr>
            <w:r w:rsidRPr="002B7026">
              <w:rPr>
                <w:bCs/>
              </w:rPr>
              <w:t>Peinture bitumineux sur culée</w:t>
            </w:r>
          </w:p>
          <w:p w:rsidR="00B11EFA" w:rsidRPr="002B7026" w:rsidRDefault="00B11EFA" w:rsidP="00B11EFA">
            <w:pPr>
              <w:widowControl w:val="0"/>
              <w:autoSpaceDE w:val="0"/>
              <w:spacing w:line="360" w:lineRule="auto"/>
              <w:jc w:val="both"/>
              <w:rPr>
                <w:bCs/>
              </w:rPr>
            </w:pPr>
          </w:p>
          <w:p w:rsidR="003B7F4E"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p w:rsidR="00A85CAC" w:rsidRPr="003B7F4E" w:rsidRDefault="00A85CAC" w:rsidP="003B7F4E"/>
        </w:tc>
      </w:tr>
      <w:tr w:rsidR="00A85CAC" w:rsidRPr="0029472D" w:rsidTr="00473154">
        <w:trPr>
          <w:trHeight w:hRule="exact" w:val="102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1.2.</w:t>
            </w:r>
          </w:p>
        </w:tc>
        <w:tc>
          <w:tcPr>
            <w:tcW w:w="8930" w:type="dxa"/>
            <w:shd w:val="clear" w:color="auto" w:fill="auto"/>
            <w:tcMar>
              <w:top w:w="0" w:type="dxa"/>
              <w:left w:w="0" w:type="dxa"/>
              <w:bottom w:w="0" w:type="dxa"/>
              <w:right w:w="0" w:type="dxa"/>
            </w:tcMar>
            <w:vAlign w:val="center"/>
          </w:tcPr>
          <w:p w:rsidR="00A85CAC" w:rsidRPr="003406D1" w:rsidRDefault="00A85CAC" w:rsidP="00473154">
            <w:pPr>
              <w:widowControl w:val="0"/>
              <w:autoSpaceDE w:val="0"/>
              <w:jc w:val="both"/>
            </w:pPr>
            <w:r w:rsidRPr="0029472D">
              <w:t>Le délai prévisionnel d</w:t>
            </w:r>
            <w:r w:rsidR="003406D1">
              <w:t>’</w:t>
            </w:r>
            <w:r w:rsidR="00A20168">
              <w:t>exécution des travaux est de : quatre-vingt-dix (90)</w:t>
            </w:r>
            <w:r w:rsidR="003406D1">
              <w:t xml:space="preserve"> jours calendaires </w:t>
            </w:r>
          </w:p>
          <w:p w:rsidR="00A85CAC" w:rsidRPr="0029472D" w:rsidRDefault="003406D1" w:rsidP="00473154">
            <w:pPr>
              <w:pStyle w:val="Retrait1religne"/>
              <w:spacing w:before="120"/>
              <w:ind w:firstLine="0"/>
              <w:rPr>
                <w:rFonts w:ascii="Times New Roman" w:hAnsi="Times New Roman"/>
                <w:szCs w:val="24"/>
                <w:lang w:val="fr-FR"/>
              </w:rPr>
            </w:pPr>
            <w:r>
              <w:rPr>
                <w:rFonts w:ascii="Times New Roman" w:hAnsi="Times New Roman"/>
                <w:b w:val="0"/>
                <w:szCs w:val="24"/>
                <w:lang w:val="fr-FR"/>
              </w:rPr>
              <w:t>,</w:t>
            </w:r>
            <w:r w:rsidR="00A85CAC" w:rsidRPr="0029472D">
              <w:rPr>
                <w:rFonts w:ascii="Times New Roman" w:hAnsi="Times New Roman"/>
                <w:b w:val="0"/>
                <w:szCs w:val="24"/>
                <w:lang w:val="fr-FR"/>
              </w:rPr>
              <w:t xml:space="preserve"> à compter de la date de notification de l’</w:t>
            </w:r>
            <w:r w:rsidR="00A85CAC">
              <w:rPr>
                <w:rFonts w:ascii="Times New Roman" w:hAnsi="Times New Roman"/>
                <w:b w:val="0"/>
                <w:szCs w:val="24"/>
                <w:lang w:val="fr-FR"/>
              </w:rPr>
              <w:t>O</w:t>
            </w:r>
            <w:r w:rsidR="00A85CAC" w:rsidRPr="0029472D">
              <w:rPr>
                <w:rFonts w:ascii="Times New Roman" w:hAnsi="Times New Roman"/>
                <w:b w:val="0"/>
                <w:szCs w:val="24"/>
                <w:lang w:val="fr-FR"/>
              </w:rPr>
              <w:t xml:space="preserve">rdre de </w:t>
            </w:r>
            <w:r w:rsidR="00A85CAC">
              <w:rPr>
                <w:rFonts w:ascii="Times New Roman" w:hAnsi="Times New Roman"/>
                <w:b w:val="0"/>
                <w:szCs w:val="24"/>
                <w:lang w:val="fr-FR"/>
              </w:rPr>
              <w:t>S</w:t>
            </w:r>
            <w:r w:rsidR="00A85CAC" w:rsidRPr="0029472D">
              <w:rPr>
                <w:rFonts w:ascii="Times New Roman" w:hAnsi="Times New Roman"/>
                <w:b w:val="0"/>
                <w:szCs w:val="24"/>
                <w:lang w:val="fr-FR"/>
              </w:rPr>
              <w:t>ervice de commencer les travaux.</w:t>
            </w:r>
          </w:p>
        </w:tc>
      </w:tr>
      <w:tr w:rsidR="00A85CAC" w:rsidRPr="0029472D" w:rsidTr="00245303">
        <w:trPr>
          <w:trHeight w:hRule="exact" w:val="11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A85CAC" w:rsidRPr="00F624B6" w:rsidRDefault="003406D1" w:rsidP="000A3E9F">
            <w:pPr>
              <w:widowControl w:val="0"/>
              <w:autoSpaceDE w:val="0"/>
              <w:jc w:val="center"/>
            </w:pPr>
            <w:r w:rsidRPr="00F624B6">
              <w:rPr>
                <w:bCs/>
              </w:rPr>
              <w:t xml:space="preserve">TRAVAUX </w:t>
            </w:r>
            <w:r w:rsidR="00D10E2A" w:rsidRPr="00F624B6">
              <w:rPr>
                <w:bCs/>
              </w:rPr>
              <w:t>DE</w:t>
            </w:r>
            <w:r w:rsidR="000A3E9F" w:rsidRPr="004826EA">
              <w:rPr>
                <w:b/>
                <w:bCs/>
              </w:rPr>
              <w:t>CONSTRUCTION D</w:t>
            </w:r>
            <w:r w:rsidR="000A3E9F">
              <w:rPr>
                <w:b/>
                <w:bCs/>
              </w:rPr>
              <w:t xml:space="preserve">’UN PONTDEFINITIF SUR LA RIVIERE </w:t>
            </w:r>
            <w:r w:rsidR="000A3E9F" w:rsidRPr="00D90B17">
              <w:rPr>
                <w:b/>
                <w:bCs/>
                <w:color w:val="FF0000"/>
              </w:rPr>
              <w:t xml:space="preserve">MEMOU’OU (PORTE 12M) </w:t>
            </w:r>
            <w:r w:rsidR="000A3E9F">
              <w:rPr>
                <w:b/>
                <w:bCs/>
              </w:rPr>
              <w:t xml:space="preserve">SUR LA ROUTE ADJAP-NKOLBITYE  </w:t>
            </w:r>
            <w:r w:rsidR="000A3E9F" w:rsidRPr="004826EA">
              <w:rPr>
                <w:b/>
                <w:bCs/>
              </w:rPr>
              <w:t xml:space="preserve">DANS LA COMMUNE DE BIWONG BULU, DEPARTEMENT DE LA MVILA, REGION DU SUD.  </w:t>
            </w:r>
          </w:p>
        </w:tc>
      </w:tr>
      <w:tr w:rsidR="00A85CAC" w:rsidRPr="0029472D" w:rsidTr="00245303">
        <w:trPr>
          <w:trHeight w:hRule="exact" w:val="127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 financement :</w:t>
            </w:r>
            <w:r w:rsidR="00245303">
              <w:t xml:space="preserve"> BIP</w:t>
            </w:r>
            <w:r w:rsidR="002B7026">
              <w:t xml:space="preserve"> MINTP </w:t>
            </w:r>
          </w:p>
          <w:p w:rsidR="00A85CAC" w:rsidRPr="0029472D" w:rsidRDefault="00A85CAC" w:rsidP="00230C15">
            <w:pPr>
              <w:widowControl w:val="0"/>
              <w:autoSpaceDE w:val="0"/>
              <w:spacing w:line="360" w:lineRule="auto"/>
              <w:jc w:val="both"/>
            </w:pPr>
            <w:r w:rsidRPr="0029472D">
              <w:t>Les travaux objet du présent Appel d’Offres sont financés par :</w:t>
            </w:r>
          </w:p>
          <w:p w:rsidR="00A85CAC" w:rsidRPr="0029472D" w:rsidRDefault="00245303" w:rsidP="00230C15">
            <w:pPr>
              <w:widowControl w:val="0"/>
              <w:autoSpaceDE w:val="0"/>
              <w:spacing w:line="360" w:lineRule="auto"/>
              <w:jc w:val="both"/>
            </w:pPr>
            <w:r>
              <w:t xml:space="preserve">Budget : </w:t>
            </w:r>
            <w:r w:rsidR="002C74E7">
              <w:t xml:space="preserve">BIP </w:t>
            </w:r>
            <w:r w:rsidR="002B7026">
              <w:t>MINTP</w:t>
            </w:r>
            <w:r>
              <w:t xml:space="preserve"> Exercice 2025 </w:t>
            </w:r>
          </w:p>
          <w:p w:rsidR="00A85CAC" w:rsidRPr="0029472D" w:rsidRDefault="00A85CAC" w:rsidP="00245303">
            <w:pPr>
              <w:widowControl w:val="0"/>
              <w:autoSpaceDE w:val="0"/>
              <w:spacing w:line="360" w:lineRule="auto"/>
              <w:jc w:val="both"/>
            </w:pP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A85CAC" w:rsidRPr="00245303" w:rsidRDefault="00245303" w:rsidP="00230C15">
            <w:pPr>
              <w:widowControl w:val="0"/>
              <w:autoSpaceDE w:val="0"/>
              <w:spacing w:line="360" w:lineRule="auto"/>
              <w:jc w:val="both"/>
            </w:pPr>
            <w:r w:rsidRPr="00245303">
              <w:rPr>
                <w:bCs/>
              </w:rPr>
              <w:t>DOSSIER D’APPEL D’OFFRES NATIONAL OUVERT EN PROCEDURE</w:t>
            </w:r>
          </w:p>
        </w:tc>
      </w:tr>
      <w:tr w:rsidR="00A85CAC" w:rsidRPr="0029472D" w:rsidTr="00473154">
        <w:trPr>
          <w:trHeight w:hRule="exact" w:val="1151"/>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Provenance des matériaux, matériels et fournitures d’équipement et services.</w:t>
            </w:r>
          </w:p>
          <w:p w:rsidR="00A85CAC" w:rsidRPr="0029472D" w:rsidRDefault="00247956" w:rsidP="00230C15">
            <w:pPr>
              <w:widowControl w:val="0"/>
              <w:autoSpaceDE w:val="0"/>
              <w:spacing w:line="360" w:lineRule="auto"/>
              <w:jc w:val="both"/>
            </w:pPr>
            <w:r w:rsidRPr="00247956">
              <w:rPr>
                <w:i/>
                <w:iCs/>
              </w:rPr>
              <w:t>Les matériaux, matériels et fournitures d’équipement et services doivent provenir du marché intérieur ou du marché international</w:t>
            </w:r>
          </w:p>
        </w:tc>
      </w:tr>
      <w:tr w:rsidR="00A85CAC" w:rsidRPr="0029472D" w:rsidTr="00A85CAC">
        <w:trPr>
          <w:trHeight w:val="119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002C74E7">
              <w:rPr>
                <w:i/>
              </w:rPr>
              <w:t xml:space="preserve"> assorti d’un récépissé de consignation de la caisse des dépôts de consignation</w:t>
            </w:r>
            <w:r w:rsidRPr="0029472D">
              <w:t>"   prévues au point 13.1 du RPAO étant uniquement présentés par le mandataire du groupement.</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p>
        </w:tc>
      </w:tr>
      <w:tr w:rsidR="00A85CAC" w:rsidRPr="0029472D" w:rsidTr="00A85CAC">
        <w:trPr>
          <w:trHeight w:val="27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visitedusitedestravaux à organiser au plus</w:t>
            </w:r>
            <w:r w:rsidR="00247956">
              <w:rPr>
                <w:rFonts w:eastAsia="Calibri"/>
              </w:rPr>
              <w:t xml:space="preserve"> et</w:t>
            </w:r>
            <w:r w:rsidRPr="0029472D">
              <w:rPr>
                <w:rFonts w:eastAsia="Calibri"/>
              </w:rPr>
              <w:t xml:space="preserve"> après la publication de l’Avis d’Appel d’Offres, le service du Maître d’Ouvrage à contac</w:t>
            </w:r>
            <w:r w:rsidR="00247956">
              <w:rPr>
                <w:rFonts w:eastAsia="Calibri"/>
              </w:rPr>
              <w:t xml:space="preserve">ter est le suivant </w:t>
            </w:r>
            <w:r w:rsidRPr="0029472D">
              <w:rPr>
                <w:rFonts w:eastAsia="Calibri"/>
              </w:rPr>
              <w:t xml:space="preserve">: </w:t>
            </w:r>
          </w:p>
          <w:p w:rsidR="00A85CAC" w:rsidRPr="0029472D" w:rsidRDefault="00A85CAC" w:rsidP="005C5EA0">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00247956">
              <w:rPr>
                <w:rFonts w:ascii="Times New Roman" w:hAnsi="Times New Roman"/>
                <w:i/>
                <w:sz w:val="24"/>
                <w:szCs w:val="24"/>
              </w:rPr>
              <w:t>567 EBOLOWA</w:t>
            </w:r>
          </w:p>
          <w:p w:rsidR="00A85CAC" w:rsidRPr="00247956" w:rsidRDefault="00A85CAC" w:rsidP="005C5EA0">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00247956">
              <w:rPr>
                <w:rFonts w:ascii="Times New Roman" w:hAnsi="Times New Roman"/>
                <w:i/>
                <w:sz w:val="24"/>
                <w:szCs w:val="24"/>
              </w:rPr>
              <w:t>683689096</w:t>
            </w:r>
            <w:r w:rsidR="002C74E7">
              <w:rPr>
                <w:rFonts w:ascii="Times New Roman" w:hAnsi="Times New Roman"/>
                <w:i/>
                <w:sz w:val="24"/>
                <w:szCs w:val="24"/>
              </w:rPr>
              <w:t>/699 60 11 38.</w:t>
            </w:r>
          </w:p>
          <w:p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A85CAC" w:rsidRPr="00247956" w:rsidRDefault="00A85CAC" w:rsidP="00D8603E">
            <w:pPr>
              <w:widowControl w:val="0"/>
              <w:autoSpaceDE w:val="0"/>
              <w:spacing w:before="11" w:line="360"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sidR="00247956">
              <w:rPr>
                <w:spacing w:val="-14"/>
              </w:rPr>
              <w:t>la commune de BIWONG-BULU (</w:t>
            </w:r>
            <w:r w:rsidR="00D8603E">
              <w:rPr>
                <w:spacing w:val="-14"/>
              </w:rPr>
              <w:t>SIGAMP</w:t>
            </w:r>
            <w:r w:rsidR="00247956">
              <w:rPr>
                <w:spacing w:val="-14"/>
              </w:rPr>
              <w:t>)</w:t>
            </w:r>
            <w:r w:rsidR="00247956">
              <w:rPr>
                <w:i/>
                <w:iCs/>
              </w:rPr>
              <w:t xml:space="preserve"> (SIGAM)</w:t>
            </w:r>
            <w:r w:rsidRPr="0029472D">
              <w:rPr>
                <w:i/>
                <w:iCs/>
              </w:rPr>
              <w:t>BP,</w:t>
            </w:r>
            <w:r w:rsidR="00247956">
              <w:rPr>
                <w:i/>
                <w:iCs/>
              </w:rPr>
              <w:t>683689096</w:t>
            </w:r>
            <w:r w:rsidR="00D8603E">
              <w:rPr>
                <w:i/>
                <w:iCs/>
              </w:rPr>
              <w:t>/699 60 11 38.</w:t>
            </w:r>
          </w:p>
        </w:tc>
      </w:tr>
      <w:tr w:rsidR="00A85CAC" w:rsidRPr="0029472D"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t>C- PREPARATION DES OFFRES</w:t>
            </w:r>
          </w:p>
        </w:tc>
      </w:tr>
      <w:tr w:rsidR="00A85CAC" w:rsidRPr="0029472D" w:rsidTr="00A85CAC">
        <w:trPr>
          <w:trHeight w:val="4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w:t>
            </w:r>
            <w:r w:rsidR="00247956">
              <w:rPr>
                <w:rFonts w:ascii="Times New Roman" w:hAnsi="Times New Roman"/>
                <w:i/>
                <w:iCs/>
                <w:szCs w:val="24"/>
                <w:lang w:val="fr-FR"/>
              </w:rPr>
              <w:t xml:space="preserve">nçais » </w:t>
            </w:r>
          </w:p>
        </w:tc>
      </w:tr>
      <w:tr w:rsidR="00A85CAC" w:rsidRPr="0029472D" w:rsidTr="00120CB1">
        <w:trPr>
          <w:trHeight w:val="426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rsidP="005C5EA0">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rsidP="005C5EA0">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B26122">
              <w:rPr>
                <w:i/>
              </w:rPr>
              <w:t>assortie d’un récépissé de consignation de la caisse des dépôts de consignation</w:t>
            </w:r>
            <w:r w:rsidR="00B26122">
              <w:t>"</w:t>
            </w:r>
            <w:r w:rsidR="00A85CAC" w:rsidRPr="007E5D77">
              <w:rPr>
                <w:i/>
              </w:rPr>
              <w:t>(suivant modèle joint)</w:t>
            </w:r>
            <w:r w:rsidR="00E476CD">
              <w:rPr>
                <w:i/>
              </w:rPr>
              <w:t xml:space="preserve">et </w:t>
            </w:r>
            <w:r>
              <w:rPr>
                <w:i/>
              </w:rPr>
              <w:t xml:space="preserve">timbrée, </w:t>
            </w:r>
            <w:r w:rsidR="00247956">
              <w:rPr>
                <w:i/>
              </w:rPr>
              <w:t xml:space="preserve"> d’un montant de </w:t>
            </w:r>
            <w:r w:rsidR="000A3E9F">
              <w:rPr>
                <w:b/>
                <w:iCs/>
                <w:spacing w:val="4"/>
              </w:rPr>
              <w:t>468 965</w:t>
            </w:r>
            <w:r w:rsidR="000815C8" w:rsidRPr="000815C8">
              <w:rPr>
                <w:b/>
                <w:iCs/>
                <w:spacing w:val="4"/>
              </w:rPr>
              <w:t xml:space="preserve"> (Quatre cent </w:t>
            </w:r>
            <w:r w:rsidR="000A3E9F">
              <w:rPr>
                <w:b/>
                <w:iCs/>
                <w:spacing w:val="4"/>
              </w:rPr>
              <w:t xml:space="preserve">soixante-huit </w:t>
            </w:r>
            <w:r w:rsidR="000815C8" w:rsidRPr="000815C8">
              <w:rPr>
                <w:b/>
                <w:iCs/>
                <w:spacing w:val="4"/>
              </w:rPr>
              <w:t>Mille</w:t>
            </w:r>
            <w:r w:rsidR="000A3E9F">
              <w:rPr>
                <w:b/>
                <w:iCs/>
                <w:spacing w:val="4"/>
              </w:rPr>
              <w:t xml:space="preserve">  neuf cent </w:t>
            </w:r>
            <w:r w:rsidR="00BB414B">
              <w:rPr>
                <w:b/>
                <w:iCs/>
                <w:spacing w:val="4"/>
              </w:rPr>
              <w:t>soixante-cinq</w:t>
            </w:r>
            <w:r w:rsidR="000815C8" w:rsidRPr="000815C8">
              <w:rPr>
                <w:b/>
                <w:iCs/>
                <w:spacing w:val="4"/>
              </w:rPr>
              <w:t xml:space="preserve">) FCFA  </w:t>
            </w:r>
            <w:r w:rsidR="00A85CAC" w:rsidRPr="007E5D77">
              <w:rPr>
                <w:i/>
              </w:rPr>
              <w:t>et d’</w:t>
            </w:r>
            <w:r w:rsidR="00247956">
              <w:rPr>
                <w:i/>
              </w:rPr>
              <w:t xml:space="preserve">une durée de validité de 03 </w:t>
            </w:r>
            <w:r w:rsidR="00A85CAC" w:rsidRPr="007E5D77">
              <w:rPr>
                <w:i/>
              </w:rPr>
              <w:t>mois,</w:t>
            </w:r>
            <w:r w:rsidR="00A85CAC">
              <w:rPr>
                <w:i/>
              </w:rPr>
              <w:t xml:space="preserve"> timbrée,</w:t>
            </w:r>
            <w:r w:rsidR="00A85CAC" w:rsidRPr="007E5D77">
              <w:rPr>
                <w:i/>
              </w:rPr>
              <w:t xml:space="preserve"> établi par une banque de premier ordre ou un organisme financierde première catégorie habilité par le Ministre en charge des F</w:t>
            </w:r>
            <w:r w:rsidR="00A85CAC" w:rsidRPr="007E5D77">
              <w:rPr>
                <w:i/>
              </w:rPr>
              <w:t>i</w:t>
            </w:r>
            <w:r w:rsidR="00A85CAC" w:rsidRPr="007E5D77">
              <w:rPr>
                <w:i/>
              </w:rPr>
              <w:t xml:space="preserve">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rsidR="00A85CAC" w:rsidRPr="0029472D" w:rsidRDefault="00A85CAC" w:rsidP="005C5EA0">
            <w:pPr>
              <w:widowControl w:val="0"/>
              <w:numPr>
                <w:ilvl w:val="0"/>
                <w:numId w:val="15"/>
              </w:numPr>
              <w:autoSpaceDE w:val="0"/>
              <w:jc w:val="both"/>
              <w:rPr>
                <w:i/>
              </w:rPr>
            </w:pPr>
            <w:r w:rsidRPr="0029472D">
              <w:rPr>
                <w:i/>
              </w:rPr>
              <w:t>L’</w:t>
            </w:r>
            <w:r>
              <w:rPr>
                <w:i/>
              </w:rPr>
              <w:t>A</w:t>
            </w:r>
            <w:r w:rsidRPr="0029472D">
              <w:rPr>
                <w:i/>
              </w:rPr>
              <w:t xml:space="preserve">ccord de groupement </w:t>
            </w:r>
            <w:r w:rsidR="00B26122">
              <w:rPr>
                <w:i/>
              </w:rPr>
              <w:t>le cas échéant ;</w:t>
            </w:r>
          </w:p>
          <w:p w:rsidR="00A85CAC" w:rsidRPr="0029472D" w:rsidRDefault="00A85CAC" w:rsidP="005C5EA0">
            <w:pPr>
              <w:widowControl w:val="0"/>
              <w:numPr>
                <w:ilvl w:val="0"/>
                <w:numId w:val="15"/>
              </w:numPr>
              <w:autoSpaceDE w:val="0"/>
              <w:jc w:val="both"/>
            </w:pPr>
            <w:r w:rsidRPr="0029472D">
              <w:rPr>
                <w:i/>
              </w:rPr>
              <w:t xml:space="preserve">Le </w:t>
            </w:r>
            <w:r>
              <w:rPr>
                <w:i/>
              </w:rPr>
              <w:t>P</w:t>
            </w:r>
            <w:r w:rsidRPr="0029472D">
              <w:rPr>
                <w:i/>
              </w:rPr>
              <w:t>ouvoir de signature, le cas échéant ;</w:t>
            </w:r>
          </w:p>
          <w:p w:rsidR="00A85CAC" w:rsidRPr="0029472D" w:rsidRDefault="00A85CAC" w:rsidP="005C5EA0">
            <w:pPr>
              <w:widowControl w:val="0"/>
              <w:numPr>
                <w:ilvl w:val="0"/>
                <w:numId w:val="15"/>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rsidP="005C5EA0">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p>
          <w:p w:rsidR="00A85CAC" w:rsidRPr="0029472D" w:rsidRDefault="00A85CAC" w:rsidP="005C5EA0">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rsidR="00A85CAC" w:rsidRPr="0029472D" w:rsidRDefault="00A85CAC" w:rsidP="005C5EA0">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La quittance d’achat du Dossier d’Appel d’Offres d</w:t>
            </w:r>
            <w:r w:rsidR="00247956">
              <w:rPr>
                <w:rFonts w:ascii="Times New Roman" w:eastAsia="Times New Roman" w:hAnsi="Times New Roman"/>
                <w:i/>
                <w:sz w:val="24"/>
                <w:szCs w:val="24"/>
                <w:lang w:eastAsia="fr-FR"/>
              </w:rPr>
              <w:t xml:space="preserve">’une somme non remboursable de </w:t>
            </w:r>
            <w:r w:rsidR="0008775A" w:rsidRPr="0008775A">
              <w:rPr>
                <w:rFonts w:ascii="Times New Roman" w:eastAsia="Times New Roman" w:hAnsi="Times New Roman"/>
                <w:b/>
                <w:i/>
                <w:sz w:val="24"/>
                <w:szCs w:val="24"/>
                <w:lang w:eastAsia="fr-FR"/>
              </w:rPr>
              <w:t>50</w:t>
            </w:r>
            <w:r w:rsidR="002B7026">
              <w:rPr>
                <w:rFonts w:ascii="Times New Roman" w:eastAsia="Times New Roman" w:hAnsi="Times New Roman"/>
                <w:b/>
                <w:i/>
                <w:sz w:val="24"/>
                <w:szCs w:val="24"/>
                <w:lang w:eastAsia="fr-FR"/>
              </w:rPr>
              <w:t xml:space="preserve"> 000 francs CF</w:t>
            </w:r>
            <w:r w:rsidR="000815C8">
              <w:rPr>
                <w:rFonts w:ascii="Times New Roman" w:eastAsia="Times New Roman" w:hAnsi="Times New Roman"/>
                <w:b/>
                <w:i/>
                <w:sz w:val="24"/>
                <w:szCs w:val="24"/>
                <w:lang w:eastAsia="fr-FR"/>
              </w:rPr>
              <w:t>A (</w:t>
            </w:r>
            <w:r w:rsidR="0008775A">
              <w:rPr>
                <w:rFonts w:ascii="Times New Roman" w:eastAsia="Times New Roman" w:hAnsi="Times New Roman"/>
                <w:b/>
                <w:i/>
                <w:sz w:val="24"/>
                <w:szCs w:val="24"/>
                <w:lang w:eastAsia="fr-FR"/>
              </w:rPr>
              <w:t xml:space="preserve">cinquante </w:t>
            </w:r>
            <w:r w:rsidR="00BD09A6">
              <w:rPr>
                <w:rFonts w:ascii="Times New Roman" w:eastAsia="Times New Roman" w:hAnsi="Times New Roman"/>
                <w:b/>
                <w:i/>
                <w:sz w:val="24"/>
                <w:szCs w:val="24"/>
                <w:lang w:eastAsia="fr-FR"/>
              </w:rPr>
              <w:t>mille)</w:t>
            </w:r>
            <w:r w:rsidR="00247956" w:rsidRPr="00247956">
              <w:rPr>
                <w:rFonts w:ascii="Times New Roman" w:eastAsia="Times New Roman" w:hAnsi="Times New Roman"/>
                <w:b/>
                <w:i/>
                <w:sz w:val="24"/>
                <w:szCs w:val="24"/>
                <w:lang w:eastAsia="fr-FR"/>
              </w:rPr>
              <w:t>payable à la recette municipale de Biwong-Bulu</w:t>
            </w:r>
          </w:p>
          <w:p w:rsidR="00A85CAC" w:rsidRPr="0029472D" w:rsidRDefault="00A85CAC" w:rsidP="005C5EA0">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A85CAC" w:rsidRPr="0029472D" w:rsidRDefault="00A85CAC" w:rsidP="005C5EA0">
            <w:pPr>
              <w:widowControl w:val="0"/>
              <w:numPr>
                <w:ilvl w:val="0"/>
                <w:numId w:val="15"/>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rsidR="00A85CAC" w:rsidRPr="0029472D" w:rsidRDefault="00A85CAC" w:rsidP="005C5EA0">
            <w:pPr>
              <w:widowControl w:val="0"/>
              <w:numPr>
                <w:ilvl w:val="0"/>
                <w:numId w:val="15"/>
              </w:numPr>
              <w:autoSpaceDE w:val="0"/>
              <w:jc w:val="both"/>
              <w:rPr>
                <w:i/>
              </w:rPr>
            </w:pPr>
            <w:r w:rsidRPr="0029472D">
              <w:rPr>
                <w:i/>
              </w:rPr>
              <w:t>L’attestation de catégorisation, le cas échéant ;</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A85CAC" w:rsidRPr="0029472D" w:rsidRDefault="00A85CAC" w:rsidP="007E5D77">
            <w:pPr>
              <w:widowControl w:val="0"/>
              <w:autoSpaceDE w:val="0"/>
              <w:jc w:val="both"/>
              <w:rPr>
                <w:b/>
                <w:i/>
                <w:iCs/>
              </w:rPr>
            </w:pPr>
            <w:r w:rsidRPr="0029472D">
              <w:rPr>
                <w:b/>
                <w:i/>
                <w:iCs/>
              </w:rPr>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rsidP="005C5EA0">
            <w:pPr>
              <w:pStyle w:val="Paragraphedeliste"/>
              <w:numPr>
                <w:ilvl w:val="0"/>
                <w:numId w:val="23"/>
              </w:numPr>
              <w:spacing w:after="0" w:line="240" w:lineRule="auto"/>
              <w:ind w:hanging="294"/>
              <w:jc w:val="both"/>
              <w:rPr>
                <w:rFonts w:ascii="Times New Roman" w:hAnsi="Times New Roman"/>
                <w:i/>
                <w:sz w:val="24"/>
                <w:szCs w:val="24"/>
              </w:rPr>
            </w:pPr>
            <w:bookmarkStart w:id="188" w:name="_Hlk520475362"/>
            <w:r w:rsidRPr="0029472D">
              <w:rPr>
                <w:rFonts w:ascii="Times New Roman" w:hAnsi="Times New Roman"/>
                <w:i/>
                <w:sz w:val="24"/>
                <w:szCs w:val="24"/>
              </w:rPr>
              <w:t xml:space="preserve">La liste des marchés réalisés (Maître d’Ouvrage, Objet, Montant, Date de réception) </w:t>
            </w:r>
            <w:r w:rsidRPr="0029472D">
              <w:rPr>
                <w:rFonts w:ascii="Times New Roman" w:hAnsi="Times New Roman"/>
                <w:i/>
                <w:sz w:val="24"/>
                <w:szCs w:val="24"/>
              </w:rPr>
              <w:lastRenderedPageBreak/>
              <w:t>par le soumissionnaire en tant qu’entrepreneur principal (ou sous-tr</w:t>
            </w:r>
            <w:r w:rsidR="00247956">
              <w:rPr>
                <w:rFonts w:ascii="Times New Roman" w:hAnsi="Times New Roman"/>
                <w:i/>
                <w:sz w:val="24"/>
                <w:szCs w:val="24"/>
              </w:rPr>
              <w:t>aitant) au cours des trois</w:t>
            </w:r>
            <w:r w:rsidRPr="0029472D">
              <w:rPr>
                <w:rFonts w:ascii="Times New Roman" w:hAnsi="Times New Roman"/>
                <w:i/>
                <w:sz w:val="24"/>
                <w:szCs w:val="24"/>
              </w:rPr>
              <w:t xml:space="preserve"> dernières années.</w:t>
            </w:r>
          </w:p>
          <w:bookmarkEnd w:id="188"/>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rsidP="005C5EA0">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rsidR="00A85CAC" w:rsidRPr="0029472D" w:rsidRDefault="00A85CAC" w:rsidP="005C5EA0">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29472D" w:rsidRDefault="00A85CAC" w:rsidP="005C5EA0">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rsidR="00A85CAC" w:rsidRPr="0029472D" w:rsidRDefault="00A85CAC" w:rsidP="007E5D77">
            <w:pPr>
              <w:widowControl w:val="0"/>
              <w:autoSpaceDE w:val="0"/>
              <w:jc w:val="both"/>
              <w:rPr>
                <w:b/>
              </w:rPr>
            </w:pPr>
            <w:r w:rsidRPr="0029472D">
              <w:rPr>
                <w:b/>
                <w:iCs/>
              </w:rPr>
              <w:t xml:space="preserve">b.1.3. Personnel </w:t>
            </w:r>
          </w:p>
          <w:p w:rsidR="00A85CAC" w:rsidRPr="0029472D" w:rsidRDefault="00A85CAC" w:rsidP="005C5EA0">
            <w:pPr>
              <w:pStyle w:val="Paragraphedeliste"/>
              <w:widowControl w:val="0"/>
              <w:numPr>
                <w:ilvl w:val="0"/>
                <w:numId w:val="26"/>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rsidP="005C5EA0">
            <w:pPr>
              <w:numPr>
                <w:ilvl w:val="0"/>
                <w:numId w:val="25"/>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rsidP="005C5EA0">
            <w:pPr>
              <w:numPr>
                <w:ilvl w:val="0"/>
                <w:numId w:val="25"/>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A85CAC" w:rsidRPr="0029472D" w:rsidRDefault="00A85CAC" w:rsidP="005C5EA0">
            <w:pPr>
              <w:numPr>
                <w:ilvl w:val="0"/>
                <w:numId w:val="25"/>
              </w:numPr>
              <w:tabs>
                <w:tab w:val="left" w:pos="993"/>
              </w:tabs>
              <w:overflowPunct w:val="0"/>
              <w:autoSpaceDE w:val="0"/>
              <w:ind w:right="-74" w:hanging="294"/>
              <w:jc w:val="both"/>
            </w:pPr>
            <w:r w:rsidRPr="0029472D">
              <w:t>curriculum vitae signé et daté de l’expert;</w:t>
            </w:r>
          </w:p>
          <w:p w:rsidR="00A85CAC" w:rsidRPr="0029472D" w:rsidRDefault="00A85CAC" w:rsidP="005C5EA0">
            <w:pPr>
              <w:numPr>
                <w:ilvl w:val="0"/>
                <w:numId w:val="25"/>
              </w:numPr>
              <w:tabs>
                <w:tab w:val="left" w:pos="993"/>
              </w:tabs>
              <w:overflowPunct w:val="0"/>
              <w:autoSpaceDE w:val="0"/>
              <w:ind w:right="-74" w:hanging="294"/>
              <w:jc w:val="both"/>
            </w:pPr>
            <w:r w:rsidRPr="0029472D">
              <w:t>attestation de disponibilité signée et datée de l’expert;</w:t>
            </w:r>
          </w:p>
          <w:p w:rsidR="00A85CAC" w:rsidRPr="0029472D" w:rsidRDefault="00A85CAC" w:rsidP="005C5EA0">
            <w:pPr>
              <w:pStyle w:val="Paragraphedeliste"/>
              <w:numPr>
                <w:ilvl w:val="0"/>
                <w:numId w:val="25"/>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Pr="0029472D">
              <w:rPr>
                <w:rFonts w:ascii="Times New Roman" w:hAnsi="Times New Roman"/>
                <w:b/>
                <w:sz w:val="24"/>
                <w:szCs w:val="24"/>
              </w:rPr>
              <w:t>à préciser</w:t>
            </w:r>
          </w:p>
          <w:p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rsidP="005C5EA0">
            <w:pPr>
              <w:widowControl w:val="0"/>
              <w:numPr>
                <w:ilvl w:val="0"/>
                <w:numId w:val="24"/>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 le rapport de visite des lieux ou l’attestation signée sur l’honneur</w:t>
            </w:r>
            <w:r w:rsidRPr="0029472D">
              <w:rPr>
                <w:strike/>
              </w:rPr>
              <w:t>,</w:t>
            </w:r>
            <w:r w:rsidRPr="0029472D">
              <w:t xml:space="preserve"> le cas échéant ;</w:t>
            </w:r>
          </w:p>
          <w:p w:rsidR="00A85CAC" w:rsidRPr="0029472D" w:rsidRDefault="00A85CAC" w:rsidP="005C5EA0">
            <w:pPr>
              <w:widowControl w:val="0"/>
              <w:numPr>
                <w:ilvl w:val="0"/>
                <w:numId w:val="24"/>
              </w:numPr>
              <w:autoSpaceDE w:val="0"/>
              <w:ind w:right="-34"/>
              <w:jc w:val="both"/>
            </w:pPr>
            <w:r w:rsidRPr="0029472D">
              <w:t>le calendrier, le planning et le délai de livraison destravaux;</w:t>
            </w:r>
          </w:p>
          <w:p w:rsidR="00A85CAC" w:rsidRPr="0029472D" w:rsidRDefault="00A85CAC" w:rsidP="005C5EA0">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rsidP="005C5EA0">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5C5EA0">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5C5EA0">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rsidP="005C5EA0">
            <w:pPr>
              <w:widowControl w:val="0"/>
              <w:numPr>
                <w:ilvl w:val="0"/>
                <w:numId w:val="24"/>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rsidP="005C5EA0">
            <w:pPr>
              <w:widowControl w:val="0"/>
              <w:numPr>
                <w:ilvl w:val="0"/>
                <w:numId w:val="24"/>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BD09A6" w:rsidRDefault="00A85CAC" w:rsidP="007E5D77">
            <w:pPr>
              <w:jc w:val="both"/>
            </w:pPr>
            <w:bookmarkStart w:id="189" w:name="_Hlk163149258"/>
            <w:r w:rsidRPr="0029472D">
              <w:t xml:space="preserve">Les </w:t>
            </w:r>
            <w:r w:rsidRPr="00BD09A6">
              <w:t>Soumissionnaires devront présenter notamment :</w:t>
            </w:r>
          </w:p>
          <w:p w:rsidR="00A85CAC" w:rsidRPr="0029472D" w:rsidRDefault="00A85CAC" w:rsidP="005C5EA0">
            <w:pPr>
              <w:numPr>
                <w:ilvl w:val="0"/>
                <w:numId w:val="45"/>
              </w:numPr>
              <w:autoSpaceDE w:val="0"/>
              <w:jc w:val="both"/>
            </w:pPr>
            <w:r w:rsidRPr="00BD09A6">
              <w:lastRenderedPageBreak/>
              <w:t>Les états financiers certifiés ou, si cela n’est pas requis par la réglementation du pays du candidat, autres états financiers acceptables par le Maître d’Ouv</w:t>
            </w:r>
            <w:r w:rsidR="00247956" w:rsidRPr="00BD09A6">
              <w:t>rage  03</w:t>
            </w:r>
            <w:r w:rsidRPr="00BD09A6">
              <w:t xml:space="preserve">dernières années démontrant la </w:t>
            </w:r>
            <w:r w:rsidRPr="0029472D">
              <w:t>solidité actuelle de la position financière du candidat</w:t>
            </w:r>
          </w:p>
          <w:p w:rsidR="00A85CAC" w:rsidRPr="0029472D" w:rsidRDefault="00A85CAC" w:rsidP="005C5EA0">
            <w:pPr>
              <w:numPr>
                <w:ilvl w:val="0"/>
                <w:numId w:val="45"/>
              </w:numPr>
              <w:autoSpaceDE w:val="0"/>
              <w:jc w:val="both"/>
            </w:pPr>
            <w:r w:rsidRPr="0029472D">
              <w:t>L’attestation de capaci</w:t>
            </w:r>
            <w:r w:rsidR="0067304B">
              <w:t>té finan</w:t>
            </w:r>
            <w:r w:rsidR="00282B6A">
              <w:t>cière d’un montant de</w:t>
            </w:r>
            <w:r w:rsidR="000815C8">
              <w:t xml:space="preserve"> respectivement : </w:t>
            </w:r>
            <w:r w:rsidR="00BB414B">
              <w:t>15 635 000 (quinze millions six</w:t>
            </w:r>
            <w:r w:rsidR="00BD09A6">
              <w:t>cent</w:t>
            </w:r>
            <w:r w:rsidR="00BB414B">
              <w:t xml:space="preserve"> trente-cinq</w:t>
            </w:r>
            <w:r w:rsidR="00BD09A6">
              <w:t xml:space="preserve"> mille</w:t>
            </w:r>
            <w:r w:rsidR="0067304B">
              <w:t>)</w:t>
            </w:r>
            <w:r w:rsidRPr="0029472D">
              <w:t>francs CFA délivrée par une banque agréée de 1</w:t>
            </w:r>
            <w:r w:rsidRPr="0029472D">
              <w:rPr>
                <w:vertAlign w:val="superscript"/>
              </w:rPr>
              <w:t>er</w:t>
            </w:r>
            <w:r w:rsidRPr="0029472D">
              <w:t xml:space="preserve"> ordre,  </w:t>
            </w:r>
          </w:p>
          <w:p w:rsidR="00A85CAC" w:rsidRPr="00473154" w:rsidRDefault="00A85CAC" w:rsidP="005C5EA0">
            <w:pPr>
              <w:numPr>
                <w:ilvl w:val="0"/>
                <w:numId w:val="45"/>
              </w:numPr>
              <w:autoSpaceDE w:val="0"/>
              <w:jc w:val="both"/>
            </w:pPr>
            <w:r w:rsidRPr="0029472D">
              <w:t xml:space="preserve">Les chiffres d’affaires annuels selon le bilan certifié ou une déclaration statistique et fiscale, selon le modèle en annexe. </w:t>
            </w: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29472D" w:rsidRDefault="00A85CAC" w:rsidP="007E5D77">
            <w:pPr>
              <w:autoSpaceDE w:val="0"/>
              <w:jc w:val="both"/>
              <w:rPr>
                <w:sz w:val="8"/>
                <w:szCs w:val="20"/>
              </w:rPr>
            </w:pPr>
          </w:p>
          <w:p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89"/>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A85CAC" w:rsidRPr="0029472D" w:rsidRDefault="00A85CAC" w:rsidP="007E5D77">
            <w:pPr>
              <w:widowControl w:val="0"/>
              <w:autoSpaceDE w:val="0"/>
              <w:ind w:left="34" w:right="-20"/>
              <w:jc w:val="both"/>
            </w:pPr>
            <w:r w:rsidRPr="0029472D">
              <w:rPr>
                <w:b/>
                <w:bCs/>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A85CAC" w:rsidRPr="0029472D" w:rsidRDefault="00A85CAC" w:rsidP="007E5D77">
            <w:pPr>
              <w:widowControl w:val="0"/>
              <w:autoSpaceDE w:val="0"/>
              <w:jc w:val="both"/>
              <w:rPr>
                <w:spacing w:val="2"/>
              </w:rPr>
            </w:pPr>
            <w:bookmarkStart w:id="190" w:name="_Hlk163150439"/>
            <w:r w:rsidRPr="00A85CAC">
              <w:rPr>
                <w:b/>
                <w:bCs/>
                <w:i/>
                <w:iCs/>
              </w:rPr>
              <w:t>NB</w:t>
            </w:r>
            <w:r w:rsidRPr="0029472D">
              <w:rPr>
                <w:i/>
                <w:iCs/>
              </w:rPr>
              <w:t xml:space="preserve">: </w:t>
            </w:r>
            <w:r w:rsidRPr="0029472D">
              <w:rPr>
                <w:i/>
                <w:iCs/>
                <w:spacing w:val="13"/>
              </w:rPr>
              <w:t>Les</w:t>
            </w:r>
            <w:r w:rsidRPr="0029472D">
              <w:rPr>
                <w:i/>
                <w:iCs/>
              </w:rPr>
              <w:t>différentespartiesd’unmêmedossier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r>
              <w:rPr>
                <w:i/>
                <w:iCs/>
              </w:rPr>
              <w:t>.</w:t>
            </w:r>
          </w:p>
          <w:p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rPr>
              <w:t>En cas de divergence entre les informations de l’offre physique et de l’offre numérique, celles de l’offre physique font foi.</w:t>
            </w:r>
            <w:bookmarkEnd w:id="190"/>
          </w:p>
        </w:tc>
      </w:tr>
      <w:tr w:rsidR="00A85CAC" w:rsidRPr="0029472D" w:rsidTr="00120CB1">
        <w:trPr>
          <w:trHeight w:val="9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A85CAC" w:rsidRPr="0029472D" w:rsidRDefault="00A85CAC" w:rsidP="00120CB1">
            <w:pPr>
              <w:widowControl w:val="0"/>
              <w:autoSpaceDE w:val="0"/>
              <w:jc w:val="both"/>
            </w:pPr>
            <w:r w:rsidRPr="0029472D">
              <w:rPr>
                <w:b/>
                <w:bCs/>
                <w:i/>
                <w:iCs/>
              </w:rPr>
              <w:t>Impôts et taxes </w:t>
            </w:r>
            <w:r w:rsidR="0067304B" w:rsidRPr="0029472D">
              <w:rPr>
                <w:b/>
                <w:bCs/>
                <w:i/>
                <w:iCs/>
              </w:rPr>
              <w:t>: 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w:t>
            </w:r>
            <w:r w:rsidR="00585770" w:rsidRPr="0029472D">
              <w:rPr>
                <w:i/>
                <w:iCs/>
              </w:rPr>
              <w:t>peuvent</w:t>
            </w:r>
            <w:r w:rsidRPr="0029472D">
              <w:rPr>
                <w:i/>
                <w:iCs/>
              </w:rPr>
              <w:t xml:space="preserve"> être admise dans le prix de l’offre. Cette Clause doit être conforme à l’Article 39 du CCAP.]</w:t>
            </w:r>
          </w:p>
        </w:tc>
      </w:tr>
      <w:tr w:rsidR="00A85CAC" w:rsidRPr="0029472D" w:rsidTr="00120CB1">
        <w:trPr>
          <w:trHeight w:hRule="exact" w:val="43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Les prix du marché </w:t>
            </w:r>
            <w:r w:rsidR="00585770">
              <w:rPr>
                <w:i/>
                <w:iCs/>
              </w:rPr>
              <w:t xml:space="preserve"> « ne seront pas »</w:t>
            </w:r>
            <w:r w:rsidRPr="0029472D">
              <w:t>révisables.</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 xml:space="preserve">Dans le cadre de </w:t>
            </w:r>
            <w:r w:rsidR="00585770">
              <w:rPr>
                <w:i/>
                <w:iCs/>
              </w:rPr>
              <w:t xml:space="preserve">la présente consultation, la  monnaie est  </w:t>
            </w:r>
            <w:r w:rsidRPr="0029472D">
              <w:rPr>
                <w:i/>
                <w:iCs/>
              </w:rPr>
              <w:t>monnaie locale uniqu</w:t>
            </w:r>
            <w:r w:rsidR="00585770">
              <w:rPr>
                <w:i/>
                <w:iCs/>
              </w:rPr>
              <w:t xml:space="preserve">ement </w:t>
            </w:r>
            <w:r w:rsidR="00585770">
              <w:rPr>
                <w:i/>
                <w:iCs/>
              </w:rPr>
              <w:lastRenderedPageBreak/>
              <w:t>FCFA</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15.2.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bookmarkStart w:id="191" w:name="_Hlk163150558"/>
            <w:r w:rsidRPr="0029472D">
              <w:t xml:space="preserve">Le taux de change pour convertir l’offre du soumissionnaire en monnaie locale </w:t>
            </w:r>
            <w:r>
              <w:t xml:space="preserve">et </w:t>
            </w:r>
            <w:r w:rsidRPr="0029472D">
              <w:t>pour convertir les futurs décomptes en monnaie étrangère, sera celui [</w:t>
            </w:r>
            <w:r w:rsidRPr="0029472D">
              <w:rPr>
                <w:i/>
              </w:rPr>
              <w:t>à préciser : exemple celui de la BEAC trois jours ouvrables avant la date limite de dépôt des offres]</w:t>
            </w:r>
            <w:bookmarkEnd w:id="191"/>
          </w:p>
        </w:tc>
      </w:tr>
      <w:tr w:rsidR="00A85CAC" w:rsidRPr="0029472D" w:rsidTr="00BD09A6">
        <w:trPr>
          <w:trHeight w:hRule="exact" w:val="71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A85CAC" w:rsidRPr="0029472D" w:rsidRDefault="00A85CAC" w:rsidP="00BD09A6">
            <w:pPr>
              <w:widowControl w:val="0"/>
              <w:autoSpaceDE w:val="0"/>
              <w:jc w:val="both"/>
            </w:pPr>
            <w:r w:rsidRPr="0029472D">
              <w:rPr>
                <w:b/>
              </w:rPr>
              <w:t xml:space="preserve">Validité des offres </w:t>
            </w:r>
            <w:r w:rsidRPr="0029472D">
              <w:t>:</w:t>
            </w:r>
          </w:p>
          <w:p w:rsidR="00A85CAC" w:rsidRPr="0029472D" w:rsidRDefault="00A85CAC" w:rsidP="00BD09A6">
            <w:pPr>
              <w:widowControl w:val="0"/>
              <w:autoSpaceDE w:val="0"/>
              <w:jc w:val="both"/>
            </w:pPr>
            <w:r w:rsidRPr="0029472D">
              <w:t>La période de validité d</w:t>
            </w:r>
            <w:r w:rsidR="0067304B">
              <w:t>es offres est de 90</w:t>
            </w:r>
            <w:r w:rsidR="0067304B">
              <w:rPr>
                <w:i/>
              </w:rPr>
              <w:t xml:space="preserve"> jours</w:t>
            </w:r>
            <w:r w:rsidRPr="0029472D">
              <w:t xml:space="preserve"> à partir de la d</w:t>
            </w:r>
            <w:r w:rsidR="00585770">
              <w:t>ate limite de dépôt des offres.</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A85CAC" w:rsidRPr="00585770" w:rsidRDefault="00247956" w:rsidP="00BB414B">
            <w:pPr>
              <w:widowControl w:val="0"/>
              <w:autoSpaceDE w:val="0"/>
              <w:spacing w:line="360" w:lineRule="auto"/>
              <w:jc w:val="both"/>
            </w:pPr>
            <w:r>
              <w:t>Le Montant du  cautionnement</w:t>
            </w:r>
            <w:r w:rsidR="00A85CAC" w:rsidRPr="0029472D">
              <w:t xml:space="preserve"> de soumi</w:t>
            </w:r>
            <w:r>
              <w:t xml:space="preserve">ssion s’élève à </w:t>
            </w:r>
            <w:r w:rsidR="00BB414B">
              <w:rPr>
                <w:b/>
                <w:iCs/>
                <w:spacing w:val="4"/>
              </w:rPr>
              <w:t xml:space="preserve">468 965 </w:t>
            </w:r>
            <w:r w:rsidR="000815C8" w:rsidRPr="000815C8">
              <w:rPr>
                <w:b/>
                <w:iCs/>
                <w:spacing w:val="4"/>
              </w:rPr>
              <w:t xml:space="preserve">(Quatre cent </w:t>
            </w:r>
            <w:r w:rsidR="00BB414B">
              <w:rPr>
                <w:b/>
                <w:iCs/>
                <w:spacing w:val="4"/>
              </w:rPr>
              <w:t xml:space="preserve">soixante-huit </w:t>
            </w:r>
            <w:r w:rsidR="000815C8" w:rsidRPr="000815C8">
              <w:rPr>
                <w:b/>
                <w:iCs/>
                <w:spacing w:val="4"/>
              </w:rPr>
              <w:t>Mille</w:t>
            </w:r>
            <w:r w:rsidR="00BB414B">
              <w:rPr>
                <w:b/>
                <w:iCs/>
                <w:spacing w:val="4"/>
              </w:rPr>
              <w:t xml:space="preserve"> neuf cent soixante-cinq</w:t>
            </w:r>
            <w:r w:rsidR="000815C8" w:rsidRPr="000815C8">
              <w:rPr>
                <w:b/>
                <w:iCs/>
                <w:spacing w:val="4"/>
              </w:rPr>
              <w:t>) FCFA</w:t>
            </w:r>
            <w:r w:rsidR="00BB414B">
              <w:rPr>
                <w:b/>
                <w:iCs/>
                <w:spacing w:val="4"/>
              </w:rPr>
              <w:t>.</w:t>
            </w:r>
          </w:p>
        </w:tc>
      </w:tr>
      <w:tr w:rsidR="00A85CAC" w:rsidRPr="0029472D" w:rsidTr="00247956">
        <w:trPr>
          <w:trHeight w:hRule="exact" w:val="126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w:t>
            </w:r>
            <w:r w:rsidR="00D42669">
              <w:t xml:space="preserve">cution des travaux  est de </w:t>
            </w:r>
            <w:r w:rsidR="00247956">
              <w:t>(</w:t>
            </w:r>
            <w:r w:rsidR="00D42669">
              <w:t>90</w:t>
            </w:r>
            <w:r w:rsidR="00247956">
              <w:t>)</w:t>
            </w:r>
            <w:r w:rsidR="00D42669">
              <w:t xml:space="preserve"> jours</w:t>
            </w:r>
            <w:r w:rsidRPr="0029472D">
              <w:t xml:space="preserve"> au maximum. La méthode d’évaluation figure à l’article 32.2(e) du RGAO.</w:t>
            </w:r>
          </w:p>
          <w:p w:rsidR="00A85CAC" w:rsidRPr="0029472D" w:rsidRDefault="00A85CAC" w:rsidP="00230C15">
            <w:pPr>
              <w:widowControl w:val="0"/>
              <w:autoSpaceDE w:val="0"/>
              <w:spacing w:line="360" w:lineRule="auto"/>
              <w:jc w:val="both"/>
            </w:pPr>
          </w:p>
        </w:tc>
      </w:tr>
      <w:tr w:rsidR="00A85CAC" w:rsidRPr="0029472D" w:rsidTr="00247956">
        <w:trPr>
          <w:trHeight w:hRule="exact" w:val="99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w:t>
            </w:r>
          </w:p>
        </w:tc>
      </w:tr>
      <w:tr w:rsidR="00A85CAC" w:rsidRPr="0029472D" w:rsidTr="00247956">
        <w:trPr>
          <w:trHeight w:hRule="exact" w:val="69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A85CAC" w:rsidRDefault="00A85CAC" w:rsidP="00A85CAC">
            <w:pPr>
              <w:widowControl w:val="0"/>
              <w:autoSpaceDE w:val="0"/>
              <w:jc w:val="both"/>
            </w:pPr>
            <w:r w:rsidRPr="0029472D">
              <w:t xml:space="preserve">La réunion préparatoire à l’établissement des offres se tiendra </w:t>
            </w:r>
            <w:r w:rsidR="00247956">
              <w:t>(</w:t>
            </w:r>
            <w:r w:rsidR="00247956" w:rsidRPr="00247956">
              <w:rPr>
                <w:b/>
              </w:rPr>
              <w:t>sans objet</w:t>
            </w:r>
            <w:r w:rsidR="00247956">
              <w:rPr>
                <w:b/>
              </w:rPr>
              <w:t>)</w:t>
            </w:r>
          </w:p>
          <w:p w:rsidR="00247956" w:rsidRDefault="00247956" w:rsidP="00A85CAC">
            <w:pPr>
              <w:widowControl w:val="0"/>
              <w:autoSpaceDE w:val="0"/>
              <w:jc w:val="both"/>
            </w:pPr>
          </w:p>
          <w:p w:rsidR="00247956" w:rsidRPr="0029472D" w:rsidRDefault="00247956" w:rsidP="00A85CAC">
            <w:pPr>
              <w:widowControl w:val="0"/>
              <w:autoSpaceDE w:val="0"/>
              <w:jc w:val="both"/>
            </w:pPr>
          </w:p>
        </w:tc>
      </w:tr>
      <w:tr w:rsidR="00247956" w:rsidRPr="0029472D" w:rsidTr="00247956">
        <w:trPr>
          <w:trHeight w:val="1693"/>
          <w:jc w:val="center"/>
        </w:trPr>
        <w:tc>
          <w:tcPr>
            <w:tcW w:w="1271" w:type="dxa"/>
            <w:shd w:val="clear" w:color="auto" w:fill="auto"/>
            <w:tcMar>
              <w:top w:w="0" w:type="dxa"/>
              <w:left w:w="0" w:type="dxa"/>
              <w:bottom w:w="0" w:type="dxa"/>
              <w:right w:w="0" w:type="dxa"/>
            </w:tcMar>
            <w:vAlign w:val="center"/>
          </w:tcPr>
          <w:p w:rsidR="00247956" w:rsidRPr="0029472D" w:rsidRDefault="00247956" w:rsidP="00230C15">
            <w:pPr>
              <w:widowControl w:val="0"/>
              <w:autoSpaceDE w:val="0"/>
              <w:spacing w:line="360" w:lineRule="auto"/>
              <w:jc w:val="center"/>
            </w:pPr>
          </w:p>
          <w:p w:rsidR="00247956" w:rsidRPr="0029472D" w:rsidRDefault="00247956" w:rsidP="00230C15">
            <w:pPr>
              <w:widowControl w:val="0"/>
              <w:autoSpaceDE w:val="0"/>
              <w:spacing w:line="360" w:lineRule="auto"/>
              <w:jc w:val="center"/>
            </w:pPr>
            <w:r w:rsidRPr="0029472D">
              <w:t>20.</w:t>
            </w:r>
          </w:p>
          <w:p w:rsidR="00247956" w:rsidRPr="0029472D" w:rsidRDefault="00247956" w:rsidP="00230C15">
            <w:pPr>
              <w:widowControl w:val="0"/>
              <w:autoSpaceDE w:val="0"/>
              <w:spacing w:line="360" w:lineRule="auto"/>
              <w:jc w:val="center"/>
            </w:pPr>
          </w:p>
          <w:p w:rsidR="00247956" w:rsidRPr="0029472D" w:rsidRDefault="00247956"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247956" w:rsidRPr="0029472D" w:rsidRDefault="00247956" w:rsidP="00247956">
            <w:pPr>
              <w:widowControl w:val="0"/>
              <w:autoSpaceDE w:val="0"/>
              <w:adjustRightInd w:val="0"/>
              <w:spacing w:before="6" w:line="360" w:lineRule="auto"/>
              <w:ind w:right="-16"/>
            </w:pPr>
            <w:r w:rsidRPr="0029472D">
              <w:rPr>
                <w:b/>
              </w:rPr>
              <w:t>Soumission en ligne</w:t>
            </w:r>
            <w:r>
              <w:rPr>
                <w:b/>
              </w:rPr>
              <w:t xml:space="preserve"> sans objet</w:t>
            </w:r>
          </w:p>
          <w:p w:rsidR="00247956" w:rsidRPr="0029472D" w:rsidRDefault="00247956" w:rsidP="00CD7A94">
            <w:pPr>
              <w:widowControl w:val="0"/>
              <w:autoSpaceDE w:val="0"/>
              <w:adjustRightInd w:val="0"/>
              <w:spacing w:line="360" w:lineRule="auto"/>
              <w:ind w:right="-20"/>
              <w:rPr>
                <w:b/>
                <w:bCs/>
                <w:i/>
                <w:iCs/>
                <w:u w:val="single"/>
              </w:rPr>
            </w:pPr>
            <w:r w:rsidRPr="0029472D">
              <w:rPr>
                <w:b/>
                <w:bCs/>
                <w:i/>
                <w:iCs/>
                <w:u w:val="single"/>
              </w:rPr>
              <w:t>Soumission hors ligne</w:t>
            </w:r>
          </w:p>
          <w:p w:rsidR="00247956" w:rsidRPr="00247956" w:rsidRDefault="00247956" w:rsidP="00247956">
            <w:pPr>
              <w:widowControl w:val="0"/>
              <w:suppressAutoHyphens w:val="0"/>
              <w:autoSpaceDE w:val="0"/>
              <w:adjustRightInd w:val="0"/>
              <w:spacing w:before="11" w:line="360" w:lineRule="auto"/>
              <w:ind w:right="132"/>
              <w:jc w:val="both"/>
              <w:textAlignment w:val="auto"/>
              <w:rPr>
                <w:b/>
                <w:i/>
                <w:iCs/>
                <w:color w:val="000000" w:themeColor="text1"/>
              </w:rPr>
            </w:pPr>
            <w:r w:rsidRPr="00247956">
              <w:rPr>
                <w:i/>
                <w:iCs/>
                <w:color w:val="000000" w:themeColor="text1"/>
              </w:rPr>
              <w:t xml:space="preserve">Nombre de copies de l’offre qui doivent être remplies et envoyées : </w:t>
            </w:r>
            <w:r w:rsidRPr="00247956">
              <w:rPr>
                <w:b/>
                <w:i/>
                <w:iCs/>
                <w:color w:val="000000" w:themeColor="text1"/>
              </w:rPr>
              <w:t>sept (07) exemplaires, dont un (01) Original et six (06) copies.</w:t>
            </w:r>
          </w:p>
        </w:tc>
      </w:tr>
      <w:tr w:rsidR="00A85CAC" w:rsidRPr="0029472D" w:rsidTr="00A85CAC">
        <w:trPr>
          <w:trHeight w:hRule="exact" w:val="209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rsidR="00A85CAC" w:rsidRPr="0029472D" w:rsidRDefault="00A85CAC" w:rsidP="009D10C3">
            <w:pPr>
              <w:widowControl w:val="0"/>
              <w:autoSpaceDE w:val="0"/>
              <w:adjustRightInd w:val="0"/>
              <w:spacing w:before="3" w:line="360" w:lineRule="auto"/>
              <w:ind w:right="132"/>
            </w:pPr>
            <w:r w:rsidRPr="0029472D">
              <w:t xml:space="preserve">Date : </w:t>
            </w:r>
            <w:r w:rsidR="00673762" w:rsidRPr="00EE50FA">
              <w:rPr>
                <w:b/>
                <w:color w:val="FF0000"/>
              </w:rPr>
              <w:t>Dépôt le 26/03/2025 à 13</w:t>
            </w:r>
            <w:r w:rsidRPr="00EE50FA">
              <w:rPr>
                <w:b/>
                <w:color w:val="FF0000"/>
              </w:rPr>
              <w:t>Heure</w:t>
            </w:r>
            <w:r w:rsidR="00673762" w:rsidRPr="00EE50FA">
              <w:rPr>
                <w:b/>
                <w:color w:val="FF0000"/>
              </w:rPr>
              <w:t>s</w:t>
            </w:r>
            <w:r w:rsidRPr="00EE50FA">
              <w:rPr>
                <w:color w:val="FF0000"/>
              </w:rPr>
              <w:t xml:space="preserve">  </w:t>
            </w:r>
          </w:p>
          <w:p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rsidR="00A85CAC" w:rsidRPr="0029472D" w:rsidRDefault="00A85CAC" w:rsidP="00230C15">
            <w:pPr>
              <w:widowControl w:val="0"/>
              <w:autoSpaceDE w:val="0"/>
              <w:adjustRightInd w:val="0"/>
              <w:spacing w:before="3" w:line="360" w:lineRule="auto"/>
              <w:ind w:right="132"/>
            </w:pPr>
          </w:p>
          <w:p w:rsidR="00A85CAC" w:rsidRPr="0029472D" w:rsidRDefault="00A85CAC" w:rsidP="00230C15">
            <w:pPr>
              <w:widowControl w:val="0"/>
              <w:autoSpaceDE w:val="0"/>
              <w:spacing w:line="360" w:lineRule="auto"/>
              <w:jc w:val="both"/>
            </w:pPr>
          </w:p>
        </w:tc>
      </w:tr>
      <w:tr w:rsidR="00A85CAC" w:rsidRPr="0029472D" w:rsidTr="00585770">
        <w:trPr>
          <w:trHeight w:hRule="exact" w:val="648"/>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585770">
        <w:trPr>
          <w:trHeight w:hRule="exact" w:val="118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29472D" w:rsidRDefault="00A85CAC" w:rsidP="00247956">
            <w:pPr>
              <w:widowControl w:val="0"/>
              <w:autoSpaceDE w:val="0"/>
              <w:spacing w:line="360" w:lineRule="auto"/>
              <w:rPr>
                <w:b/>
                <w:bCs/>
                <w:spacing w:val="10"/>
              </w:rPr>
            </w:pPr>
            <w:r w:rsidRPr="0029472D">
              <w:rPr>
                <w:b/>
                <w:bCs/>
                <w:spacing w:val="10"/>
              </w:rPr>
              <w:t>MODE DE SOUMISSION</w:t>
            </w:r>
          </w:p>
          <w:p w:rsidR="00247956" w:rsidRPr="00247956" w:rsidRDefault="00247956" w:rsidP="0075249A">
            <w:pPr>
              <w:widowControl w:val="0"/>
              <w:autoSpaceDE w:val="0"/>
              <w:spacing w:line="360" w:lineRule="auto"/>
              <w:jc w:val="both"/>
              <w:rPr>
                <w:b/>
                <w:color w:val="ED7D31" w:themeColor="accent2"/>
              </w:rPr>
            </w:pPr>
            <w:r w:rsidRPr="00585770">
              <w:rPr>
                <w:b/>
              </w:rPr>
              <w:t>Le mode de soumission retenu pour cette consultation est hors ligne.</w:t>
            </w:r>
          </w:p>
        </w:tc>
      </w:tr>
      <w:tr w:rsidR="00A85CAC" w:rsidRPr="0029472D" w:rsidTr="00A85CAC">
        <w:trPr>
          <w:trHeight w:val="4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rsidTr="00A85CAC">
        <w:trPr>
          <w:trHeight w:val="368"/>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000827E0">
              <w:t xml:space="preserve">aura lieu le </w:t>
            </w:r>
            <w:r w:rsidR="000827E0" w:rsidRPr="00EE50FA">
              <w:rPr>
                <w:color w:val="FF0000"/>
              </w:rPr>
              <w:t xml:space="preserve">26/03/03 à 14heurs </w:t>
            </w:r>
            <w:r w:rsidR="000827E0">
              <w:t>exceptionnellement  à la salle de conférences de la préfecture d’Ebolowa</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n</w:t>
            </w:r>
            <w:r w:rsidR="000827E0">
              <w:t xml:space="preserve"> interne</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0827E0">
              <w:t>.</w:t>
            </w:r>
          </w:p>
          <w:p w:rsidR="00A85CAC" w:rsidRPr="0029472D" w:rsidRDefault="00A85CAC" w:rsidP="000D7E0C">
            <w:pPr>
              <w:widowControl w:val="0"/>
              <w:autoSpaceDE w:val="0"/>
              <w:spacing w:line="360" w:lineRule="auto"/>
              <w:ind w:right="-20"/>
              <w:jc w:val="both"/>
            </w:pPr>
            <w:r w:rsidRPr="0029472D">
              <w:lastRenderedPageBreak/>
              <w:t>Seuls les soumissionnaires peuvent assister à cette séance d'ouverture ou s'y faire représenter par une seule personne de leur choix dûment mandatée même en cas de groupement d’entreprises.</w:t>
            </w:r>
          </w:p>
          <w:p w:rsidR="00A85CAC" w:rsidRPr="0029472D" w:rsidRDefault="00A85CAC" w:rsidP="000D7E0C">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sidR="00BA177C">
              <w:rPr>
                <w:b/>
              </w:rPr>
              <w:t>A</w:t>
            </w:r>
            <w:r w:rsidRPr="0029472D">
              <w:rPr>
                <w:b/>
              </w:rPr>
              <w:t>visd’</w:t>
            </w:r>
            <w:r w:rsidR="00BA177C">
              <w:rPr>
                <w:b/>
              </w:rPr>
              <w:t>A</w:t>
            </w:r>
            <w:r w:rsidRPr="0029472D">
              <w:rPr>
                <w:b/>
              </w:rPr>
              <w:t>ppeld’</w:t>
            </w:r>
            <w:r w:rsidR="00BA177C">
              <w:rPr>
                <w:b/>
              </w:rPr>
              <w:t>O</w:t>
            </w:r>
            <w:r w:rsidRPr="0029472D">
              <w:rPr>
                <w:b/>
              </w:rPr>
              <w:t>ffres.</w:t>
            </w:r>
          </w:p>
          <w:p w:rsidR="00A85CAC" w:rsidRPr="0029472D" w:rsidRDefault="00A85CAC" w:rsidP="000D7E0C">
            <w:pPr>
              <w:widowControl w:val="0"/>
              <w:tabs>
                <w:tab w:val="left" w:pos="3717"/>
              </w:tabs>
              <w:autoSpaceDE w:val="0"/>
              <w:spacing w:line="360" w:lineRule="auto"/>
              <w:jc w:val="both"/>
              <w:rPr>
                <w:b/>
                <w:sz w:val="8"/>
              </w:rPr>
            </w:pPr>
          </w:p>
          <w:p w:rsidR="00A85CAC" w:rsidRPr="0029472D" w:rsidRDefault="00A85CAC" w:rsidP="000D7E0C">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w:t>
            </w:r>
            <w:r w:rsidR="00942FE4">
              <w:rPr>
                <w:rFonts w:ascii="Times New Roman" w:hAnsi="Times New Roman"/>
                <w:w w:val="110"/>
                <w:sz w:val="24"/>
                <w:szCs w:val="24"/>
              </w:rPr>
              <w:t xml:space="preserve"> n’étant pas </w:t>
            </w:r>
            <w:r w:rsidR="004F7B52">
              <w:rPr>
                <w:rFonts w:ascii="Times New Roman" w:hAnsi="Times New Roman"/>
                <w:w w:val="110"/>
                <w:sz w:val="24"/>
                <w:szCs w:val="24"/>
              </w:rPr>
              <w:t xml:space="preserve">confectionnée </w:t>
            </w:r>
            <w:r w:rsidRPr="00942FE4">
              <w:rPr>
                <w:rFonts w:ascii="Times New Roman" w:hAnsi="Times New Roman"/>
                <w:w w:val="110"/>
                <w:sz w:val="24"/>
                <w:szCs w:val="24"/>
              </w:rPr>
              <w:t xml:space="preserve">en noir sur </w:t>
            </w:r>
            <w:r w:rsidR="0075249A" w:rsidRPr="00942FE4">
              <w:rPr>
                <w:rFonts w:ascii="Times New Roman" w:hAnsi="Times New Roman"/>
                <w:w w:val="110"/>
                <w:sz w:val="24"/>
                <w:szCs w:val="24"/>
              </w:rPr>
              <w:t xml:space="preserve">blanc </w:t>
            </w:r>
            <w:r w:rsidR="0075249A" w:rsidRPr="00BA177C">
              <w:rPr>
                <w:rFonts w:ascii="Times New Roman" w:hAnsi="Times New Roman"/>
                <w:w w:val="110"/>
                <w:sz w:val="24"/>
                <w:szCs w:val="24"/>
              </w:rPr>
              <w:t>;</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29472D" w:rsidRDefault="00A85CAC" w:rsidP="004F7B52">
            <w:pPr>
              <w:pStyle w:val="Paragraphedeliste"/>
              <w:widowControl w:val="0"/>
              <w:autoSpaceDE w:val="0"/>
              <w:spacing w:after="0" w:line="360" w:lineRule="auto"/>
              <w:jc w:val="both"/>
              <w:rPr>
                <w:rFonts w:ascii="Times New Roman" w:hAnsi="Times New Roman"/>
              </w:rPr>
            </w:pPr>
          </w:p>
        </w:tc>
      </w:tr>
      <w:tr w:rsidR="00A85CAC" w:rsidRPr="0029472D" w:rsidTr="00A85CAC">
        <w:trPr>
          <w:trHeight w:val="84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A85CAC" w:rsidRPr="00CE5610" w:rsidRDefault="00A85CAC" w:rsidP="00EE50FA">
            <w:pPr>
              <w:widowControl w:val="0"/>
              <w:autoSpaceDE w:val="0"/>
              <w:jc w:val="both"/>
              <w:rPr>
                <w:i/>
                <w:iCs/>
                <w:color w:val="FF0000"/>
              </w:rPr>
            </w:pPr>
            <w:r w:rsidRPr="00CE5610">
              <w:rPr>
                <w:i/>
                <w:iCs/>
              </w:rPr>
              <w:t xml:space="preserve">L’ouverture de la séance de dépouillement </w:t>
            </w:r>
            <w:r w:rsidR="004F7B52" w:rsidRPr="00CE5610">
              <w:rPr>
                <w:i/>
                <w:iCs/>
              </w:rPr>
              <w:t>se f</w:t>
            </w:r>
            <w:r w:rsidRPr="00CE5610">
              <w:rPr>
                <w:i/>
                <w:iCs/>
              </w:rPr>
              <w:t>e</w:t>
            </w:r>
            <w:r w:rsidR="004F7B52" w:rsidRPr="00CE5610">
              <w:rPr>
                <w:i/>
                <w:iCs/>
              </w:rPr>
              <w:t>ra à 14heuresexceptionnellement à la salle de conférences de la pré</w:t>
            </w:r>
            <w:r w:rsidR="00EE50FA" w:rsidRPr="00CE5610">
              <w:rPr>
                <w:i/>
                <w:iCs/>
              </w:rPr>
              <w:t>fecture d’Ebolowa le 26/03/2025.</w:t>
            </w:r>
          </w:p>
        </w:tc>
      </w:tr>
      <w:tr w:rsidR="009B5AEC" w:rsidRPr="009B5AEC" w:rsidTr="00A85CAC">
        <w:trPr>
          <w:trHeight w:val="178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rsidR="00A85CAC" w:rsidRPr="009B5AEC" w:rsidRDefault="00A85CAC" w:rsidP="0032288D">
            <w:pPr>
              <w:pStyle w:val="AAOarticles"/>
            </w:pPr>
            <w:r w:rsidRPr="009B5AEC">
              <w:t>L’évaluation des offres se fera sur la base des critères ci-après:</w:t>
            </w:r>
          </w:p>
          <w:p w:rsidR="00E35DDB" w:rsidRPr="009B5AEC" w:rsidRDefault="00A85CAC" w:rsidP="0032288D">
            <w:pPr>
              <w:pStyle w:val="AAOarticles"/>
            </w:pPr>
            <w:r w:rsidRPr="009B5AEC">
              <w:t xml:space="preserve">Les critères éliminatoires fixant les conditions minimales à remplir pour être admis </w:t>
            </w:r>
          </w:p>
          <w:p w:rsidR="00A85CAC" w:rsidRPr="009B5AEC" w:rsidRDefault="00E35DDB" w:rsidP="0032288D">
            <w:pPr>
              <w:pStyle w:val="AAOarticles"/>
              <w:rPr>
                <w:rFonts w:ascii="Times New Roman" w:hAnsi="Times New Roman"/>
                <w:sz w:val="24"/>
                <w:szCs w:val="24"/>
              </w:rPr>
            </w:pPr>
            <w:r w:rsidRPr="009B5AEC">
              <w:rPr>
                <w:rFonts w:ascii="Times New Roman" w:hAnsi="Times New Roman"/>
                <w:sz w:val="24"/>
                <w:szCs w:val="24"/>
              </w:rPr>
              <w:t>L</w:t>
            </w:r>
            <w:r w:rsidR="00A85CAC" w:rsidRPr="009B5AEC">
              <w:rPr>
                <w:rFonts w:ascii="Times New Roman" w:hAnsi="Times New Roman"/>
                <w:sz w:val="24"/>
                <w:szCs w:val="24"/>
              </w:rPr>
              <w:t>’absence du  cautionnement de soumission</w:t>
            </w:r>
            <w:r w:rsidR="004F7B52" w:rsidRPr="009B5AEC">
              <w:t xml:space="preserve">assortie d’un récépissé de consignation de la caisse des dépôts de consignation"  </w:t>
            </w:r>
            <w:r w:rsidR="00A85CAC" w:rsidRPr="009B5AEC">
              <w:rPr>
                <w:rFonts w:ascii="Times New Roman" w:hAnsi="Times New Roman"/>
                <w:sz w:val="24"/>
                <w:szCs w:val="24"/>
              </w:rPr>
              <w:t>à l’ouverture des plis;</w:t>
            </w:r>
          </w:p>
          <w:p w:rsidR="00A85CAC" w:rsidRPr="009B5AEC" w:rsidRDefault="00E35DDB" w:rsidP="005C5EA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9B5AEC">
              <w:rPr>
                <w:rFonts w:ascii="Times New Roman" w:hAnsi="Times New Roman"/>
                <w:sz w:val="24"/>
                <w:szCs w:val="24"/>
              </w:rPr>
              <w:t xml:space="preserve"> N</w:t>
            </w:r>
            <w:r w:rsidR="00A85CAC" w:rsidRPr="009B5AEC">
              <w:rPr>
                <w:rFonts w:ascii="Times New Roman" w:hAnsi="Times New Roman"/>
                <w:sz w:val="24"/>
                <w:szCs w:val="24"/>
              </w:rPr>
              <w:t>on -pr</w:t>
            </w:r>
            <w:r w:rsidR="009C0059">
              <w:rPr>
                <w:rFonts w:ascii="Times New Roman" w:hAnsi="Times New Roman"/>
                <w:sz w:val="24"/>
                <w:szCs w:val="24"/>
              </w:rPr>
              <w:t>oduction au-delà du délai de 48</w:t>
            </w:r>
            <w:r w:rsidR="00A85CAC" w:rsidRPr="009B5AEC">
              <w:rPr>
                <w:rFonts w:ascii="Times New Roman" w:hAnsi="Times New Roman"/>
                <w:sz w:val="24"/>
                <w:szCs w:val="24"/>
              </w:rPr>
              <w:t xml:space="preserve">h après l’ouverture des plis, d’une pièce  dossier administratif jugée non conforme ou absente ; </w:t>
            </w:r>
          </w:p>
          <w:p w:rsidR="00A85CAC" w:rsidRPr="009B5AEC" w:rsidRDefault="00A85CAC" w:rsidP="005C5EA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9B5AEC">
              <w:rPr>
                <w:rFonts w:ascii="Times New Roman" w:hAnsi="Times New Roman"/>
                <w:sz w:val="24"/>
                <w:szCs w:val="24"/>
              </w:rPr>
              <w:t xml:space="preserve"> fausses déclarations, manœuvres frauduleuses ou </w:t>
            </w:r>
            <w:r w:rsidR="004F7B52" w:rsidRPr="009B5AEC">
              <w:rPr>
                <w:rFonts w:ascii="Times New Roman" w:eastAsia="Times New Roman" w:hAnsi="Times New Roman"/>
                <w:spacing w:val="2"/>
                <w:sz w:val="24"/>
                <w:szCs w:val="24"/>
                <w:lang w:eastAsia="fr-FR"/>
              </w:rPr>
              <w:t>des pièces falsifiées </w:t>
            </w:r>
            <w:r w:rsidRPr="009B5AEC">
              <w:rPr>
                <w:rFonts w:ascii="Times New Roman" w:hAnsi="Times New Roman"/>
                <w:sz w:val="24"/>
                <w:szCs w:val="24"/>
              </w:rPr>
              <w:t>;</w:t>
            </w:r>
          </w:p>
          <w:p w:rsidR="00A85CAC" w:rsidRPr="009B5AEC" w:rsidRDefault="00E35DDB" w:rsidP="005C5EA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9B5AEC">
              <w:rPr>
                <w:rFonts w:ascii="Times New Roman" w:hAnsi="Times New Roman"/>
                <w:sz w:val="24"/>
                <w:szCs w:val="24"/>
              </w:rPr>
              <w:t>N</w:t>
            </w:r>
            <w:r w:rsidR="00585770" w:rsidRPr="009B5AEC">
              <w:rPr>
                <w:rFonts w:ascii="Times New Roman" w:hAnsi="Times New Roman"/>
                <w:sz w:val="24"/>
                <w:szCs w:val="24"/>
              </w:rPr>
              <w:t>on-respect de 70% critères essentiels (70%</w:t>
            </w:r>
            <w:r w:rsidR="00A85CAC" w:rsidRPr="009B5AEC">
              <w:rPr>
                <w:rFonts w:ascii="Times New Roman" w:hAnsi="Times New Roman"/>
                <w:sz w:val="24"/>
                <w:szCs w:val="24"/>
              </w:rPr>
              <w:t xml:space="preserve"> renvoyant au seuil de qualification des offres techniques) ;</w:t>
            </w:r>
          </w:p>
          <w:p w:rsidR="00A85CAC" w:rsidRPr="009B5AEC" w:rsidRDefault="00E35DDB" w:rsidP="0032288D">
            <w:pPr>
              <w:pStyle w:val="AAOarticles"/>
            </w:pPr>
            <w:r w:rsidRPr="009B5AEC">
              <w:t xml:space="preserve"> L</w:t>
            </w:r>
            <w:r w:rsidR="00A85CAC" w:rsidRPr="009B5AEC">
              <w:t>’absence de la déclaration sur l’honneur de non abandon des  chantiers au cours des trois dernières années ;</w:t>
            </w:r>
          </w:p>
          <w:p w:rsidR="00A85CAC" w:rsidRPr="009B5AEC" w:rsidRDefault="00E35DDB" w:rsidP="0032288D">
            <w:pPr>
              <w:pStyle w:val="AAOarticles"/>
            </w:pPr>
            <w:r w:rsidRPr="009B5AEC">
              <w:t>N</w:t>
            </w:r>
            <w:r w:rsidR="00A85CAC" w:rsidRPr="009B5AEC">
              <w:t>on-respect du format de fichier des offres ;</w:t>
            </w:r>
          </w:p>
          <w:p w:rsidR="00A85CAC" w:rsidRPr="009B5AEC" w:rsidRDefault="00E35DDB" w:rsidP="0032288D">
            <w:pPr>
              <w:pStyle w:val="AAOarticles"/>
            </w:pPr>
            <w:r w:rsidRPr="009B5AEC">
              <w:t>L</w:t>
            </w:r>
            <w:r w:rsidR="00A85CAC" w:rsidRPr="009B5AEC">
              <w:t>’absence d’un prix unitaire quantifié dans l’Offre financière ;</w:t>
            </w:r>
          </w:p>
          <w:p w:rsidR="00A85CAC" w:rsidRPr="009B5AEC" w:rsidRDefault="00E35DDB" w:rsidP="0032288D">
            <w:pPr>
              <w:pStyle w:val="AAOarticles"/>
            </w:pPr>
            <w:r w:rsidRPr="009B5AEC">
              <w:t xml:space="preserve"> L</w:t>
            </w:r>
            <w:r w:rsidR="00A85CAC" w:rsidRPr="009B5AEC">
              <w:t>’absence de prospectus accompagné des fiches techniques du fabricant, le cas échéant ;</w:t>
            </w:r>
          </w:p>
          <w:p w:rsidR="00A85CAC" w:rsidRPr="009B5AEC" w:rsidRDefault="00E35DDB" w:rsidP="005C5EA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 L</w:t>
            </w:r>
            <w:r w:rsidR="00A85CAC" w:rsidRPr="009B5AEC">
              <w:rPr>
                <w:rFonts w:ascii="Times New Roman" w:hAnsi="Times New Roman"/>
                <w:sz w:val="24"/>
                <w:szCs w:val="24"/>
              </w:rPr>
              <w:t>’absence de l’agrément ou de l’autorisation du fabricant, le cas échéant</w:t>
            </w:r>
            <w:r w:rsidR="00760C2B" w:rsidRPr="009B5AEC">
              <w:rPr>
                <w:rFonts w:ascii="Times New Roman" w:hAnsi="Times New Roman"/>
                <w:sz w:val="24"/>
                <w:szCs w:val="24"/>
              </w:rPr>
              <w:t> ;</w:t>
            </w:r>
          </w:p>
          <w:p w:rsidR="00A85CAC" w:rsidRPr="009B5AEC" w:rsidRDefault="00E35DDB" w:rsidP="005C5EA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 L</w:t>
            </w:r>
            <w:r w:rsidR="00A85CAC" w:rsidRPr="009B5AEC">
              <w:rPr>
                <w:rFonts w:ascii="Times New Roman" w:hAnsi="Times New Roman"/>
                <w:sz w:val="24"/>
                <w:szCs w:val="24"/>
              </w:rPr>
              <w:t>’absence de possession d’un matériel minimum (liste à préciser par le maître d’Ouvrage et à déterminer en propre ou en location)</w:t>
            </w:r>
            <w:r w:rsidR="00760C2B" w:rsidRPr="009B5AEC">
              <w:rPr>
                <w:rFonts w:ascii="Times New Roman" w:hAnsi="Times New Roman"/>
                <w:sz w:val="24"/>
                <w:szCs w:val="24"/>
              </w:rPr>
              <w:t> ;</w:t>
            </w:r>
          </w:p>
          <w:p w:rsidR="00A85CAC" w:rsidRPr="009B5AEC" w:rsidRDefault="00E35DDB" w:rsidP="005C5EA0">
            <w:pPr>
              <w:numPr>
                <w:ilvl w:val="0"/>
                <w:numId w:val="20"/>
              </w:numPr>
              <w:suppressAutoHyphens w:val="0"/>
              <w:autoSpaceDN/>
              <w:spacing w:line="360" w:lineRule="auto"/>
              <w:jc w:val="both"/>
              <w:textAlignment w:val="auto"/>
              <w:rPr>
                <w:iCs/>
              </w:rPr>
            </w:pPr>
            <w:r w:rsidRPr="009B5AEC">
              <w:rPr>
                <w:iCs/>
              </w:rPr>
              <w:t xml:space="preserve"> L</w:t>
            </w:r>
            <w:r w:rsidR="00A85CAC" w:rsidRPr="009B5AEC">
              <w:rPr>
                <w:iCs/>
              </w:rPr>
              <w:t>’absence de la charte d’Intégrité</w:t>
            </w:r>
            <w:r w:rsidR="00760C2B" w:rsidRPr="009B5AEC">
              <w:rPr>
                <w:iCs/>
              </w:rPr>
              <w:t> ;</w:t>
            </w:r>
          </w:p>
          <w:p w:rsidR="00A85CAC" w:rsidRPr="009B5AEC" w:rsidRDefault="00E35DDB" w:rsidP="005C5EA0">
            <w:pPr>
              <w:numPr>
                <w:ilvl w:val="0"/>
                <w:numId w:val="20"/>
              </w:numPr>
              <w:suppressAutoHyphens w:val="0"/>
              <w:autoSpaceDN/>
              <w:spacing w:line="360" w:lineRule="auto"/>
              <w:jc w:val="both"/>
              <w:textAlignment w:val="auto"/>
              <w:rPr>
                <w:iCs/>
              </w:rPr>
            </w:pPr>
            <w:r w:rsidRPr="009B5AEC">
              <w:rPr>
                <w:iCs/>
              </w:rPr>
              <w:t xml:space="preserve"> L</w:t>
            </w:r>
            <w:r w:rsidR="00A85CAC" w:rsidRPr="009B5AEC">
              <w:rPr>
                <w:iCs/>
              </w:rPr>
              <w:t>’absence de la Déclaration d’engagement au respect des clauses sociales et env</w:t>
            </w:r>
            <w:r w:rsidR="00A85CAC" w:rsidRPr="009B5AEC">
              <w:rPr>
                <w:iCs/>
              </w:rPr>
              <w:t>i</w:t>
            </w:r>
            <w:r w:rsidR="00A85CAC" w:rsidRPr="009B5AEC">
              <w:rPr>
                <w:iCs/>
              </w:rPr>
              <w:t>ronnementales</w:t>
            </w:r>
            <w:r w:rsidR="00760C2B" w:rsidRPr="009B5AEC">
              <w:rPr>
                <w:iCs/>
              </w:rPr>
              <w:t>.</w:t>
            </w:r>
          </w:p>
          <w:p w:rsidR="00E35DDB" w:rsidRPr="009B5AEC" w:rsidRDefault="00E35DDB" w:rsidP="005C5EA0">
            <w:pPr>
              <w:numPr>
                <w:ilvl w:val="0"/>
                <w:numId w:val="20"/>
              </w:numPr>
              <w:suppressAutoHyphens w:val="0"/>
              <w:autoSpaceDN/>
              <w:spacing w:line="360" w:lineRule="auto"/>
              <w:jc w:val="both"/>
              <w:textAlignment w:val="auto"/>
              <w:rPr>
                <w:iCs/>
              </w:rPr>
            </w:pPr>
            <w:r w:rsidRPr="009B5AEC">
              <w:rPr>
                <w:iCs/>
              </w:rPr>
              <w:t>Non-respect de deux critères essentiels</w:t>
            </w:r>
          </w:p>
          <w:p w:rsidR="00067046" w:rsidRPr="009B5AEC" w:rsidRDefault="00A85CAC" w:rsidP="005C5EA0">
            <w:pPr>
              <w:pStyle w:val="Paragraphedeliste"/>
              <w:widowControl w:val="0"/>
              <w:numPr>
                <w:ilvl w:val="0"/>
                <w:numId w:val="20"/>
              </w:numPr>
              <w:autoSpaceDE w:val="0"/>
              <w:spacing w:after="0" w:line="360" w:lineRule="auto"/>
              <w:ind w:right="132"/>
              <w:jc w:val="both"/>
            </w:pPr>
            <w:r w:rsidRPr="009B5AEC">
              <w:rPr>
                <w:rFonts w:ascii="Times New Roman" w:hAnsi="Times New Roman"/>
                <w:i/>
                <w:iCs/>
                <w:sz w:val="24"/>
                <w:szCs w:val="24"/>
              </w:rPr>
              <w:t xml:space="preserve">Les </w:t>
            </w:r>
            <w:r w:rsidRPr="009B5AEC">
              <w:rPr>
                <w:rFonts w:ascii="Times New Roman" w:hAnsi="Times New Roman"/>
                <w:b/>
                <w:i/>
                <w:iCs/>
                <w:sz w:val="24"/>
                <w:szCs w:val="24"/>
              </w:rPr>
              <w:t>critères dits essentiels</w:t>
            </w:r>
          </w:p>
          <w:p w:rsidR="00A85CAC" w:rsidRPr="009B5AEC" w:rsidRDefault="00A85CAC" w:rsidP="00067046">
            <w:pPr>
              <w:widowControl w:val="0"/>
              <w:autoSpaceDE w:val="0"/>
              <w:spacing w:line="360" w:lineRule="auto"/>
              <w:ind w:left="360" w:right="132"/>
              <w:jc w:val="both"/>
            </w:pPr>
            <w:r w:rsidRPr="0035294C">
              <w:rPr>
                <w:rStyle w:val="AAOarticlesCar"/>
              </w:rPr>
              <w:t>Les critères essentiels à la qualification des soumissionnaires porteront</w:t>
            </w:r>
            <w:r w:rsidRPr="009B5AEC">
              <w:t>àtitreindicatif sur</w:t>
            </w:r>
          </w:p>
          <w:tbl>
            <w:tblPr>
              <w:tblW w:w="8675" w:type="dxa"/>
              <w:tblInd w:w="114" w:type="dxa"/>
              <w:tblLayout w:type="fixed"/>
              <w:tblCellMar>
                <w:left w:w="10" w:type="dxa"/>
                <w:right w:w="10" w:type="dxa"/>
              </w:tblCellMar>
              <w:tblLook w:val="0000"/>
            </w:tblPr>
            <w:tblGrid>
              <w:gridCol w:w="8675"/>
            </w:tblGrid>
            <w:tr w:rsidR="009B5AEC" w:rsidRPr="009B5AEC" w:rsidTr="005642B7">
              <w:trPr>
                <w:trHeight w:val="860"/>
              </w:trPr>
              <w:tc>
                <w:tcPr>
                  <w:tcW w:w="8675" w:type="dxa"/>
                  <w:shd w:val="clear" w:color="auto" w:fill="auto"/>
                  <w:tcMar>
                    <w:top w:w="0" w:type="dxa"/>
                    <w:left w:w="0" w:type="dxa"/>
                    <w:bottom w:w="0" w:type="dxa"/>
                    <w:right w:w="0" w:type="dxa"/>
                  </w:tcMar>
                </w:tcPr>
                <w:p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9B5AEC">
                    <w:rPr>
                      <w:rFonts w:ascii="Times New Roman" w:hAnsi="Times New Roman"/>
                      <w:iCs/>
                      <w:sz w:val="24"/>
                      <w:szCs w:val="24"/>
                    </w:rPr>
                    <w:t>la présentation de l’offre ;</w:t>
                  </w:r>
                </w:p>
                <w:p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9B5AEC">
                    <w:rPr>
                      <w:rFonts w:ascii="Times New Roman" w:hAnsi="Times New Roman"/>
                      <w:iCs/>
                      <w:sz w:val="24"/>
                      <w:szCs w:val="24"/>
                    </w:rPr>
                    <w:t>les références du soumissionnaire ;</w:t>
                  </w:r>
                </w:p>
                <w:p w:rsidR="00A85CAC" w:rsidRPr="009B5AEC" w:rsidRDefault="00A85CAC" w:rsidP="005C5EA0">
                  <w:pPr>
                    <w:pStyle w:val="Paragraphedeliste"/>
                    <w:numPr>
                      <w:ilvl w:val="0"/>
                      <w:numId w:val="19"/>
                    </w:numPr>
                    <w:spacing w:after="0" w:line="360" w:lineRule="auto"/>
                    <w:ind w:right="132"/>
                    <w:jc w:val="both"/>
                    <w:rPr>
                      <w:rFonts w:ascii="Times New Roman" w:hAnsi="Times New Roman"/>
                      <w:sz w:val="24"/>
                      <w:szCs w:val="24"/>
                    </w:rPr>
                  </w:pPr>
                  <w:r w:rsidRPr="009B5AEC">
                    <w:rPr>
                      <w:rFonts w:ascii="Times New Roman" w:hAnsi="Times New Roman"/>
                      <w:iCs/>
                      <w:sz w:val="24"/>
                      <w:szCs w:val="24"/>
                    </w:rPr>
                    <w:t>leserviceaprès-vente (</w:t>
                  </w:r>
                  <w:r w:rsidRPr="009B5AEC">
                    <w:rPr>
                      <w:rFonts w:ascii="Times New Roman" w:hAnsi="Times New Roman"/>
                      <w:iCs/>
                      <w:w w:val="95"/>
                      <w:sz w:val="24"/>
                      <w:szCs w:val="24"/>
                    </w:rPr>
                    <w:t>disponibilitédespiècesderechange, atelier de réparation, personnel technique), le cas échéant ;</w:t>
                  </w:r>
                </w:p>
                <w:p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iCs/>
                      <w:sz w:val="24"/>
                      <w:szCs w:val="24"/>
                    </w:rPr>
                    <w:t>la capacité financière (l’accès</w:t>
                  </w:r>
                  <w:r w:rsidRPr="009B5AEC">
                    <w:rPr>
                      <w:rFonts w:ascii="Times New Roman" w:hAnsi="Times New Roman"/>
                      <w:iCs/>
                      <w:spacing w:val="-6"/>
                      <w:sz w:val="24"/>
                      <w:szCs w:val="24"/>
                    </w:rPr>
                    <w:t xml:space="preserve"> à </w:t>
                  </w:r>
                  <w:r w:rsidRPr="009B5AEC">
                    <w:rPr>
                      <w:rFonts w:ascii="Times New Roman" w:hAnsi="Times New Roman"/>
                      <w:iCs/>
                      <w:sz w:val="24"/>
                      <w:szCs w:val="24"/>
                    </w:rPr>
                    <w:t>unelignedecréditouautresressources  financières, le chiffre d’affaires, attestation de solvabilité financière).</w:t>
                  </w:r>
                </w:p>
                <w:p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Qualification et expérience du personnel </w:t>
                  </w:r>
                </w:p>
                <w:p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lastRenderedPageBreak/>
                    <w:t xml:space="preserve">Moyens logistiques </w:t>
                  </w:r>
                </w:p>
                <w:p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Méthodologie </w:t>
                  </w:r>
                </w:p>
                <w:p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b/>
                      <w:sz w:val="24"/>
                      <w:szCs w:val="24"/>
                    </w:rPr>
                  </w:pPr>
                  <w:r w:rsidRPr="009B5AEC">
                    <w:rPr>
                      <w:rFonts w:ascii="Times New Roman" w:hAnsi="Times New Roman"/>
                      <w:b/>
                      <w:sz w:val="24"/>
                      <w:szCs w:val="24"/>
                    </w:rPr>
                    <w:t xml:space="preserve">Les preuves d’acceptation des conditions du marché </w:t>
                  </w:r>
                </w:p>
              </w:tc>
            </w:tr>
          </w:tbl>
          <w:p w:rsidR="00A85CAC" w:rsidRPr="009B5AEC" w:rsidRDefault="00A85CAC" w:rsidP="0032288D">
            <w:pPr>
              <w:pStyle w:val="AAOarticles"/>
            </w:pPr>
            <w:r w:rsidRPr="009B5AEC">
              <w:lastRenderedPageBreak/>
              <w:t xml:space="preserve">NB : - </w:t>
            </w:r>
            <w:r w:rsidR="00585770" w:rsidRPr="009B5AEC">
              <w:t>Le non-respect de 70% critères essentiels</w:t>
            </w:r>
          </w:p>
          <w:p w:rsidR="00A85CAC" w:rsidRPr="009B5AEC" w:rsidRDefault="00A85CAC" w:rsidP="0032288D">
            <w:pPr>
              <w:pStyle w:val="AAOarticles"/>
            </w:pPr>
            <w:r w:rsidRPr="009B5AEC">
              <w:t>Lesystèmedenotationdesoffresparattributiondespointsest proscritauprofitdumodebinaire(ouiou</w:t>
            </w:r>
            <w:r w:rsidR="00585770" w:rsidRPr="009B5AEC">
              <w:t>non)</w:t>
            </w:r>
            <w:r w:rsidRPr="009B5AEC">
              <w:t>.</w:t>
            </w:r>
          </w:p>
          <w:p w:rsidR="00A85CAC" w:rsidRPr="009B5AEC" w:rsidRDefault="00A85CAC" w:rsidP="0032288D">
            <w:pPr>
              <w:pStyle w:val="AAOarticles"/>
            </w:pPr>
            <w:r w:rsidRPr="009B5AEC">
              <w:t xml:space="preserve">Critères et Sous critères pour l’évaluation détaillée des offres </w:t>
            </w:r>
          </w:p>
          <w:p w:rsidR="00A85CAC" w:rsidRPr="009B5AEC" w:rsidRDefault="00A85CAC" w:rsidP="0032288D">
            <w:pPr>
              <w:pStyle w:val="AAOarticles"/>
            </w:pPr>
            <w:r w:rsidRPr="009B5AEC">
              <w:t>Critères éliminatoires</w:t>
            </w:r>
          </w:p>
          <w:p w:rsidR="00A85CAC" w:rsidRPr="009B5AEC" w:rsidRDefault="00A85CAC" w:rsidP="0032288D">
            <w:pPr>
              <w:pStyle w:val="AAOarticles"/>
            </w:pPr>
            <w:r w:rsidRPr="009B5AEC">
              <w:t xml:space="preserve"> Les critères éliminatoires seront à titre indicatifs évalués en fonction des sous critères ci-après :</w:t>
            </w:r>
          </w:p>
          <w:p w:rsidR="00A85CAC" w:rsidRPr="009B5AEC"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480"/>
              <w:gridCol w:w="1275"/>
              <w:gridCol w:w="1798"/>
            </w:tblGrid>
            <w:tr w:rsidR="009B5AEC" w:rsidRPr="009B5AEC" w:rsidTr="00B463AB">
              <w:trPr>
                <w:tblHeader/>
                <w:jc w:val="center"/>
              </w:trPr>
              <w:tc>
                <w:tcPr>
                  <w:tcW w:w="725" w:type="dxa"/>
                  <w:shd w:val="clear" w:color="auto" w:fill="DDD9C3"/>
                  <w:vAlign w:val="center"/>
                </w:tcPr>
                <w:p w:rsidR="00A85CAC" w:rsidRPr="009B5AEC" w:rsidRDefault="00A85CAC" w:rsidP="00B463AB">
                  <w:pPr>
                    <w:suppressAutoHyphens w:val="0"/>
                    <w:autoSpaceDN/>
                    <w:contextualSpacing/>
                    <w:jc w:val="center"/>
                    <w:textAlignment w:val="auto"/>
                    <w:rPr>
                      <w:rFonts w:eastAsia="Calibri"/>
                      <w:b/>
                      <w:bCs/>
                      <w:sz w:val="20"/>
                      <w:szCs w:val="20"/>
                      <w:lang w:eastAsia="en-US"/>
                    </w:rPr>
                  </w:pPr>
                  <w:r w:rsidRPr="009B5AEC">
                    <w:rPr>
                      <w:rFonts w:eastAsia="Calibri"/>
                      <w:b/>
                      <w:bCs/>
                      <w:sz w:val="20"/>
                      <w:szCs w:val="20"/>
                      <w:lang w:eastAsia="en-US"/>
                    </w:rPr>
                    <w:t>N°</w:t>
                  </w:r>
                </w:p>
              </w:tc>
              <w:tc>
                <w:tcPr>
                  <w:tcW w:w="5755" w:type="dxa"/>
                  <w:gridSpan w:val="2"/>
                  <w:shd w:val="clear" w:color="auto" w:fill="DDD9C3"/>
                  <w:vAlign w:val="center"/>
                </w:tcPr>
                <w:p w:rsidR="00A85CAC" w:rsidRPr="009B5AEC" w:rsidRDefault="00A85CAC" w:rsidP="00B463AB">
                  <w:pPr>
                    <w:suppressAutoHyphens w:val="0"/>
                    <w:autoSpaceDN/>
                    <w:ind w:left="76"/>
                    <w:contextualSpacing/>
                    <w:jc w:val="center"/>
                    <w:textAlignment w:val="auto"/>
                    <w:rPr>
                      <w:rFonts w:eastAsia="Calibri"/>
                      <w:b/>
                      <w:bCs/>
                      <w:sz w:val="20"/>
                      <w:szCs w:val="20"/>
                      <w:lang w:eastAsia="en-US"/>
                    </w:rPr>
                  </w:pPr>
                  <w:r w:rsidRPr="009B5AEC">
                    <w:rPr>
                      <w:rFonts w:eastAsia="Calibri"/>
                      <w:b/>
                      <w:bCs/>
                      <w:sz w:val="20"/>
                      <w:szCs w:val="20"/>
                      <w:lang w:eastAsia="en-US"/>
                    </w:rPr>
                    <w:t>Rubrique</w:t>
                  </w:r>
                </w:p>
              </w:tc>
              <w:tc>
                <w:tcPr>
                  <w:tcW w:w="1798" w:type="dxa"/>
                  <w:shd w:val="clear" w:color="auto" w:fill="DDD9C3"/>
                  <w:vAlign w:val="center"/>
                </w:tcPr>
                <w:p w:rsidR="00A85CAC" w:rsidRPr="009B5AEC" w:rsidRDefault="00A85CAC" w:rsidP="00B463AB">
                  <w:pPr>
                    <w:suppressAutoHyphens w:val="0"/>
                    <w:autoSpaceDN/>
                    <w:ind w:left="32"/>
                    <w:contextualSpacing/>
                    <w:jc w:val="center"/>
                    <w:textAlignment w:val="auto"/>
                    <w:rPr>
                      <w:rFonts w:eastAsia="Calibri"/>
                      <w:b/>
                      <w:bCs/>
                      <w:sz w:val="20"/>
                      <w:szCs w:val="20"/>
                      <w:lang w:eastAsia="en-US"/>
                    </w:rPr>
                  </w:pPr>
                  <w:r w:rsidRPr="009B5AEC">
                    <w:rPr>
                      <w:rFonts w:eastAsia="Calibri"/>
                      <w:b/>
                      <w:bCs/>
                      <w:sz w:val="20"/>
                      <w:szCs w:val="20"/>
                      <w:lang w:eastAsia="en-US"/>
                    </w:rPr>
                    <w:t>Oui/Non</w:t>
                  </w:r>
                </w:p>
              </w:tc>
            </w:tr>
            <w:tr w:rsidR="009B5AEC" w:rsidRPr="009B5AEC" w:rsidTr="00B463AB">
              <w:trPr>
                <w:jc w:val="center"/>
              </w:trPr>
              <w:tc>
                <w:tcPr>
                  <w:tcW w:w="8278" w:type="dxa"/>
                  <w:gridSpan w:val="4"/>
                  <w:shd w:val="clear" w:color="auto" w:fill="auto"/>
                  <w:vAlign w:val="center"/>
                </w:tcPr>
                <w:p w:rsidR="00A85CAC" w:rsidRPr="009B5AEC" w:rsidRDefault="00A85CAC" w:rsidP="005C5EA0">
                  <w:pPr>
                    <w:numPr>
                      <w:ilvl w:val="0"/>
                      <w:numId w:val="40"/>
                    </w:numPr>
                    <w:suppressAutoHyphens w:val="0"/>
                    <w:autoSpaceDN/>
                    <w:contextualSpacing/>
                    <w:jc w:val="both"/>
                    <w:textAlignment w:val="auto"/>
                    <w:rPr>
                      <w:rFonts w:eastAsia="Calibri"/>
                      <w:b/>
                      <w:sz w:val="20"/>
                      <w:szCs w:val="20"/>
                      <w:lang w:eastAsia="en-US"/>
                    </w:rPr>
                  </w:pPr>
                  <w:r w:rsidRPr="009B5AEC">
                    <w:rPr>
                      <w:rFonts w:eastAsia="Calibri"/>
                      <w:b/>
                      <w:sz w:val="20"/>
                      <w:szCs w:val="20"/>
                      <w:lang w:eastAsia="en-US"/>
                    </w:rPr>
                    <w:t>Critères éliminatoires relatifs au dossier administratif</w:t>
                  </w:r>
                </w:p>
              </w:tc>
            </w:tr>
            <w:tr w:rsidR="009B5AEC" w:rsidRPr="009B5AEC" w:rsidTr="00B463AB">
              <w:trPr>
                <w:jc w:val="center"/>
              </w:trPr>
              <w:tc>
                <w:tcPr>
                  <w:tcW w:w="725" w:type="dxa"/>
                  <w:shd w:val="clear" w:color="auto" w:fill="auto"/>
                  <w:vAlign w:val="center"/>
                </w:tcPr>
                <w:p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t>1</w:t>
                  </w:r>
                </w:p>
              </w:tc>
              <w:tc>
                <w:tcPr>
                  <w:tcW w:w="5755" w:type="dxa"/>
                  <w:gridSpan w:val="2"/>
                  <w:shd w:val="clear" w:color="auto" w:fill="auto"/>
                  <w:vAlign w:val="center"/>
                </w:tcPr>
                <w:p w:rsidR="00A85CAC" w:rsidRPr="00CE5610" w:rsidRDefault="00A85CAC" w:rsidP="0032288D">
                  <w:pPr>
                    <w:pStyle w:val="AAOarticles"/>
                  </w:pPr>
                  <w:r w:rsidRPr="00CE5610">
                    <w:t>Absence de la caution de soumission</w:t>
                  </w:r>
                  <w:r w:rsidR="00DD2551" w:rsidRPr="00CE5610">
                    <w:rPr>
                      <w:i/>
                    </w:rPr>
                    <w:t>assortie d’un récépissé de consignation de la caisse des dépôts de consignation</w:t>
                  </w:r>
                  <w:r w:rsidR="00DD2551" w:rsidRPr="00CE5610">
                    <w:t xml:space="preserve">"   </w:t>
                  </w:r>
                  <w:r w:rsidRPr="00CE5610">
                    <w:t xml:space="preserve"> à l’ouverture des plis délivrée par un organisme financier de première catégorie autorisé par le Ministère chargé des Finances à émettre des cautions dans le cadre des marchés publics</w:t>
                  </w:r>
                </w:p>
                <w:p w:rsidR="00A85CAC" w:rsidRPr="009B5AEC" w:rsidRDefault="00A85CAC" w:rsidP="0032288D">
                  <w:pPr>
                    <w:pStyle w:val="AAOarticles"/>
                  </w:pPr>
                  <w:r w:rsidRPr="00CE5610">
                    <w:t>NB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A85CAC" w:rsidRPr="009B5AEC" w:rsidRDefault="00A85CAC" w:rsidP="00B463AB">
                  <w:pPr>
                    <w:suppressAutoHyphens w:val="0"/>
                    <w:autoSpaceDN/>
                    <w:ind w:left="284"/>
                    <w:contextualSpacing/>
                    <w:jc w:val="center"/>
                    <w:textAlignment w:val="auto"/>
                    <w:rPr>
                      <w:rFonts w:eastAsia="Calibri"/>
                      <w:sz w:val="20"/>
                      <w:szCs w:val="20"/>
                      <w:lang w:eastAsia="en-US"/>
                    </w:rPr>
                  </w:pPr>
                  <w:r w:rsidRPr="009B5AEC">
                    <w:rPr>
                      <w:rFonts w:eastAsia="Calibri"/>
                      <w:sz w:val="20"/>
                      <w:szCs w:val="20"/>
                      <w:lang w:eastAsia="en-US"/>
                    </w:rPr>
                    <w:t>Oui/Non</w:t>
                  </w:r>
                </w:p>
              </w:tc>
            </w:tr>
            <w:tr w:rsidR="009B5AEC" w:rsidRPr="009B5AEC" w:rsidTr="00B463AB">
              <w:trPr>
                <w:jc w:val="center"/>
              </w:trPr>
              <w:tc>
                <w:tcPr>
                  <w:tcW w:w="725" w:type="dxa"/>
                  <w:shd w:val="clear" w:color="auto" w:fill="auto"/>
                  <w:vAlign w:val="center"/>
                </w:tcPr>
                <w:p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t>2</w:t>
                  </w:r>
                </w:p>
              </w:tc>
              <w:tc>
                <w:tcPr>
                  <w:tcW w:w="5755" w:type="dxa"/>
                  <w:gridSpan w:val="2"/>
                  <w:shd w:val="clear" w:color="auto" w:fill="auto"/>
                  <w:vAlign w:val="center"/>
                </w:tcPr>
                <w:p w:rsidR="00A85CAC" w:rsidRPr="00CE5610" w:rsidRDefault="00A85CAC" w:rsidP="0032288D">
                  <w:pPr>
                    <w:pStyle w:val="AAOarticles"/>
                  </w:pPr>
                  <w:r w:rsidRPr="00CE5610">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9B5AEC" w:rsidRDefault="00A85CAC" w:rsidP="00B463AB">
                  <w:pPr>
                    <w:suppressAutoHyphens w:val="0"/>
                    <w:autoSpaceDN/>
                    <w:ind w:left="284"/>
                    <w:contextualSpacing/>
                    <w:jc w:val="center"/>
                    <w:textAlignment w:val="auto"/>
                    <w:rPr>
                      <w:rFonts w:eastAsia="Calibri"/>
                      <w:sz w:val="20"/>
                      <w:szCs w:val="20"/>
                      <w:lang w:eastAsia="en-US"/>
                    </w:rPr>
                  </w:pPr>
                  <w:r w:rsidRPr="009B5AEC">
                    <w:rPr>
                      <w:rFonts w:eastAsia="Calibri"/>
                      <w:sz w:val="20"/>
                      <w:szCs w:val="20"/>
                      <w:lang w:eastAsia="en-US"/>
                    </w:rPr>
                    <w:t>Oui/Non</w:t>
                  </w:r>
                </w:p>
              </w:tc>
            </w:tr>
            <w:tr w:rsidR="009B5AEC" w:rsidRPr="009B5AEC" w:rsidTr="00B463AB">
              <w:trPr>
                <w:jc w:val="center"/>
              </w:trPr>
              <w:tc>
                <w:tcPr>
                  <w:tcW w:w="8278" w:type="dxa"/>
                  <w:gridSpan w:val="4"/>
                  <w:shd w:val="clear" w:color="auto" w:fill="auto"/>
                  <w:vAlign w:val="center"/>
                </w:tcPr>
                <w:p w:rsidR="00A85CAC" w:rsidRPr="00CE5610" w:rsidRDefault="00A85CAC" w:rsidP="0032288D">
                  <w:pPr>
                    <w:pStyle w:val="AAOarticles"/>
                  </w:pPr>
                  <w:r w:rsidRPr="00CE5610">
                    <w:t>Critères éliminatoires relatifs à l’offre technique</w:t>
                  </w:r>
                </w:p>
              </w:tc>
            </w:tr>
            <w:tr w:rsidR="009B5AEC" w:rsidRPr="009B5AEC" w:rsidTr="00B463AB">
              <w:trPr>
                <w:jc w:val="center"/>
              </w:trPr>
              <w:tc>
                <w:tcPr>
                  <w:tcW w:w="725" w:type="dxa"/>
                  <w:vMerge w:val="restart"/>
                  <w:shd w:val="clear" w:color="auto" w:fill="auto"/>
                  <w:vAlign w:val="center"/>
                </w:tcPr>
                <w:p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t>4</w:t>
                  </w:r>
                </w:p>
              </w:tc>
              <w:tc>
                <w:tcPr>
                  <w:tcW w:w="5755" w:type="dxa"/>
                  <w:gridSpan w:val="2"/>
                  <w:shd w:val="clear" w:color="auto" w:fill="auto"/>
                  <w:vAlign w:val="center"/>
                </w:tcPr>
                <w:p w:rsidR="00ED2FFF" w:rsidRPr="009B5AEC" w:rsidRDefault="00A85CAC" w:rsidP="0032288D">
                  <w:pPr>
                    <w:pStyle w:val="AAOarticles"/>
                  </w:pPr>
                  <w:r w:rsidRPr="009B5AEC">
                    <w:t>Absence de possession d’un matériel minimum</w:t>
                  </w:r>
                </w:p>
                <w:p w:rsidR="00ED2FFF" w:rsidRPr="009B5AEC" w:rsidRDefault="00ED2FFF" w:rsidP="0032288D">
                  <w:pPr>
                    <w:pStyle w:val="AAOarticles"/>
                  </w:pPr>
                  <w:r w:rsidRPr="009B5AEC">
                    <w:t>MATERIEL LOURD</w:t>
                  </w:r>
                </w:p>
                <w:p w:rsidR="00A85CAC" w:rsidRPr="009B5AEC" w:rsidRDefault="00ED2FFF" w:rsidP="0032288D">
                  <w:pPr>
                    <w:pStyle w:val="AAOarticles"/>
                  </w:pPr>
                  <w:r w:rsidRPr="009B5AEC">
                    <w:t>Un pickup de liaison ;</w:t>
                  </w:r>
                </w:p>
                <w:p w:rsidR="00ED2FFF" w:rsidRPr="009B5AEC" w:rsidRDefault="00ED2FFF" w:rsidP="0032288D">
                  <w:pPr>
                    <w:pStyle w:val="AAOarticles"/>
                  </w:pPr>
                  <w:r w:rsidRPr="009B5AEC">
                    <w:t>Un camion benne ;</w:t>
                  </w:r>
                </w:p>
                <w:p w:rsidR="00A85CAC" w:rsidRPr="009B5AEC" w:rsidRDefault="00A85CAC" w:rsidP="0032288D">
                  <w:pPr>
                    <w:pStyle w:val="AAOarticles"/>
                  </w:pPr>
                </w:p>
              </w:tc>
              <w:tc>
                <w:tcPr>
                  <w:tcW w:w="1798" w:type="dxa"/>
                  <w:vMerge w:val="restart"/>
                  <w:shd w:val="clear" w:color="auto" w:fill="auto"/>
                  <w:vAlign w:val="center"/>
                </w:tcPr>
                <w:p w:rsidR="00A85CAC" w:rsidRPr="009B5AEC" w:rsidRDefault="00A85CAC" w:rsidP="00B463AB">
                  <w:pPr>
                    <w:suppressAutoHyphens w:val="0"/>
                    <w:autoSpaceDN/>
                    <w:ind w:left="284"/>
                    <w:contextualSpacing/>
                    <w:jc w:val="center"/>
                    <w:textAlignment w:val="auto"/>
                    <w:rPr>
                      <w:rFonts w:eastAsia="Calibri"/>
                      <w:sz w:val="20"/>
                      <w:szCs w:val="20"/>
                      <w:lang w:eastAsia="en-US"/>
                    </w:rPr>
                  </w:pPr>
                  <w:r w:rsidRPr="009B5AEC">
                    <w:rPr>
                      <w:rFonts w:eastAsia="Calibri"/>
                      <w:sz w:val="20"/>
                      <w:szCs w:val="20"/>
                      <w:lang w:eastAsia="en-US"/>
                    </w:rPr>
                    <w:t>Oui/Non</w:t>
                  </w:r>
                </w:p>
              </w:tc>
            </w:tr>
            <w:tr w:rsidR="009B5AEC" w:rsidRPr="009B5AEC" w:rsidTr="00B463AB">
              <w:trPr>
                <w:jc w:val="center"/>
              </w:trPr>
              <w:tc>
                <w:tcPr>
                  <w:tcW w:w="725" w:type="dxa"/>
                  <w:vMerge/>
                  <w:shd w:val="clear" w:color="auto" w:fill="auto"/>
                  <w:vAlign w:val="center"/>
                </w:tcPr>
                <w:p w:rsidR="00A85CAC" w:rsidRPr="009B5AEC" w:rsidRDefault="00A85CAC" w:rsidP="00B463A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rsidR="00A85CAC" w:rsidRPr="009B5AEC" w:rsidRDefault="00065BCD" w:rsidP="0032288D">
                  <w:pPr>
                    <w:pStyle w:val="AAOarticles"/>
                  </w:pPr>
                  <w:r w:rsidRPr="009B5AEC">
                    <w:t>Matériel :</w:t>
                  </w:r>
                </w:p>
                <w:p w:rsidR="00065BCD" w:rsidRPr="009B5AEC" w:rsidRDefault="00065BCD" w:rsidP="0032288D">
                  <w:pPr>
                    <w:pStyle w:val="AAOarticles"/>
                  </w:pPr>
                  <w:r w:rsidRPr="009B5AEC">
                    <w:t>Une bétonnière</w:t>
                  </w:r>
                  <w:r w:rsidRPr="00CE5610">
                    <w:t>;</w:t>
                  </w:r>
                </w:p>
                <w:p w:rsidR="00065BCD" w:rsidRPr="009B5AEC" w:rsidRDefault="00065BCD" w:rsidP="0032288D">
                  <w:pPr>
                    <w:pStyle w:val="AAOarticles"/>
                  </w:pPr>
                  <w:r w:rsidRPr="00CE5610">
                    <w:t xml:space="preserve">Un double </w:t>
                  </w:r>
                  <w:r w:rsidR="00CE5610" w:rsidRPr="00CE5610">
                    <w:t>décamètre</w:t>
                  </w:r>
                  <w:r w:rsidRPr="00CE5610">
                    <w:t>;</w:t>
                  </w:r>
                </w:p>
                <w:p w:rsidR="00065BCD" w:rsidRPr="009B5AEC" w:rsidRDefault="00CE5610" w:rsidP="0032288D">
                  <w:pPr>
                    <w:pStyle w:val="AAOarticles"/>
                  </w:pPr>
                  <w:r w:rsidRPr="00CE5610">
                    <w:t>Des serres</w:t>
                  </w:r>
                  <w:r w:rsidR="00065BCD" w:rsidRPr="00CE5610">
                    <w:t>joints;</w:t>
                  </w:r>
                </w:p>
                <w:p w:rsidR="00065BCD" w:rsidRPr="009B5AEC" w:rsidRDefault="00065BCD" w:rsidP="0032288D">
                  <w:pPr>
                    <w:pStyle w:val="AAOarticles"/>
                  </w:pPr>
                  <w:r w:rsidRPr="00CE5610">
                    <w:t>Caisse à outils;</w:t>
                  </w:r>
                </w:p>
                <w:p w:rsidR="00A85CAC" w:rsidRPr="009B5AEC" w:rsidRDefault="00065BCD" w:rsidP="0032288D">
                  <w:pPr>
                    <w:pStyle w:val="AAOarticles"/>
                  </w:pPr>
                  <w:r w:rsidRPr="00CE5610">
                    <w:t>Des brouettes;</w:t>
                  </w:r>
                </w:p>
              </w:tc>
              <w:tc>
                <w:tcPr>
                  <w:tcW w:w="1275" w:type="dxa"/>
                  <w:shd w:val="clear" w:color="auto" w:fill="auto"/>
                  <w:vAlign w:val="center"/>
                </w:tcPr>
                <w:p w:rsidR="00A85CAC" w:rsidRPr="009B5AEC" w:rsidRDefault="00CE5610" w:rsidP="009C0059">
                  <w:pPr>
                    <w:pStyle w:val="AAOarticles"/>
                    <w:ind w:left="0" w:firstLine="0"/>
                  </w:pPr>
                  <w:r>
                    <w:t>Oui/</w:t>
                  </w:r>
                  <w:r w:rsidR="00A85CAC" w:rsidRPr="009B5AEC">
                    <w:t>Non</w:t>
                  </w:r>
                </w:p>
              </w:tc>
              <w:tc>
                <w:tcPr>
                  <w:tcW w:w="1798" w:type="dxa"/>
                  <w:vMerge/>
                  <w:shd w:val="clear" w:color="auto" w:fill="auto"/>
                  <w:vAlign w:val="center"/>
                </w:tcPr>
                <w:p w:rsidR="00A85CAC" w:rsidRPr="009B5AEC" w:rsidRDefault="00A85CAC" w:rsidP="00B463AB">
                  <w:pPr>
                    <w:suppressAutoHyphens w:val="0"/>
                    <w:autoSpaceDN/>
                    <w:ind w:left="284"/>
                    <w:contextualSpacing/>
                    <w:jc w:val="both"/>
                    <w:textAlignment w:val="auto"/>
                    <w:rPr>
                      <w:rFonts w:eastAsia="Calibri"/>
                      <w:sz w:val="20"/>
                      <w:szCs w:val="20"/>
                      <w:lang w:eastAsia="en-US"/>
                    </w:rPr>
                  </w:pPr>
                </w:p>
              </w:tc>
            </w:tr>
            <w:tr w:rsidR="009B5AEC" w:rsidRPr="009B5AEC" w:rsidTr="00B463AB">
              <w:trPr>
                <w:jc w:val="center"/>
              </w:trPr>
              <w:tc>
                <w:tcPr>
                  <w:tcW w:w="725" w:type="dxa"/>
                  <w:shd w:val="clear" w:color="auto" w:fill="auto"/>
                  <w:vAlign w:val="center"/>
                </w:tcPr>
                <w:p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lastRenderedPageBreak/>
                    <w:t>5</w:t>
                  </w:r>
                </w:p>
              </w:tc>
              <w:tc>
                <w:tcPr>
                  <w:tcW w:w="5755" w:type="dxa"/>
                  <w:gridSpan w:val="2"/>
                  <w:shd w:val="clear" w:color="auto" w:fill="auto"/>
                  <w:vAlign w:val="center"/>
                </w:tcPr>
                <w:p w:rsidR="00A85CAC" w:rsidRPr="009B5AEC" w:rsidRDefault="00A85CAC" w:rsidP="0032288D">
                  <w:pPr>
                    <w:pStyle w:val="AAOarticles"/>
                  </w:pPr>
                  <w:r w:rsidRPr="009B5AEC">
                    <w:t>Absence de la charte d’intégrité datée et signée</w:t>
                  </w:r>
                </w:p>
              </w:tc>
              <w:tc>
                <w:tcPr>
                  <w:tcW w:w="1798" w:type="dxa"/>
                  <w:shd w:val="clear" w:color="auto" w:fill="auto"/>
                  <w:vAlign w:val="center"/>
                </w:tcPr>
                <w:p w:rsidR="00A85CAC" w:rsidRPr="009B5AEC" w:rsidRDefault="00A85CAC" w:rsidP="009C0059">
                  <w:pPr>
                    <w:pStyle w:val="AAOarticles"/>
                    <w:ind w:firstLine="0"/>
                  </w:pPr>
                  <w:r w:rsidRPr="009B5AEC">
                    <w:t>Oui/Non</w:t>
                  </w:r>
                </w:p>
              </w:tc>
            </w:tr>
            <w:tr w:rsidR="009B5AEC" w:rsidRPr="009B5AEC" w:rsidTr="00B463AB">
              <w:trPr>
                <w:jc w:val="center"/>
              </w:trPr>
              <w:tc>
                <w:tcPr>
                  <w:tcW w:w="725" w:type="dxa"/>
                  <w:shd w:val="clear" w:color="auto" w:fill="auto"/>
                  <w:vAlign w:val="center"/>
                </w:tcPr>
                <w:p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t>6</w:t>
                  </w:r>
                </w:p>
              </w:tc>
              <w:tc>
                <w:tcPr>
                  <w:tcW w:w="5755" w:type="dxa"/>
                  <w:gridSpan w:val="2"/>
                  <w:shd w:val="clear" w:color="auto" w:fill="auto"/>
                  <w:vAlign w:val="center"/>
                </w:tcPr>
                <w:p w:rsidR="00A85CAC" w:rsidRPr="009B5AEC" w:rsidRDefault="00A85CAC" w:rsidP="0032288D">
                  <w:pPr>
                    <w:pStyle w:val="AAOarticles"/>
                  </w:pPr>
                  <w:r w:rsidRPr="009B5AEC">
                    <w:t>Absence de la déclaration d’engagement au respect des clauses environnementales</w:t>
                  </w:r>
                </w:p>
              </w:tc>
              <w:tc>
                <w:tcPr>
                  <w:tcW w:w="1798" w:type="dxa"/>
                  <w:shd w:val="clear" w:color="auto" w:fill="auto"/>
                  <w:vAlign w:val="center"/>
                </w:tcPr>
                <w:p w:rsidR="00A85CAC" w:rsidRPr="009B5AEC" w:rsidRDefault="00A85CAC" w:rsidP="009C0059">
                  <w:pPr>
                    <w:pStyle w:val="AAOarticles"/>
                    <w:ind w:firstLine="0"/>
                  </w:pPr>
                  <w:r w:rsidRPr="009B5AEC">
                    <w:t>Oui/Non</w:t>
                  </w:r>
                </w:p>
              </w:tc>
            </w:tr>
            <w:tr w:rsidR="009B5AEC" w:rsidRPr="009B5AEC" w:rsidTr="00B463AB">
              <w:trPr>
                <w:jc w:val="center"/>
              </w:trPr>
              <w:tc>
                <w:tcPr>
                  <w:tcW w:w="8278" w:type="dxa"/>
                  <w:gridSpan w:val="4"/>
                  <w:shd w:val="clear" w:color="auto" w:fill="auto"/>
                  <w:vAlign w:val="center"/>
                </w:tcPr>
                <w:p w:rsidR="00A85CAC" w:rsidRPr="009B5AEC" w:rsidRDefault="00A85CAC" w:rsidP="0032288D">
                  <w:pPr>
                    <w:pStyle w:val="AAOarticles"/>
                  </w:pPr>
                  <w:r w:rsidRPr="009B5AEC">
                    <w:t>Critères éliminatoires relatifs à l’offre financière</w:t>
                  </w:r>
                </w:p>
              </w:tc>
            </w:tr>
            <w:tr w:rsidR="009B5AEC" w:rsidRPr="009B5AEC" w:rsidTr="00B463AB">
              <w:trPr>
                <w:jc w:val="center"/>
              </w:trPr>
              <w:tc>
                <w:tcPr>
                  <w:tcW w:w="725" w:type="dxa"/>
                  <w:shd w:val="clear" w:color="auto" w:fill="auto"/>
                  <w:vAlign w:val="center"/>
                </w:tcPr>
                <w:p w:rsidR="00A85CAC" w:rsidRPr="009B5AEC" w:rsidRDefault="00A85CAC" w:rsidP="00B463AB">
                  <w:pPr>
                    <w:suppressAutoHyphens w:val="0"/>
                    <w:autoSpaceDN/>
                    <w:ind w:left="204"/>
                    <w:contextualSpacing/>
                    <w:jc w:val="both"/>
                    <w:textAlignment w:val="auto"/>
                    <w:rPr>
                      <w:rFonts w:eastAsia="Calibri"/>
                      <w:sz w:val="20"/>
                      <w:szCs w:val="20"/>
                      <w:lang w:eastAsia="en-US"/>
                    </w:rPr>
                  </w:pPr>
                  <w:r w:rsidRPr="009B5AEC">
                    <w:rPr>
                      <w:rFonts w:eastAsia="Calibri"/>
                      <w:sz w:val="20"/>
                      <w:szCs w:val="20"/>
                      <w:lang w:eastAsia="en-US"/>
                    </w:rPr>
                    <w:t>7</w:t>
                  </w:r>
                </w:p>
              </w:tc>
              <w:tc>
                <w:tcPr>
                  <w:tcW w:w="5755" w:type="dxa"/>
                  <w:gridSpan w:val="2"/>
                  <w:shd w:val="clear" w:color="auto" w:fill="auto"/>
                  <w:vAlign w:val="center"/>
                </w:tcPr>
                <w:p w:rsidR="00A85CAC" w:rsidRPr="009B5AEC" w:rsidRDefault="00A85CAC" w:rsidP="0032288D">
                  <w:pPr>
                    <w:pStyle w:val="AAOarticles"/>
                  </w:pPr>
                  <w:r w:rsidRPr="009B5AEC">
                    <w:t>Absence d’un prix unitaire quantifié dans l’offre financière</w:t>
                  </w:r>
                </w:p>
              </w:tc>
              <w:tc>
                <w:tcPr>
                  <w:tcW w:w="1798" w:type="dxa"/>
                  <w:shd w:val="clear" w:color="auto" w:fill="auto"/>
                  <w:vAlign w:val="center"/>
                </w:tcPr>
                <w:p w:rsidR="00A85CAC" w:rsidRPr="009B5AEC" w:rsidRDefault="00A85CAC" w:rsidP="009C0059">
                  <w:pPr>
                    <w:pStyle w:val="AAOarticles"/>
                    <w:ind w:firstLine="0"/>
                  </w:pPr>
                  <w:r w:rsidRPr="009B5AEC">
                    <w:t>Oui/Non</w:t>
                  </w:r>
                </w:p>
              </w:tc>
            </w:tr>
            <w:tr w:rsidR="009B5AEC" w:rsidRPr="009B5AEC" w:rsidTr="00B463AB">
              <w:trPr>
                <w:jc w:val="center"/>
              </w:trPr>
              <w:tc>
                <w:tcPr>
                  <w:tcW w:w="8278" w:type="dxa"/>
                  <w:gridSpan w:val="4"/>
                  <w:shd w:val="clear" w:color="auto" w:fill="auto"/>
                  <w:vAlign w:val="center"/>
                </w:tcPr>
                <w:p w:rsidR="00A85CAC" w:rsidRPr="009B5AEC" w:rsidRDefault="00A85CAC" w:rsidP="0032288D">
                  <w:pPr>
                    <w:pStyle w:val="AAOarticles"/>
                  </w:pPr>
                  <w:r w:rsidRPr="009B5AEC">
                    <w:t>Critères éliminatoires d’ordre général</w:t>
                  </w:r>
                </w:p>
              </w:tc>
            </w:tr>
            <w:tr w:rsidR="009B5AEC" w:rsidRPr="009B5AEC" w:rsidTr="00B463AB">
              <w:trPr>
                <w:jc w:val="center"/>
              </w:trPr>
              <w:tc>
                <w:tcPr>
                  <w:tcW w:w="725" w:type="dxa"/>
                  <w:shd w:val="clear" w:color="auto" w:fill="auto"/>
                  <w:vAlign w:val="center"/>
                </w:tcPr>
                <w:p w:rsidR="00A85CAC" w:rsidRPr="009B5AEC" w:rsidRDefault="00A85CAC" w:rsidP="00B463AB">
                  <w:pPr>
                    <w:suppressAutoHyphens w:val="0"/>
                    <w:autoSpaceDN/>
                    <w:ind w:left="204"/>
                    <w:contextualSpacing/>
                    <w:jc w:val="both"/>
                    <w:textAlignment w:val="auto"/>
                    <w:rPr>
                      <w:rFonts w:eastAsia="Calibri"/>
                      <w:sz w:val="20"/>
                      <w:szCs w:val="20"/>
                      <w:lang w:eastAsia="en-US"/>
                    </w:rPr>
                  </w:pPr>
                  <w:r w:rsidRPr="009B5AEC">
                    <w:rPr>
                      <w:rFonts w:eastAsia="Calibri"/>
                      <w:sz w:val="20"/>
                      <w:szCs w:val="20"/>
                      <w:lang w:eastAsia="en-US"/>
                    </w:rPr>
                    <w:t>8</w:t>
                  </w:r>
                </w:p>
              </w:tc>
              <w:tc>
                <w:tcPr>
                  <w:tcW w:w="5755" w:type="dxa"/>
                  <w:gridSpan w:val="2"/>
                  <w:shd w:val="clear" w:color="auto" w:fill="auto"/>
                  <w:vAlign w:val="center"/>
                </w:tcPr>
                <w:p w:rsidR="00A85CAC" w:rsidRPr="009B5AEC" w:rsidRDefault="00A85CAC" w:rsidP="0032288D">
                  <w:pPr>
                    <w:pStyle w:val="AAOarticles"/>
                  </w:pPr>
                  <w:bookmarkStart w:id="192" w:name="_Hlk137558071"/>
                  <w:r w:rsidRPr="009B5AEC">
                    <w:t>CCAP paraphé sur chaque page et signé assorti de la mention « lu et approuvé »</w:t>
                  </w:r>
                  <w:bookmarkEnd w:id="192"/>
                </w:p>
              </w:tc>
              <w:tc>
                <w:tcPr>
                  <w:tcW w:w="1798" w:type="dxa"/>
                  <w:shd w:val="clear" w:color="auto" w:fill="auto"/>
                  <w:vAlign w:val="center"/>
                </w:tcPr>
                <w:p w:rsidR="00A85CAC" w:rsidRPr="009B5AEC" w:rsidRDefault="00A85CAC" w:rsidP="009C0059">
                  <w:pPr>
                    <w:pStyle w:val="AAOarticles"/>
                    <w:ind w:firstLine="0"/>
                  </w:pPr>
                  <w:r w:rsidRPr="009B5AEC">
                    <w:t>Oui/Non</w:t>
                  </w:r>
                </w:p>
              </w:tc>
            </w:tr>
            <w:tr w:rsidR="009B5AEC" w:rsidRPr="009B5AEC" w:rsidTr="00B463AB">
              <w:trPr>
                <w:jc w:val="center"/>
              </w:trPr>
              <w:tc>
                <w:tcPr>
                  <w:tcW w:w="725" w:type="dxa"/>
                  <w:shd w:val="clear" w:color="auto" w:fill="auto"/>
                  <w:vAlign w:val="center"/>
                </w:tcPr>
                <w:p w:rsidR="00A85CAC" w:rsidRPr="009B5AEC" w:rsidRDefault="00A85CAC" w:rsidP="0032288D">
                  <w:pPr>
                    <w:pStyle w:val="AAOarticles"/>
                  </w:pPr>
                  <w:r w:rsidRPr="009B5AEC">
                    <w:t>9</w:t>
                  </w:r>
                </w:p>
              </w:tc>
              <w:tc>
                <w:tcPr>
                  <w:tcW w:w="5755" w:type="dxa"/>
                  <w:gridSpan w:val="2"/>
                  <w:shd w:val="clear" w:color="auto" w:fill="auto"/>
                  <w:vAlign w:val="center"/>
                </w:tcPr>
                <w:p w:rsidR="00A85CAC" w:rsidRPr="009B5AEC" w:rsidRDefault="00A85CAC" w:rsidP="0032288D">
                  <w:pPr>
                    <w:pStyle w:val="AAOarticles"/>
                  </w:pPr>
                  <w:r w:rsidRPr="009B5AEC">
                    <w:t>Fausses déclarations, manœuvres frauduleuses ou falsification des pièces</w:t>
                  </w:r>
                </w:p>
              </w:tc>
              <w:tc>
                <w:tcPr>
                  <w:tcW w:w="1798" w:type="dxa"/>
                  <w:shd w:val="clear" w:color="auto" w:fill="auto"/>
                  <w:vAlign w:val="center"/>
                </w:tcPr>
                <w:p w:rsidR="00A85CAC" w:rsidRPr="0032288D" w:rsidRDefault="00A85CAC" w:rsidP="00B463AB">
                  <w:pPr>
                    <w:suppressAutoHyphens w:val="0"/>
                    <w:autoSpaceDN/>
                    <w:ind w:left="284"/>
                    <w:contextualSpacing/>
                    <w:jc w:val="both"/>
                    <w:textAlignment w:val="auto"/>
                    <w:rPr>
                      <w:rFonts w:eastAsia="Calibri"/>
                      <w:b/>
                      <w:sz w:val="20"/>
                      <w:szCs w:val="20"/>
                      <w:lang w:eastAsia="en-US"/>
                    </w:rPr>
                  </w:pPr>
                  <w:r w:rsidRPr="0032288D">
                    <w:rPr>
                      <w:rFonts w:eastAsia="Calibri"/>
                      <w:b/>
                      <w:sz w:val="20"/>
                      <w:szCs w:val="20"/>
                      <w:lang w:eastAsia="en-US"/>
                    </w:rPr>
                    <w:t>Oui/Non</w:t>
                  </w:r>
                </w:p>
              </w:tc>
            </w:tr>
            <w:tr w:rsidR="009B5AEC" w:rsidRPr="009B5AEC" w:rsidTr="00B463AB">
              <w:trPr>
                <w:jc w:val="center"/>
              </w:trPr>
              <w:tc>
                <w:tcPr>
                  <w:tcW w:w="725" w:type="dxa"/>
                  <w:shd w:val="clear" w:color="auto" w:fill="auto"/>
                  <w:vAlign w:val="center"/>
                </w:tcPr>
                <w:p w:rsidR="00A85CAC" w:rsidRPr="009B5AEC" w:rsidRDefault="00A85CAC" w:rsidP="0032288D">
                  <w:pPr>
                    <w:pStyle w:val="AAOarticles"/>
                  </w:pPr>
                  <w:r w:rsidRPr="009B5AEC">
                    <w:t>10</w:t>
                  </w:r>
                </w:p>
              </w:tc>
              <w:tc>
                <w:tcPr>
                  <w:tcW w:w="5755" w:type="dxa"/>
                  <w:gridSpan w:val="2"/>
                  <w:shd w:val="clear" w:color="auto" w:fill="auto"/>
                  <w:vAlign w:val="center"/>
                </w:tcPr>
                <w:p w:rsidR="00A85CAC" w:rsidRPr="009B5AEC" w:rsidRDefault="00A85CAC" w:rsidP="0032288D">
                  <w:pPr>
                    <w:pStyle w:val="AAOarticles"/>
                  </w:pPr>
                  <w:r w:rsidRPr="009B5AEC">
                    <w:t>Non-res</w:t>
                  </w:r>
                  <w:r w:rsidR="005F2864" w:rsidRPr="009B5AEC">
                    <w:t>pect d’au moins deux</w:t>
                  </w:r>
                  <w:r w:rsidRPr="009B5AEC">
                    <w:t xml:space="preserve"> critères essentiels (X renvoyant au seuil de qualification des offres techniques) sur Y (Y renvoyant au nombre total de critères essentiels) ;</w:t>
                  </w:r>
                </w:p>
              </w:tc>
              <w:tc>
                <w:tcPr>
                  <w:tcW w:w="1798" w:type="dxa"/>
                  <w:shd w:val="clear" w:color="auto" w:fill="auto"/>
                  <w:vAlign w:val="center"/>
                </w:tcPr>
                <w:p w:rsidR="00A85CAC" w:rsidRPr="0032288D" w:rsidRDefault="00A85CAC" w:rsidP="00B463AB">
                  <w:pPr>
                    <w:suppressAutoHyphens w:val="0"/>
                    <w:autoSpaceDN/>
                    <w:ind w:left="284"/>
                    <w:contextualSpacing/>
                    <w:jc w:val="both"/>
                    <w:textAlignment w:val="auto"/>
                    <w:rPr>
                      <w:rFonts w:eastAsia="Calibri"/>
                      <w:b/>
                      <w:sz w:val="20"/>
                      <w:szCs w:val="20"/>
                      <w:lang w:eastAsia="en-US"/>
                    </w:rPr>
                  </w:pPr>
                  <w:r w:rsidRPr="0032288D">
                    <w:rPr>
                      <w:rFonts w:eastAsia="Calibri"/>
                      <w:b/>
                      <w:sz w:val="20"/>
                      <w:szCs w:val="20"/>
                      <w:lang w:eastAsia="en-US"/>
                    </w:rPr>
                    <w:t>Oui/Non</w:t>
                  </w:r>
                </w:p>
              </w:tc>
            </w:tr>
            <w:tr w:rsidR="009B5AEC" w:rsidRPr="009B5AEC" w:rsidTr="00B463AB">
              <w:trPr>
                <w:trHeight w:val="629"/>
                <w:jc w:val="center"/>
              </w:trPr>
              <w:tc>
                <w:tcPr>
                  <w:tcW w:w="725" w:type="dxa"/>
                  <w:shd w:val="clear" w:color="auto" w:fill="auto"/>
                  <w:vAlign w:val="center"/>
                </w:tcPr>
                <w:p w:rsidR="00A85CAC" w:rsidRPr="009B5AEC" w:rsidRDefault="00A85CAC" w:rsidP="0032288D">
                  <w:pPr>
                    <w:pStyle w:val="AAOarticles"/>
                  </w:pPr>
                  <w:r w:rsidRPr="009B5AEC">
                    <w:t>12</w:t>
                  </w:r>
                </w:p>
              </w:tc>
              <w:tc>
                <w:tcPr>
                  <w:tcW w:w="5755" w:type="dxa"/>
                  <w:gridSpan w:val="2"/>
                  <w:shd w:val="clear" w:color="auto" w:fill="auto"/>
                  <w:vAlign w:val="center"/>
                </w:tcPr>
                <w:p w:rsidR="005F2864" w:rsidRPr="009B5AEC" w:rsidRDefault="00A85CAC" w:rsidP="0032288D">
                  <w:pPr>
                    <w:pStyle w:val="AAOarticles"/>
                  </w:pPr>
                  <w:r w:rsidRPr="009B5AEC">
                    <w:t>Absence d’une déclaration sur l’honneur de n’avoir pas abandonné de chantier durant les trois dernières années</w:t>
                  </w:r>
                </w:p>
              </w:tc>
              <w:tc>
                <w:tcPr>
                  <w:tcW w:w="1798" w:type="dxa"/>
                  <w:shd w:val="clear" w:color="auto" w:fill="auto"/>
                  <w:vAlign w:val="center"/>
                </w:tcPr>
                <w:p w:rsidR="00A85CAC" w:rsidRPr="0032288D" w:rsidRDefault="00A85CAC" w:rsidP="00B463AB">
                  <w:pPr>
                    <w:suppressAutoHyphens w:val="0"/>
                    <w:autoSpaceDN/>
                    <w:ind w:left="284"/>
                    <w:contextualSpacing/>
                    <w:jc w:val="both"/>
                    <w:textAlignment w:val="auto"/>
                    <w:rPr>
                      <w:rFonts w:eastAsia="Calibri"/>
                      <w:b/>
                      <w:sz w:val="20"/>
                      <w:szCs w:val="20"/>
                      <w:lang w:eastAsia="en-US"/>
                    </w:rPr>
                  </w:pPr>
                  <w:r w:rsidRPr="0032288D">
                    <w:rPr>
                      <w:rFonts w:eastAsia="Calibri"/>
                      <w:b/>
                      <w:sz w:val="20"/>
                      <w:szCs w:val="20"/>
                      <w:lang w:eastAsia="en-US"/>
                    </w:rPr>
                    <w:t>Oui/Non</w:t>
                  </w:r>
                </w:p>
              </w:tc>
            </w:tr>
            <w:tr w:rsidR="009B5AEC" w:rsidRPr="009B5AEC" w:rsidTr="00B463AB">
              <w:trPr>
                <w:trHeight w:val="629"/>
                <w:jc w:val="center"/>
              </w:trPr>
              <w:tc>
                <w:tcPr>
                  <w:tcW w:w="725" w:type="dxa"/>
                  <w:shd w:val="clear" w:color="auto" w:fill="auto"/>
                  <w:vAlign w:val="center"/>
                </w:tcPr>
                <w:p w:rsidR="005F2864" w:rsidRPr="009B5AEC" w:rsidRDefault="005F2864" w:rsidP="0032288D">
                  <w:pPr>
                    <w:pStyle w:val="AAOarticles"/>
                  </w:pPr>
                  <w:r w:rsidRPr="009B5AEC">
                    <w:t>13</w:t>
                  </w:r>
                </w:p>
              </w:tc>
              <w:tc>
                <w:tcPr>
                  <w:tcW w:w="5755" w:type="dxa"/>
                  <w:gridSpan w:val="2"/>
                  <w:shd w:val="clear" w:color="auto" w:fill="auto"/>
                  <w:vAlign w:val="center"/>
                </w:tcPr>
                <w:p w:rsidR="005F2864" w:rsidRPr="009B5AEC" w:rsidRDefault="005F2864" w:rsidP="0032288D">
                  <w:pPr>
                    <w:pStyle w:val="AAOarticles"/>
                  </w:pPr>
                  <w:r w:rsidRPr="009B5AEC">
                    <w:t>Absence du rapport de visite technique avec photos</w:t>
                  </w:r>
                </w:p>
              </w:tc>
              <w:tc>
                <w:tcPr>
                  <w:tcW w:w="1798" w:type="dxa"/>
                  <w:shd w:val="clear" w:color="auto" w:fill="auto"/>
                  <w:vAlign w:val="center"/>
                </w:tcPr>
                <w:p w:rsidR="005F2864" w:rsidRPr="0032288D" w:rsidRDefault="005F2864" w:rsidP="00B463AB">
                  <w:pPr>
                    <w:suppressAutoHyphens w:val="0"/>
                    <w:autoSpaceDN/>
                    <w:ind w:left="284"/>
                    <w:contextualSpacing/>
                    <w:jc w:val="both"/>
                    <w:textAlignment w:val="auto"/>
                    <w:rPr>
                      <w:rFonts w:eastAsia="Calibri"/>
                      <w:b/>
                      <w:sz w:val="20"/>
                      <w:szCs w:val="20"/>
                      <w:lang w:eastAsia="en-US"/>
                    </w:rPr>
                  </w:pPr>
                  <w:r w:rsidRPr="0032288D">
                    <w:rPr>
                      <w:rFonts w:eastAsia="Calibri"/>
                      <w:b/>
                      <w:sz w:val="20"/>
                      <w:szCs w:val="20"/>
                      <w:lang w:eastAsia="en-US"/>
                    </w:rPr>
                    <w:t>Oui/non</w:t>
                  </w:r>
                </w:p>
              </w:tc>
            </w:tr>
          </w:tbl>
          <w:p w:rsidR="00A85CAC" w:rsidRPr="009B5AEC" w:rsidRDefault="00A85CAC" w:rsidP="00CE1BFB">
            <w:pPr>
              <w:widowControl w:val="0"/>
              <w:autoSpaceDE w:val="0"/>
              <w:spacing w:line="360" w:lineRule="auto"/>
              <w:jc w:val="both"/>
              <w:rPr>
                <w:b/>
                <w:bCs/>
                <w:i/>
                <w:iCs/>
                <w:sz w:val="10"/>
                <w:szCs w:val="10"/>
              </w:rPr>
            </w:pPr>
          </w:p>
          <w:p w:rsidR="00A85CAC" w:rsidRPr="009B5AEC" w:rsidRDefault="00A85CAC" w:rsidP="005C5EA0">
            <w:pPr>
              <w:widowControl w:val="0"/>
              <w:numPr>
                <w:ilvl w:val="0"/>
                <w:numId w:val="39"/>
              </w:numPr>
              <w:autoSpaceDE w:val="0"/>
              <w:spacing w:line="360" w:lineRule="auto"/>
              <w:jc w:val="both"/>
              <w:rPr>
                <w:b/>
              </w:rPr>
            </w:pPr>
            <w:r w:rsidRPr="009B5AEC">
              <w:rPr>
                <w:b/>
                <w:iCs/>
              </w:rPr>
              <w:t>Critères essentiels</w:t>
            </w:r>
          </w:p>
          <w:tbl>
            <w:tblPr>
              <w:tblStyle w:val="Grilledutableau"/>
              <w:tblpPr w:leftFromText="141" w:rightFromText="141" w:vertAnchor="text" w:tblpXSpec="right" w:tblpY="1"/>
              <w:tblOverlap w:val="never"/>
              <w:tblW w:w="10455" w:type="dxa"/>
              <w:tblLayout w:type="fixed"/>
              <w:tblLook w:val="04A0"/>
            </w:tblPr>
            <w:tblGrid>
              <w:gridCol w:w="10455"/>
            </w:tblGrid>
            <w:tr w:rsidR="009B5AEC" w:rsidRPr="009B5AEC" w:rsidTr="00441BEA">
              <w:trPr>
                <w:trHeight w:val="1266"/>
              </w:trPr>
              <w:tc>
                <w:tcPr>
                  <w:tcW w:w="9355" w:type="dxa"/>
                  <w:tcBorders>
                    <w:top w:val="single" w:sz="4" w:space="0" w:color="auto"/>
                    <w:left w:val="single" w:sz="4" w:space="0" w:color="auto"/>
                    <w:bottom w:val="single" w:sz="4" w:space="0" w:color="auto"/>
                    <w:right w:val="single" w:sz="4" w:space="0" w:color="auto"/>
                  </w:tcBorders>
                </w:tcPr>
                <w:p w:rsidR="00441BEA" w:rsidRPr="009B5AEC" w:rsidRDefault="00441BEA" w:rsidP="005C5EA0">
                  <w:pPr>
                    <w:pStyle w:val="Paragraphedeliste"/>
                    <w:numPr>
                      <w:ilvl w:val="0"/>
                      <w:numId w:val="69"/>
                    </w:numPr>
                    <w:suppressAutoHyphens w:val="0"/>
                    <w:autoSpaceDN/>
                    <w:spacing w:before="240" w:after="0" w:line="240" w:lineRule="auto"/>
                    <w:contextualSpacing/>
                    <w:jc w:val="both"/>
                    <w:textAlignment w:val="auto"/>
                    <w:rPr>
                      <w:rFonts w:ascii="Arial Narrow" w:hAnsi="Arial Narrow" w:cs="Arial"/>
                      <w:bCs/>
                      <w:sz w:val="24"/>
                      <w:szCs w:val="24"/>
                    </w:rPr>
                  </w:pPr>
                  <w:r w:rsidRPr="009B5AEC">
                    <w:rPr>
                      <w:rFonts w:ascii="Arial Narrow" w:hAnsi="Arial Narrow" w:cs="Arial"/>
                      <w:b/>
                      <w:bCs/>
                    </w:rPr>
                    <w:t>Les critères dits essentiels</w:t>
                  </w:r>
                  <w:r w:rsidRPr="009B5AEC">
                    <w:rPr>
                      <w:rFonts w:ascii="Arial Narrow" w:hAnsi="Arial Narrow" w:cs="Arial"/>
                      <w:bCs/>
                    </w:rPr>
                    <w:t xml:space="preserve"> (primordiaux ou clés) attestant de la capacité technico-financière </w:t>
                  </w:r>
                </w:p>
                <w:p w:rsidR="00441BEA" w:rsidRPr="009B5AEC" w:rsidRDefault="00441BEA" w:rsidP="00441BEA">
                  <w:pPr>
                    <w:spacing w:before="240"/>
                    <w:jc w:val="both"/>
                    <w:rPr>
                      <w:rFonts w:ascii="Arial Narrow" w:hAnsi="Arial Narrow" w:cs="Arial"/>
                      <w:bCs/>
                    </w:rPr>
                  </w:pPr>
                  <w:r w:rsidRPr="009B5AEC">
                    <w:rPr>
                      <w:rFonts w:ascii="Arial Narrow" w:hAnsi="Arial Narrow" w:cs="Arial"/>
                      <w:bCs/>
                    </w:rPr>
                    <w:t>des candidats à exécuter les prestations, objet de l’appel d’offres. Ceux-ci doivent être déterminés</w:t>
                  </w:r>
                </w:p>
                <w:p w:rsidR="00441BEA" w:rsidRPr="009B5AEC" w:rsidRDefault="00441BEA" w:rsidP="00441BEA">
                  <w:pPr>
                    <w:spacing w:before="240"/>
                    <w:jc w:val="both"/>
                    <w:rPr>
                      <w:rFonts w:ascii="Arial Narrow" w:hAnsi="Arial Narrow" w:cs="Arial"/>
                      <w:bCs/>
                    </w:rPr>
                  </w:pPr>
                  <w:r w:rsidRPr="009B5AEC">
                    <w:rPr>
                      <w:rFonts w:ascii="Arial Narrow" w:hAnsi="Arial Narrow" w:cs="Arial"/>
                      <w:bCs/>
                    </w:rPr>
                    <w:t xml:space="preserve"> en fonction de la nature et de la consistance des prestations à réaliser. Il convient de </w:t>
                  </w:r>
                </w:p>
                <w:p w:rsidR="00441BEA" w:rsidRPr="009B5AEC" w:rsidRDefault="00441BEA" w:rsidP="00441BEA">
                  <w:pPr>
                    <w:spacing w:before="240"/>
                    <w:jc w:val="both"/>
                    <w:rPr>
                      <w:rFonts w:ascii="Arial Narrow" w:hAnsi="Arial Narrow" w:cs="Arial"/>
                      <w:bCs/>
                    </w:rPr>
                  </w:pPr>
                  <w:r w:rsidRPr="009B5AEC">
                    <w:rPr>
                      <w:rFonts w:ascii="Arial Narrow" w:hAnsi="Arial Narrow" w:cs="Arial"/>
                      <w:bCs/>
                    </w:rPr>
                    <w:t xml:space="preserve">préciser formellement les modalités de validation d'un critère à partir du nombre de </w:t>
                  </w:r>
                </w:p>
                <w:p w:rsidR="00441BEA" w:rsidRPr="009B5AEC" w:rsidRDefault="00441BEA" w:rsidP="00441BEA">
                  <w:pPr>
                    <w:spacing w:before="240"/>
                    <w:jc w:val="both"/>
                    <w:rPr>
                      <w:rFonts w:ascii="Arial Narrow" w:hAnsi="Arial Narrow" w:cs="Arial"/>
                      <w:bCs/>
                    </w:rPr>
                  </w:pPr>
                  <w:r w:rsidRPr="009B5AEC">
                    <w:rPr>
                      <w:rFonts w:ascii="Arial Narrow" w:hAnsi="Arial Narrow" w:cs="Arial"/>
                      <w:bCs/>
                    </w:rPr>
                    <w:t>sous critères respectés.</w:t>
                  </w:r>
                </w:p>
                <w:p w:rsidR="00441BEA" w:rsidRPr="009B5AEC" w:rsidRDefault="00441BEA" w:rsidP="00441BEA">
                  <w:pPr>
                    <w:spacing w:before="240"/>
                    <w:jc w:val="both"/>
                    <w:rPr>
                      <w:rFonts w:ascii="Arial Narrow" w:hAnsi="Arial Narrow" w:cs="Arial"/>
                      <w:bCs/>
                    </w:rPr>
                  </w:pPr>
                  <w:r w:rsidRPr="009B5AEC">
                    <w:rPr>
                      <w:rFonts w:ascii="Arial Narrow" w:hAnsi="Arial Narrow" w:cs="Arial"/>
                      <w:bCs/>
                    </w:rPr>
                    <w:t>Les critères essentiels à la qualification des soumissionnaires porteront à titre indicatif sur :</w:t>
                  </w:r>
                </w:p>
                <w:p w:rsidR="00441BEA" w:rsidRPr="009B5AEC" w:rsidRDefault="00441BEA" w:rsidP="00441BEA">
                  <w:pPr>
                    <w:jc w:val="both"/>
                    <w:rPr>
                      <w:rFonts w:ascii="Arial Narrow" w:hAnsi="Arial Narrow" w:cs="Arial"/>
                      <w:bCs/>
                    </w:rPr>
                  </w:pPr>
                  <w:r w:rsidRPr="009B5AEC">
                    <w:rPr>
                      <w:rFonts w:ascii="Arial Narrow" w:hAnsi="Arial Narrow" w:cs="Arial"/>
                      <w:bCs/>
                    </w:rPr>
                    <w:t>▪ la présentation de l’offre ;</w:t>
                  </w:r>
                </w:p>
                <w:p w:rsidR="00441BEA" w:rsidRPr="009B5AEC" w:rsidRDefault="00441BEA" w:rsidP="00441BEA">
                  <w:pPr>
                    <w:jc w:val="both"/>
                    <w:rPr>
                      <w:rFonts w:ascii="Arial Narrow" w:hAnsi="Arial Narrow" w:cs="Arial"/>
                      <w:bCs/>
                    </w:rPr>
                  </w:pPr>
                  <w:r w:rsidRPr="009B5AEC">
                    <w:rPr>
                      <w:rFonts w:ascii="Arial Narrow" w:hAnsi="Arial Narrow" w:cs="Arial"/>
                      <w:bCs/>
                    </w:rPr>
                    <w:t>▪ les références du soumissionnaire ;</w:t>
                  </w:r>
                </w:p>
                <w:p w:rsidR="00441BEA" w:rsidRPr="009B5AEC" w:rsidRDefault="00441BEA" w:rsidP="00441BEA">
                  <w:pPr>
                    <w:jc w:val="both"/>
                    <w:rPr>
                      <w:rFonts w:ascii="Arial Narrow" w:hAnsi="Arial Narrow" w:cs="Arial"/>
                      <w:bCs/>
                    </w:rPr>
                  </w:pPr>
                  <w:r w:rsidRPr="009B5AEC">
                    <w:rPr>
                      <w:rFonts w:ascii="Arial Narrow" w:hAnsi="Arial Narrow" w:cs="Arial"/>
                      <w:bCs/>
                    </w:rPr>
                    <w:t xml:space="preserve">▪ la capacité financière (l’accès à une ligne de crédit ou autres ressources financières, le chiffre </w:t>
                  </w:r>
                </w:p>
                <w:p w:rsidR="00441BEA" w:rsidRPr="009B5AEC" w:rsidRDefault="00441BEA" w:rsidP="00441BEA">
                  <w:pPr>
                    <w:jc w:val="both"/>
                    <w:rPr>
                      <w:rFonts w:ascii="Arial Narrow" w:hAnsi="Arial Narrow" w:cs="Arial"/>
                      <w:bCs/>
                    </w:rPr>
                  </w:pPr>
                  <w:r w:rsidRPr="009B5AEC">
                    <w:rPr>
                      <w:rFonts w:ascii="Arial Narrow" w:hAnsi="Arial Narrow" w:cs="Arial"/>
                      <w:bCs/>
                    </w:rPr>
                    <w:t>D’affaires, attestation de solvabilité financière).</w:t>
                  </w:r>
                </w:p>
                <w:p w:rsidR="00441BEA" w:rsidRPr="009B5AEC" w:rsidRDefault="00441BEA" w:rsidP="00441BEA">
                  <w:pPr>
                    <w:jc w:val="both"/>
                    <w:rPr>
                      <w:rFonts w:ascii="Arial Narrow" w:hAnsi="Arial Narrow" w:cs="Arial"/>
                      <w:bCs/>
                    </w:rPr>
                  </w:pPr>
                  <w:r w:rsidRPr="009B5AEC">
                    <w:rPr>
                      <w:rFonts w:ascii="Arial Narrow" w:hAnsi="Arial Narrow" w:cs="Arial"/>
                      <w:bCs/>
                    </w:rPr>
                    <w:t xml:space="preserve">▪ la qualification et l’expérience du personnel </w:t>
                  </w:r>
                </w:p>
                <w:p w:rsidR="00441BEA" w:rsidRPr="009B5AEC" w:rsidRDefault="00441BEA" w:rsidP="00441BEA">
                  <w:pPr>
                    <w:jc w:val="both"/>
                    <w:rPr>
                      <w:rFonts w:ascii="Arial Narrow" w:hAnsi="Arial Narrow" w:cs="Arial"/>
                      <w:bCs/>
                    </w:rPr>
                  </w:pPr>
                  <w:r w:rsidRPr="009B5AEC">
                    <w:rPr>
                      <w:rFonts w:ascii="Arial Narrow" w:hAnsi="Arial Narrow" w:cs="Arial"/>
                      <w:bCs/>
                    </w:rPr>
                    <w:t xml:space="preserve">▪ les moyens logistiques </w:t>
                  </w:r>
                </w:p>
                <w:p w:rsidR="00441BEA" w:rsidRPr="009B5AEC" w:rsidRDefault="00441BEA" w:rsidP="00441BEA">
                  <w:pPr>
                    <w:jc w:val="both"/>
                    <w:rPr>
                      <w:rFonts w:ascii="Arial Narrow" w:hAnsi="Arial Narrow" w:cs="Arial"/>
                      <w:bCs/>
                    </w:rPr>
                  </w:pPr>
                  <w:r w:rsidRPr="009B5AEC">
                    <w:rPr>
                      <w:rFonts w:ascii="Arial Narrow" w:hAnsi="Arial Narrow" w:cs="Arial"/>
                      <w:bCs/>
                    </w:rPr>
                    <w:t>▪ la méthodologie</w:t>
                  </w:r>
                </w:p>
                <w:p w:rsidR="00441BEA" w:rsidRPr="009B5AEC" w:rsidRDefault="00441BEA" w:rsidP="0032288D">
                  <w:pPr>
                    <w:pStyle w:val="AAOarticles"/>
                  </w:pPr>
                  <w:r w:rsidRPr="009B5AEC">
                    <w:t>Les preuves d’acceptation des conditions du marché</w:t>
                  </w:r>
                </w:p>
                <w:p w:rsidR="00441BEA" w:rsidRPr="009B5AEC" w:rsidRDefault="00441BEA" w:rsidP="0032288D">
                  <w:pPr>
                    <w:pStyle w:val="AAOarticles"/>
                  </w:pPr>
                </w:p>
                <w:p w:rsidR="00441BEA" w:rsidRPr="009B5AEC" w:rsidRDefault="00441BEA" w:rsidP="00441BEA">
                  <w:pPr>
                    <w:jc w:val="both"/>
                    <w:rPr>
                      <w:rFonts w:ascii="Arial Narrow" w:hAnsi="Arial Narrow" w:cs="Arial"/>
                      <w:b/>
                      <w:bCs/>
                    </w:rPr>
                  </w:pPr>
                  <w:r w:rsidRPr="009B5AEC">
                    <w:rPr>
                      <w:rFonts w:ascii="Arial Narrow" w:hAnsi="Arial Narrow" w:cs="Arial"/>
                      <w:b/>
                      <w:bCs/>
                    </w:rPr>
                    <w:lastRenderedPageBreak/>
                    <w:t xml:space="preserve">Critères et Sous critères pour l’évaluation détaillée des offres </w:t>
                  </w:r>
                </w:p>
                <w:p w:rsidR="00441BEA" w:rsidRPr="009B5AEC" w:rsidRDefault="00441BEA" w:rsidP="00441BEA">
                  <w:pPr>
                    <w:jc w:val="both"/>
                    <w:rPr>
                      <w:rFonts w:ascii="Arial Narrow" w:hAnsi="Arial Narrow" w:cs="Arial"/>
                      <w:b/>
                      <w:bCs/>
                      <w:sz w:val="16"/>
                      <w:szCs w:val="16"/>
                    </w:rPr>
                  </w:pPr>
                </w:p>
                <w:p w:rsidR="00441BEA" w:rsidRPr="009B5AEC" w:rsidRDefault="00441BEA" w:rsidP="00441BEA">
                  <w:pPr>
                    <w:jc w:val="both"/>
                    <w:rPr>
                      <w:rFonts w:ascii="Arial Narrow" w:hAnsi="Arial Narrow" w:cs="Arial"/>
                      <w:bCs/>
                    </w:rPr>
                  </w:pPr>
                  <w:r w:rsidRPr="009B5AEC">
                    <w:rPr>
                      <w:rFonts w:ascii="Arial Narrow" w:hAnsi="Arial Narrow" w:cs="Arial"/>
                      <w:bCs/>
                    </w:rPr>
                    <w:t xml:space="preserve">▪ Critères éliminatoires Les critères éliminatoires seront à titre indicatifs évalués en fonction des </w:t>
                  </w:r>
                </w:p>
                <w:p w:rsidR="00441BEA" w:rsidRPr="009B5AEC" w:rsidRDefault="00441BEA" w:rsidP="00441BEA">
                  <w:pPr>
                    <w:spacing w:before="240"/>
                    <w:jc w:val="both"/>
                    <w:rPr>
                      <w:rFonts w:ascii="Arial Narrow" w:hAnsi="Arial Narrow" w:cs="Arial"/>
                      <w:bCs/>
                    </w:rPr>
                  </w:pPr>
                  <w:r w:rsidRPr="009B5AEC">
                    <w:rPr>
                      <w:rFonts w:ascii="Arial Narrow" w:hAnsi="Arial Narrow" w:cs="Arial"/>
                      <w:bCs/>
                    </w:rPr>
                    <w:t xml:space="preserve">sous critères ci-après : </w:t>
                  </w:r>
                </w:p>
                <w:tbl>
                  <w:tblPr>
                    <w:tblStyle w:val="Grilledutableau"/>
                    <w:tblW w:w="8805" w:type="dxa"/>
                    <w:tblLayout w:type="fixed"/>
                    <w:tblLook w:val="04A0"/>
                  </w:tblPr>
                  <w:tblGrid>
                    <w:gridCol w:w="479"/>
                    <w:gridCol w:w="7108"/>
                    <w:gridCol w:w="982"/>
                    <w:gridCol w:w="236"/>
                  </w:tblGrid>
                  <w:tr w:rsidR="009B5AEC" w:rsidRPr="009B5AEC">
                    <w:trPr>
                      <w:gridAfter w:val="1"/>
                      <w:wAfter w:w="236" w:type="dxa"/>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No</w:t>
                        </w:r>
                      </w:p>
                    </w:tc>
                    <w:tc>
                      <w:tcPr>
                        <w:tcW w:w="7107"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Rubrique</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Oui/Non</w:t>
                        </w:r>
                      </w:p>
                    </w:tc>
                  </w:tr>
                  <w:tr w:rsidR="009B5AEC" w:rsidRPr="009B5AEC">
                    <w:trPr>
                      <w:gridAfter w:val="1"/>
                      <w:wAfter w:w="236" w:type="dxa"/>
                    </w:trPr>
                    <w:tc>
                      <w:tcPr>
                        <w:tcW w:w="479"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spacing w:before="240"/>
                          <w:jc w:val="both"/>
                          <w:rPr>
                            <w:rFonts w:ascii="Arial Narrow" w:hAnsi="Arial Narrow" w:cs="Arial"/>
                            <w:b/>
                            <w:bCs/>
                          </w:rPr>
                        </w:pPr>
                      </w:p>
                    </w:tc>
                    <w:tc>
                      <w:tcPr>
                        <w:tcW w:w="8089" w:type="dxa"/>
                        <w:gridSpan w:val="2"/>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I- Critères éliminatoires relatifs au dossier administratif</w:t>
                        </w:r>
                      </w:p>
                    </w:tc>
                  </w:tr>
                  <w:tr w:rsidR="009B5AEC" w:rsidRPr="009B5AEC">
                    <w:trPr>
                      <w:gridAfter w:val="1"/>
                      <w:wAfter w:w="236" w:type="dxa"/>
                      <w:trHeight w:val="1858"/>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cs="Arial"/>
                            <w:bCs/>
                          </w:rPr>
                        </w:pPr>
                        <w:r w:rsidRPr="009B5AEC">
                          <w:rPr>
                            <w:rFonts w:ascii="Arial Narrow" w:hAnsi="Arial Narrow" w:cs="Arial"/>
                            <w:bCs/>
                          </w:rPr>
                          <w:t>1</w:t>
                        </w:r>
                      </w:p>
                    </w:tc>
                    <w:tc>
                      <w:tcPr>
                        <w:tcW w:w="7107"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cs="Arial"/>
                            <w:bCs/>
                          </w:rPr>
                        </w:pPr>
                        <w:r w:rsidRPr="009B5AEC">
                          <w:rPr>
                            <w:rFonts w:ascii="Arial Narrow" w:hAnsi="Arial Narrow" w:cs="Arial"/>
                            <w:bCs/>
                          </w:rPr>
                          <w:t xml:space="preserve">Absence de la caution de soumission à l’ouverture des plis délivrée par un </w:t>
                        </w:r>
                      </w:p>
                      <w:p w:rsidR="00441BEA" w:rsidRPr="009B5AEC" w:rsidRDefault="00441BEA" w:rsidP="00441BEA">
                        <w:pPr>
                          <w:jc w:val="both"/>
                          <w:rPr>
                            <w:rFonts w:ascii="Arial Narrow" w:hAnsi="Arial Narrow" w:cs="Arial"/>
                            <w:bCs/>
                          </w:rPr>
                        </w:pPr>
                        <w:r w:rsidRPr="009B5AEC">
                          <w:rPr>
                            <w:rFonts w:ascii="Arial Narrow" w:hAnsi="Arial Narrow" w:cs="Arial"/>
                            <w:bCs/>
                          </w:rPr>
                          <w:t xml:space="preserve">Organisme financier de première catégorie autorisé par le Ministère chargé des </w:t>
                        </w:r>
                      </w:p>
                      <w:p w:rsidR="00441BEA" w:rsidRPr="009B5AEC" w:rsidRDefault="00441BEA" w:rsidP="00441BEA">
                        <w:pPr>
                          <w:jc w:val="both"/>
                          <w:rPr>
                            <w:rFonts w:ascii="Arial Narrow" w:hAnsi="Arial Narrow" w:cs="Arial"/>
                            <w:bCs/>
                          </w:rPr>
                        </w:pPr>
                        <w:r w:rsidRPr="009B5AEC">
                          <w:rPr>
                            <w:rFonts w:ascii="Arial Narrow" w:hAnsi="Arial Narrow" w:cs="Arial"/>
                            <w:bCs/>
                          </w:rPr>
                          <w:t>Finances à émettre des cautions dans le cadre des marchés publics.</w:t>
                        </w:r>
                      </w:p>
                      <w:p w:rsidR="00441BEA" w:rsidRPr="009B5AEC" w:rsidRDefault="00441BEA" w:rsidP="00441BEA">
                        <w:pPr>
                          <w:jc w:val="both"/>
                          <w:rPr>
                            <w:rFonts w:ascii="Arial Narrow" w:hAnsi="Arial Narrow" w:cs="Arial"/>
                            <w:bCs/>
                          </w:rPr>
                        </w:pPr>
                        <w:r w:rsidRPr="009B5AEC">
                          <w:rPr>
                            <w:rFonts w:ascii="Arial Narrow" w:hAnsi="Arial Narrow" w:cs="Arial"/>
                            <w:b/>
                            <w:bCs/>
                          </w:rPr>
                          <w:t>NB</w:t>
                        </w:r>
                        <w:r w:rsidRPr="009B5AEC">
                          <w:rPr>
                            <w:rFonts w:ascii="Arial Narrow" w:hAnsi="Arial Narrow" w:cs="Arial"/>
                            <w:bCs/>
                          </w:rPr>
                          <w:t xml:space="preserve"> : Une caution de soumission produite mais n'ayant aucun rapport avec la consultation concernée est considérée comme absente. La caution de </w:t>
                        </w:r>
                      </w:p>
                      <w:p w:rsidR="00441BEA" w:rsidRPr="009B5AEC" w:rsidRDefault="00441BEA" w:rsidP="00441BEA">
                        <w:pPr>
                          <w:jc w:val="both"/>
                          <w:rPr>
                            <w:rFonts w:ascii="Arial Narrow" w:hAnsi="Arial Narrow" w:cs="Arial"/>
                            <w:bCs/>
                          </w:rPr>
                        </w:pPr>
                        <w:r w:rsidRPr="009B5AEC">
                          <w:rPr>
                            <w:rFonts w:ascii="Arial Narrow" w:hAnsi="Arial Narrow" w:cs="Arial"/>
                            <w:bCs/>
                          </w:rPr>
                          <w:t xml:space="preserve">soumission présentée par un soumissionnaire au cours de la séance d’ouverture </w:t>
                        </w:r>
                      </w:p>
                      <w:p w:rsidR="00441BEA" w:rsidRPr="009B5AEC" w:rsidRDefault="00441BEA" w:rsidP="00441BEA">
                        <w:pPr>
                          <w:jc w:val="both"/>
                          <w:rPr>
                            <w:rFonts w:ascii="Arial Narrow" w:hAnsi="Arial Narrow" w:cs="Arial"/>
                            <w:bCs/>
                          </w:rPr>
                        </w:pPr>
                        <w:r w:rsidRPr="009B5AEC">
                          <w:rPr>
                            <w:rFonts w:ascii="Arial Narrow" w:hAnsi="Arial Narrow" w:cs="Arial"/>
                            <w:bCs/>
                          </w:rPr>
                          <w:t>des plis est irrecevable.</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cs="Arial"/>
                            <w:bCs/>
                          </w:rPr>
                        </w:pPr>
                        <w:r w:rsidRPr="009B5AEC">
                          <w:rPr>
                            <w:rFonts w:ascii="Arial Narrow" w:hAnsi="Arial Narrow" w:cs="Arial"/>
                            <w:bCs/>
                          </w:rPr>
                          <w:t>Oui/Non</w:t>
                        </w:r>
                      </w:p>
                    </w:tc>
                  </w:tr>
                  <w:tr w:rsidR="009B5AEC" w:rsidRPr="009B5AEC">
                    <w:trPr>
                      <w:gridAfter w:val="1"/>
                      <w:wAfter w:w="236" w:type="dxa"/>
                      <w:trHeight w:val="766"/>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cs="Arial"/>
                            <w:bCs/>
                          </w:rPr>
                        </w:pPr>
                        <w:r w:rsidRPr="009B5AEC">
                          <w:rPr>
                            <w:rFonts w:ascii="Arial Narrow" w:hAnsi="Arial Narrow" w:cs="Arial"/>
                            <w:bCs/>
                          </w:rPr>
                          <w:t>2</w:t>
                        </w:r>
                      </w:p>
                    </w:tc>
                    <w:tc>
                      <w:tcPr>
                        <w:tcW w:w="7107"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jc w:val="both"/>
                          <w:rPr>
                            <w:rFonts w:ascii="Arial Narrow" w:hAnsi="Arial Narrow" w:cs="Arial"/>
                            <w:bCs/>
                            <w:sz w:val="16"/>
                            <w:szCs w:val="16"/>
                          </w:rPr>
                        </w:pPr>
                      </w:p>
                      <w:p w:rsidR="00441BEA" w:rsidRPr="009B5AEC" w:rsidRDefault="00441BEA" w:rsidP="00441BEA">
                        <w:pPr>
                          <w:jc w:val="both"/>
                          <w:rPr>
                            <w:rFonts w:ascii="Arial Narrow" w:hAnsi="Arial Narrow" w:cs="Arial"/>
                            <w:bCs/>
                          </w:rPr>
                        </w:pPr>
                        <w:r w:rsidRPr="009B5AEC">
                          <w:rPr>
                            <w:rFonts w:ascii="Arial Narrow" w:hAnsi="Arial Narrow" w:cs="Arial"/>
                            <w:bCs/>
                          </w:rPr>
                          <w:t xml:space="preserve">Non-production au-delà du délai de 48h d’une pièce du dossier administratif jugée </w:t>
                        </w:r>
                      </w:p>
                      <w:p w:rsidR="00441BEA" w:rsidRPr="009B5AEC" w:rsidRDefault="00441BEA" w:rsidP="00441BEA">
                        <w:pPr>
                          <w:jc w:val="both"/>
                          <w:rPr>
                            <w:rFonts w:ascii="Arial Narrow" w:hAnsi="Arial Narrow" w:cs="Arial"/>
                            <w:bCs/>
                          </w:rPr>
                        </w:pPr>
                        <w:r w:rsidRPr="009B5AEC">
                          <w:rPr>
                            <w:rFonts w:ascii="Arial Narrow" w:hAnsi="Arial Narrow" w:cs="Arial"/>
                            <w:bCs/>
                          </w:rPr>
                          <w:t xml:space="preserve">non conforme ou absente lors de l’ouverture des plis, (excepté le cautionnement </w:t>
                        </w:r>
                      </w:p>
                      <w:p w:rsidR="00441BEA" w:rsidRPr="009B5AEC" w:rsidRDefault="00441BEA" w:rsidP="00441BEA">
                        <w:pPr>
                          <w:jc w:val="both"/>
                          <w:rPr>
                            <w:rFonts w:ascii="Arial Narrow" w:hAnsi="Arial Narrow" w:cs="Arial"/>
                            <w:bCs/>
                          </w:rPr>
                        </w:pPr>
                        <w:r w:rsidRPr="009B5AEC">
                          <w:rPr>
                            <w:rFonts w:ascii="Arial Narrow" w:hAnsi="Arial Narrow" w:cs="Arial"/>
                            <w:bCs/>
                          </w:rPr>
                          <w:t>de soumission)</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cs="Arial"/>
                            <w:bCs/>
                          </w:rPr>
                        </w:pPr>
                        <w:r w:rsidRPr="009B5AEC">
                          <w:rPr>
                            <w:rFonts w:ascii="Arial Narrow" w:hAnsi="Arial Narrow" w:cs="Arial"/>
                            <w:bCs/>
                          </w:rPr>
                          <w:t>Oui/Non</w:t>
                        </w:r>
                      </w:p>
                    </w:tc>
                  </w:tr>
                  <w:tr w:rsidR="009B5AEC" w:rsidRPr="009B5AEC">
                    <w:trPr>
                      <w:gridAfter w:val="1"/>
                      <w:wAfter w:w="236" w:type="dxa"/>
                      <w:trHeight w:val="171"/>
                    </w:trPr>
                    <w:tc>
                      <w:tcPr>
                        <w:tcW w:w="8568" w:type="dxa"/>
                        <w:gridSpan w:val="3"/>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86"/>
                          <w:jc w:val="both"/>
                          <w:rPr>
                            <w:rFonts w:ascii="Arial Narrow" w:hAnsi="Arial Narrow" w:cs="Arial"/>
                            <w:b/>
                            <w:bCs/>
                          </w:rPr>
                        </w:pPr>
                        <w:r w:rsidRPr="009B5AEC">
                          <w:rPr>
                            <w:rFonts w:ascii="Arial Narrow" w:hAnsi="Arial Narrow" w:cs="Arial"/>
                            <w:b/>
                            <w:bCs/>
                          </w:rPr>
                          <w:t>II- Critères éliminatoires relatifs à l’offre technique</w:t>
                        </w:r>
                      </w:p>
                    </w:tc>
                  </w:tr>
                  <w:tr w:rsidR="009B5AEC" w:rsidRPr="009B5AEC">
                    <w:trPr>
                      <w:gridAfter w:val="1"/>
                      <w:wAfter w:w="236" w:type="dxa"/>
                      <w:trHeight w:val="2555"/>
                    </w:trPr>
                    <w:tc>
                      <w:tcPr>
                        <w:tcW w:w="479" w:type="dxa"/>
                        <w:vMerge w:val="restart"/>
                        <w:tcBorders>
                          <w:top w:val="single" w:sz="4" w:space="0" w:color="auto"/>
                          <w:left w:val="single" w:sz="4" w:space="0" w:color="auto"/>
                          <w:bottom w:val="single" w:sz="4" w:space="0" w:color="auto"/>
                          <w:right w:val="single" w:sz="4" w:space="0" w:color="auto"/>
                        </w:tcBorders>
                      </w:tcPr>
                      <w:p w:rsidR="00441BEA" w:rsidRPr="009B5AEC" w:rsidRDefault="00441BEA" w:rsidP="00441BEA">
                        <w:pPr>
                          <w:ind w:right="-311"/>
                          <w:jc w:val="both"/>
                          <w:rPr>
                            <w:rFonts w:ascii="Arial Narrow" w:hAnsi="Arial Narrow" w:cs="Arial"/>
                            <w:bCs/>
                          </w:rPr>
                        </w:pPr>
                        <w:r w:rsidRPr="009B5AEC">
                          <w:rPr>
                            <w:rFonts w:ascii="Arial Narrow" w:hAnsi="Arial Narrow" w:cs="Arial"/>
                            <w:bCs/>
                          </w:rPr>
                          <w:t>3</w:t>
                        </w: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p>
                      <w:p w:rsidR="00441BEA" w:rsidRPr="009B5AEC" w:rsidRDefault="00441BEA" w:rsidP="00441BEA">
                        <w:pPr>
                          <w:ind w:right="-311"/>
                          <w:jc w:val="both"/>
                          <w:rPr>
                            <w:rFonts w:ascii="Arial Narrow" w:hAnsi="Arial Narrow" w:cs="Arial"/>
                            <w:bCs/>
                          </w:rPr>
                        </w:pPr>
                        <w:r w:rsidRPr="009B5AEC">
                          <w:rPr>
                            <w:rFonts w:ascii="Arial Narrow" w:hAnsi="Arial Narrow" w:cs="Arial"/>
                            <w:bCs/>
                          </w:rPr>
                          <w:t>4</w:t>
                        </w:r>
                      </w:p>
                    </w:tc>
                    <w:tc>
                      <w:tcPr>
                        <w:tcW w:w="7107" w:type="dxa"/>
                        <w:tcBorders>
                          <w:top w:val="single" w:sz="4" w:space="0" w:color="auto"/>
                          <w:left w:val="single" w:sz="4" w:space="0" w:color="auto"/>
                          <w:bottom w:val="single" w:sz="4" w:space="0" w:color="auto"/>
                          <w:right w:val="single" w:sz="4" w:space="0" w:color="auto"/>
                        </w:tcBorders>
                        <w:vAlign w:val="center"/>
                      </w:tcPr>
                      <w:p w:rsidR="00441BEA" w:rsidRPr="009B5AEC" w:rsidRDefault="00441BEA" w:rsidP="00441BEA">
                        <w:pPr>
                          <w:ind w:right="-311"/>
                          <w:rPr>
                            <w:rFonts w:ascii="Arial Narrow" w:hAnsi="Arial Narrow" w:cs="Arial"/>
                            <w:bCs/>
                            <w:sz w:val="6"/>
                            <w:szCs w:val="6"/>
                          </w:rPr>
                        </w:pPr>
                      </w:p>
                      <w:p w:rsidR="00441BEA" w:rsidRPr="009B5AEC" w:rsidRDefault="00441BEA" w:rsidP="00441BEA">
                        <w:pPr>
                          <w:ind w:left="95" w:right="27"/>
                          <w:rPr>
                            <w:rFonts w:ascii="Arial Narrow" w:hAnsi="Arial Narrow" w:cs="Arial"/>
                            <w:bCs/>
                          </w:rPr>
                        </w:pPr>
                        <w:r w:rsidRPr="009B5AEC">
                          <w:rPr>
                            <w:rFonts w:ascii="Arial Narrow" w:hAnsi="Arial Narrow" w:cs="Arial"/>
                            <w:bCs/>
                          </w:rPr>
                          <w:t>Absence de possession (en propre ou en location) d’un matériel minimum :</w:t>
                        </w:r>
                      </w:p>
                      <w:p w:rsidR="00441BEA" w:rsidRPr="009B5AEC" w:rsidRDefault="00441BEA" w:rsidP="00441BEA">
                        <w:pPr>
                          <w:ind w:left="95" w:right="27"/>
                          <w:rPr>
                            <w:rFonts w:ascii="Arial Narrow" w:hAnsi="Arial Narrow" w:cs="Arial"/>
                            <w:bCs/>
                          </w:rPr>
                        </w:pPr>
                        <w:r w:rsidRPr="009B5AEC">
                          <w:rPr>
                            <w:rFonts w:ascii="Arial Narrow" w:hAnsi="Arial Narrow" w:cs="Arial"/>
                            <w:bCs/>
                          </w:rPr>
                          <w:t>i.</w:t>
                        </w:r>
                        <w:r w:rsidRPr="009B5AEC">
                          <w:rPr>
                            <w:rFonts w:ascii="Arial Narrow" w:hAnsi="Arial Narrow" w:cs="Arial"/>
                            <w:bCs/>
                          </w:rPr>
                          <w:tab/>
                        </w:r>
                        <w:r w:rsidRPr="009B5AEC">
                          <w:rPr>
                            <w:rFonts w:ascii="Arial Narrow" w:hAnsi="Arial Narrow" w:cs="Arial"/>
                            <w:b/>
                            <w:bCs/>
                          </w:rPr>
                          <w:t>MATÉRIEL LOURD</w:t>
                        </w:r>
                      </w:p>
                      <w:p w:rsidR="00441BEA" w:rsidRPr="009B5AEC" w:rsidRDefault="00441BEA" w:rsidP="00441BEA">
                        <w:pPr>
                          <w:ind w:left="95" w:right="27"/>
                          <w:rPr>
                            <w:rFonts w:ascii="Arial Narrow" w:hAnsi="Arial Narrow" w:cs="Arial"/>
                            <w:bCs/>
                          </w:rPr>
                        </w:pPr>
                        <w:r w:rsidRPr="009B5AEC">
                          <w:rPr>
                            <w:rFonts w:ascii="Arial Narrow" w:hAnsi="Arial Narrow" w:cs="Arial"/>
                            <w:bCs/>
                          </w:rPr>
                          <w:t>-Un pickup  de liaison ;</w:t>
                        </w:r>
                      </w:p>
                      <w:p w:rsidR="00441BEA" w:rsidRPr="009B5AEC" w:rsidRDefault="00441BEA" w:rsidP="00441BEA">
                        <w:pPr>
                          <w:ind w:left="95" w:right="27"/>
                          <w:rPr>
                            <w:rFonts w:ascii="Arial Narrow" w:hAnsi="Arial Narrow" w:cs="Arial"/>
                            <w:bCs/>
                          </w:rPr>
                        </w:pPr>
                        <w:r w:rsidRPr="009B5AEC">
                          <w:rPr>
                            <w:rFonts w:ascii="Arial Narrow" w:hAnsi="Arial Narrow" w:cs="Arial"/>
                            <w:bCs/>
                          </w:rPr>
                          <w:t>-  Un camion benne.</w:t>
                        </w:r>
                      </w:p>
                    </w:tc>
                    <w:tc>
                      <w:tcPr>
                        <w:tcW w:w="982"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ind w:right="-286"/>
                          <w:rPr>
                            <w:rFonts w:ascii="Arial Narrow" w:hAnsi="Arial Narrow" w:cs="Arial"/>
                            <w:bCs/>
                          </w:rPr>
                        </w:pPr>
                        <w:r w:rsidRPr="009B5AEC">
                          <w:rPr>
                            <w:rFonts w:ascii="Arial Narrow" w:hAnsi="Arial Narrow" w:cs="Arial"/>
                            <w:bCs/>
                          </w:rPr>
                          <w:t>Oui/Non</w:t>
                        </w:r>
                      </w:p>
                    </w:tc>
                  </w:tr>
                  <w:tr w:rsidR="009B5AEC" w:rsidRPr="009B5AEC">
                    <w:trPr>
                      <w:gridAfter w:val="1"/>
                      <w:wAfter w:w="236" w:type="dxa"/>
                      <w:trHeight w:val="3040"/>
                    </w:trPr>
                    <w:tc>
                      <w:tcPr>
                        <w:tcW w:w="8568" w:type="dxa"/>
                        <w:vMerge/>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rPr>
                            <w:rFonts w:ascii="Arial Narrow" w:hAnsi="Arial Narrow" w:cs="Arial"/>
                            <w:bCs/>
                          </w:rPr>
                        </w:pPr>
                      </w:p>
                    </w:tc>
                    <w:tc>
                      <w:tcPr>
                        <w:tcW w:w="7107"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jc w:val="both"/>
                          <w:rPr>
                            <w:rFonts w:ascii="Arial Narrow" w:hAnsi="Arial Narrow" w:cs="Arial"/>
                            <w:b/>
                            <w:bCs/>
                          </w:rPr>
                        </w:pPr>
                        <w:r w:rsidRPr="009B5AEC">
                          <w:rPr>
                            <w:rFonts w:ascii="Arial Narrow" w:hAnsi="Arial Narrow" w:cs="Arial"/>
                            <w:bCs/>
                          </w:rPr>
                          <w:t xml:space="preserve">ii. </w:t>
                        </w:r>
                        <w:r w:rsidRPr="009B5AEC">
                          <w:rPr>
                            <w:rFonts w:ascii="Arial Narrow" w:hAnsi="Arial Narrow" w:cs="Arial"/>
                            <w:b/>
                            <w:bCs/>
                          </w:rPr>
                          <w:t>PETIT MATÉRIEL (MATÉRIEL CLAIREMENT PRÉCISÉ : ÉVOCATION ET DESTINATION)</w:t>
                        </w:r>
                      </w:p>
                      <w:p w:rsidR="00441BEA" w:rsidRPr="009B5AEC" w:rsidRDefault="00441BEA" w:rsidP="00441BEA">
                        <w:pPr>
                          <w:jc w:val="both"/>
                          <w:rPr>
                            <w:rFonts w:ascii="Arial Narrow" w:hAnsi="Arial Narrow" w:cs="Arial"/>
                            <w:bCs/>
                          </w:rPr>
                        </w:pPr>
                        <w:r w:rsidRPr="009B5AEC">
                          <w:rPr>
                            <w:rFonts w:ascii="Arial Narrow" w:hAnsi="Arial Narrow" w:cs="Arial"/>
                            <w:bCs/>
                          </w:rPr>
                          <w:t>- une bétonnière (propriété de l’Entreprise) ;</w:t>
                        </w:r>
                        <w:r w:rsidRPr="009B5AEC">
                          <w:rPr>
                            <w:rFonts w:ascii="Arial Narrow" w:hAnsi="Arial Narrow" w:cs="Arial"/>
                            <w:bCs/>
                          </w:rPr>
                          <w:tab/>
                        </w:r>
                        <w:r w:rsidRPr="009B5AEC">
                          <w:rPr>
                            <w:rFonts w:ascii="Arial Narrow" w:hAnsi="Arial Narrow" w:cs="Arial"/>
                            <w:bCs/>
                          </w:rPr>
                          <w:tab/>
                        </w:r>
                      </w:p>
                      <w:p w:rsidR="00441BEA" w:rsidRPr="009B5AEC" w:rsidRDefault="00441BEA" w:rsidP="00441BEA">
                        <w:pPr>
                          <w:jc w:val="both"/>
                          <w:rPr>
                            <w:rFonts w:ascii="Arial Narrow" w:hAnsi="Arial Narrow" w:cs="Arial"/>
                            <w:bCs/>
                          </w:rPr>
                        </w:pPr>
                        <w:r w:rsidRPr="009B5AEC">
                          <w:rPr>
                            <w:rFonts w:ascii="Arial Narrow" w:hAnsi="Arial Narrow" w:cs="Arial"/>
                            <w:bCs/>
                          </w:rPr>
                          <w:t>- un double décamètre (propriété de l’Entreprise) ;</w:t>
                        </w:r>
                        <w:r w:rsidRPr="009B5AEC">
                          <w:rPr>
                            <w:rFonts w:ascii="Arial Narrow" w:hAnsi="Arial Narrow" w:cs="Arial"/>
                            <w:bCs/>
                          </w:rPr>
                          <w:tab/>
                        </w:r>
                        <w:r w:rsidRPr="009B5AEC">
                          <w:rPr>
                            <w:rFonts w:ascii="Arial Narrow" w:hAnsi="Arial Narrow" w:cs="Arial"/>
                            <w:bCs/>
                          </w:rPr>
                          <w:tab/>
                        </w:r>
                      </w:p>
                      <w:p w:rsidR="00441BEA" w:rsidRPr="009B5AEC" w:rsidRDefault="00441BEA" w:rsidP="00441BEA">
                        <w:pPr>
                          <w:jc w:val="both"/>
                          <w:rPr>
                            <w:rFonts w:ascii="Arial Narrow" w:hAnsi="Arial Narrow" w:cs="Arial"/>
                            <w:bCs/>
                          </w:rPr>
                        </w:pPr>
                        <w:r w:rsidRPr="009B5AEC">
                          <w:rPr>
                            <w:rFonts w:ascii="Arial Narrow" w:hAnsi="Arial Narrow" w:cs="Arial"/>
                            <w:bCs/>
                          </w:rPr>
                          <w:t>- des serre-joints (propriété de l’Entreprise) ;</w:t>
                        </w:r>
                        <w:r w:rsidRPr="009B5AEC">
                          <w:rPr>
                            <w:rFonts w:ascii="Arial Narrow" w:hAnsi="Arial Narrow" w:cs="Arial"/>
                            <w:bCs/>
                          </w:rPr>
                          <w:tab/>
                        </w:r>
                        <w:r w:rsidRPr="009B5AEC">
                          <w:rPr>
                            <w:rFonts w:ascii="Arial Narrow" w:hAnsi="Arial Narrow" w:cs="Arial"/>
                            <w:bCs/>
                          </w:rPr>
                          <w:tab/>
                        </w:r>
                      </w:p>
                      <w:p w:rsidR="00441BEA" w:rsidRPr="009B5AEC" w:rsidRDefault="00441BEA" w:rsidP="00441BEA">
                        <w:pPr>
                          <w:jc w:val="both"/>
                          <w:rPr>
                            <w:rFonts w:ascii="Arial Narrow" w:hAnsi="Arial Narrow" w:cs="Arial"/>
                            <w:bCs/>
                          </w:rPr>
                        </w:pPr>
                        <w:r w:rsidRPr="009B5AEC">
                          <w:rPr>
                            <w:rFonts w:ascii="Arial Narrow" w:hAnsi="Arial Narrow" w:cs="Arial"/>
                            <w:bCs/>
                          </w:rPr>
                          <w:t>- Caisse à outils (propriété de l’Entreprise) ;</w:t>
                        </w:r>
                        <w:r w:rsidRPr="009B5AEC">
                          <w:rPr>
                            <w:rFonts w:ascii="Arial Narrow" w:hAnsi="Arial Narrow" w:cs="Arial"/>
                            <w:bCs/>
                          </w:rPr>
                          <w:tab/>
                        </w:r>
                        <w:r w:rsidRPr="009B5AEC">
                          <w:rPr>
                            <w:rFonts w:ascii="Arial Narrow" w:hAnsi="Arial Narrow" w:cs="Arial"/>
                            <w:bCs/>
                          </w:rPr>
                          <w:tab/>
                        </w:r>
                      </w:p>
                      <w:p w:rsidR="00441BEA" w:rsidRPr="009B5AEC" w:rsidRDefault="00441BEA" w:rsidP="00441BEA">
                        <w:pPr>
                          <w:jc w:val="both"/>
                          <w:rPr>
                            <w:rFonts w:ascii="Arial Narrow" w:hAnsi="Arial Narrow" w:cs="Arial"/>
                            <w:bCs/>
                          </w:rPr>
                        </w:pPr>
                        <w:r w:rsidRPr="009B5AEC">
                          <w:rPr>
                            <w:rFonts w:ascii="Arial Narrow" w:hAnsi="Arial Narrow" w:cs="Arial"/>
                            <w:bCs/>
                          </w:rPr>
                          <w:t>- des brouettes (propriété de l’Entreprise) ;</w:t>
                        </w:r>
                      </w:p>
                      <w:p w:rsidR="00441BEA" w:rsidRPr="009B5AEC" w:rsidRDefault="00441BEA" w:rsidP="00441BEA">
                        <w:pPr>
                          <w:jc w:val="both"/>
                          <w:rPr>
                            <w:rFonts w:ascii="Arial Narrow" w:hAnsi="Arial Narrow" w:cs="Arial"/>
                            <w:bCs/>
                          </w:rPr>
                        </w:pPr>
                        <w:r w:rsidRPr="009B5AEC">
                          <w:rPr>
                            <w:rFonts w:ascii="Arial Narrow" w:hAnsi="Arial Narrow" w:cs="Arial"/>
                            <w:bCs/>
                          </w:rPr>
                          <w:t>-dame sauteuse (location à la Commune)</w:t>
                        </w:r>
                        <w:r w:rsidRPr="009B5AEC">
                          <w:rPr>
                            <w:rFonts w:ascii="Arial Narrow" w:hAnsi="Arial Narrow" w:cs="Arial"/>
                            <w:bCs/>
                          </w:rPr>
                          <w:tab/>
                        </w:r>
                        <w:r w:rsidRPr="009B5AEC">
                          <w:rPr>
                            <w:rFonts w:ascii="Arial Narrow" w:hAnsi="Arial Narrow" w:cs="Arial"/>
                            <w:bCs/>
                          </w:rPr>
                          <w:tab/>
                        </w:r>
                        <w:r w:rsidRPr="009B5AEC">
                          <w:rPr>
                            <w:rFonts w:ascii="Arial Narrow" w:hAnsi="Arial Narrow" w:cs="Arial"/>
                            <w:bCs/>
                          </w:rPr>
                          <w:tab/>
                        </w:r>
                        <w:r w:rsidRPr="009B5AEC">
                          <w:rPr>
                            <w:rFonts w:ascii="Arial Narrow" w:hAnsi="Arial Narrow" w:cs="Arial"/>
                            <w:bCs/>
                          </w:rPr>
                          <w:tab/>
                        </w:r>
                      </w:p>
                      <w:p w:rsidR="00441BEA" w:rsidRPr="009B5AEC" w:rsidRDefault="00441BEA" w:rsidP="00441BEA">
                        <w:pPr>
                          <w:jc w:val="both"/>
                          <w:rPr>
                            <w:rFonts w:ascii="Arial Narrow" w:hAnsi="Arial Narrow" w:cs="Arial"/>
                            <w:bCs/>
                          </w:rPr>
                        </w:pPr>
                        <w:r w:rsidRPr="009B5AEC">
                          <w:rPr>
                            <w:rFonts w:ascii="Arial Narrow" w:hAnsi="Arial Narrow" w:cs="Arial"/>
                            <w:bCs/>
                          </w:rPr>
                          <w:t>- barre à mine en fer forgé, pioche, pelles, truelles, ficelles…. (propriété de l’Entreprise) ;</w:t>
                        </w:r>
                        <w:r w:rsidRPr="009B5AEC">
                          <w:rPr>
                            <w:rFonts w:ascii="Arial Narrow" w:hAnsi="Arial Narrow" w:cs="Arial"/>
                            <w:bCs/>
                          </w:rPr>
                          <w:tab/>
                        </w:r>
                      </w:p>
                      <w:p w:rsidR="00441BEA" w:rsidRPr="009B5AEC" w:rsidRDefault="0032288D" w:rsidP="00441BEA">
                        <w:pPr>
                          <w:jc w:val="both"/>
                          <w:rPr>
                            <w:rFonts w:ascii="Arial Narrow" w:hAnsi="Arial Narrow" w:cs="Arial"/>
                            <w:bCs/>
                          </w:rPr>
                        </w:pPr>
                        <w:r>
                          <w:rPr>
                            <w:rFonts w:ascii="Arial Narrow" w:hAnsi="Arial Narrow" w:cs="Arial"/>
                            <w:bCs/>
                          </w:rPr>
                          <w:t>NB : validation de 70</w:t>
                        </w:r>
                        <w:r w:rsidR="00441BEA" w:rsidRPr="009B5AEC">
                          <w:rPr>
                            <w:rFonts w:ascii="Arial Narrow" w:hAnsi="Arial Narrow" w:cs="Arial"/>
                            <w:bCs/>
                          </w:rPr>
                          <w:t xml:space="preserve"> % sous critères pour obtenir un oui</w:t>
                        </w:r>
                      </w:p>
                      <w:p w:rsidR="00441BEA" w:rsidRPr="009B5AEC" w:rsidRDefault="00441BEA" w:rsidP="00441BEA">
                        <w:pPr>
                          <w:ind w:right="-311"/>
                          <w:jc w:val="both"/>
                          <w:rPr>
                            <w:rFonts w:ascii="Arial Narrow" w:hAnsi="Arial Narrow" w:cs="Arial"/>
                            <w:bCs/>
                            <w:sz w:val="6"/>
                            <w:szCs w:val="6"/>
                          </w:rPr>
                        </w:pPr>
                      </w:p>
                    </w:tc>
                    <w:tc>
                      <w:tcPr>
                        <w:tcW w:w="982"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ind w:right="-286"/>
                          <w:rPr>
                            <w:rFonts w:ascii="Arial Narrow" w:hAnsi="Arial Narrow" w:cs="Arial"/>
                            <w:bCs/>
                          </w:rPr>
                        </w:pPr>
                        <w:r w:rsidRPr="009B5AEC">
                          <w:rPr>
                            <w:rFonts w:ascii="Arial Narrow" w:hAnsi="Arial Narrow" w:cs="Arial"/>
                            <w:bCs/>
                          </w:rPr>
                          <w:t>Oui/Non</w:t>
                        </w:r>
                      </w:p>
                    </w:tc>
                  </w:tr>
                  <w:tr w:rsidR="009B5AEC" w:rsidRPr="009B5AEC">
                    <w:trPr>
                      <w:gridAfter w:val="1"/>
                      <w:wAfter w:w="236" w:type="dxa"/>
                      <w:trHeight w:val="271"/>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311"/>
                          <w:jc w:val="both"/>
                          <w:rPr>
                            <w:rFonts w:ascii="Arial Narrow" w:hAnsi="Arial Narrow" w:cs="Arial"/>
                            <w:bCs/>
                          </w:rPr>
                        </w:pPr>
                        <w:r w:rsidRPr="009B5AEC">
                          <w:rPr>
                            <w:rFonts w:ascii="Arial Narrow" w:hAnsi="Arial Narrow" w:cs="Arial"/>
                            <w:bCs/>
                          </w:rPr>
                          <w:t>5</w:t>
                        </w:r>
                      </w:p>
                    </w:tc>
                    <w:tc>
                      <w:tcPr>
                        <w:tcW w:w="7107"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ind w:right="27"/>
                          <w:jc w:val="both"/>
                          <w:rPr>
                            <w:rFonts w:ascii="Arial Narrow" w:hAnsi="Arial Narrow" w:cs="Arial"/>
                            <w:bCs/>
                            <w:sz w:val="2"/>
                            <w:szCs w:val="2"/>
                          </w:rPr>
                        </w:pPr>
                      </w:p>
                      <w:p w:rsidR="00441BEA" w:rsidRPr="009B5AEC" w:rsidRDefault="00441BEA" w:rsidP="00441BEA">
                        <w:pPr>
                          <w:ind w:right="27"/>
                          <w:jc w:val="both"/>
                          <w:rPr>
                            <w:rFonts w:ascii="Arial Narrow" w:hAnsi="Arial Narrow" w:cs="Arial"/>
                            <w:bCs/>
                          </w:rPr>
                        </w:pPr>
                        <w:r w:rsidRPr="009B5AEC">
                          <w:rPr>
                            <w:rFonts w:ascii="Arial Narrow" w:hAnsi="Arial Narrow" w:cs="Arial"/>
                            <w:bCs/>
                          </w:rPr>
                          <w:t>Absence de la charte d’intégrité datée et signée</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86"/>
                          <w:jc w:val="both"/>
                          <w:rPr>
                            <w:rFonts w:ascii="Arial Narrow" w:hAnsi="Arial Narrow" w:cs="Arial"/>
                            <w:bCs/>
                          </w:rPr>
                        </w:pPr>
                        <w:r w:rsidRPr="009B5AEC">
                          <w:rPr>
                            <w:rFonts w:ascii="Arial Narrow" w:hAnsi="Arial Narrow" w:cs="Arial"/>
                            <w:bCs/>
                          </w:rPr>
                          <w:t>Oui/Non</w:t>
                        </w:r>
                      </w:p>
                    </w:tc>
                  </w:tr>
                  <w:tr w:rsidR="009B5AEC" w:rsidRPr="009B5AEC">
                    <w:trPr>
                      <w:gridAfter w:val="1"/>
                      <w:wAfter w:w="236" w:type="dxa"/>
                      <w:trHeight w:val="247"/>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311"/>
                          <w:jc w:val="both"/>
                          <w:rPr>
                            <w:rFonts w:ascii="Arial Narrow" w:hAnsi="Arial Narrow" w:cs="Arial"/>
                            <w:bCs/>
                          </w:rPr>
                        </w:pPr>
                        <w:r w:rsidRPr="009B5AEC">
                          <w:rPr>
                            <w:rFonts w:ascii="Arial Narrow" w:hAnsi="Arial Narrow" w:cs="Arial"/>
                            <w:bCs/>
                          </w:rPr>
                          <w:t>6</w:t>
                        </w:r>
                      </w:p>
                    </w:tc>
                    <w:tc>
                      <w:tcPr>
                        <w:tcW w:w="7107"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7"/>
                          <w:jc w:val="both"/>
                          <w:rPr>
                            <w:rFonts w:ascii="Arial Narrow" w:hAnsi="Arial Narrow" w:cs="Arial"/>
                            <w:bCs/>
                          </w:rPr>
                        </w:pPr>
                        <w:r w:rsidRPr="009B5AEC">
                          <w:rPr>
                            <w:rFonts w:ascii="Arial Narrow" w:hAnsi="Arial Narrow" w:cs="Arial"/>
                            <w:bCs/>
                          </w:rPr>
                          <w:t>Absence de la déclaration d’engagement au respect des clauses environnementales</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86"/>
                          <w:jc w:val="both"/>
                          <w:rPr>
                            <w:rFonts w:ascii="Arial Narrow" w:hAnsi="Arial Narrow" w:cs="Arial"/>
                            <w:bCs/>
                          </w:rPr>
                        </w:pPr>
                        <w:r w:rsidRPr="009B5AEC">
                          <w:rPr>
                            <w:rFonts w:ascii="Arial Narrow" w:hAnsi="Arial Narrow" w:cs="Arial"/>
                            <w:bCs/>
                          </w:rPr>
                          <w:t>Oui/Non</w:t>
                        </w:r>
                      </w:p>
                    </w:tc>
                  </w:tr>
                  <w:tr w:rsidR="009B5AEC" w:rsidRPr="009B5AEC">
                    <w:trPr>
                      <w:gridAfter w:val="1"/>
                      <w:wAfter w:w="236" w:type="dxa"/>
                      <w:trHeight w:val="110"/>
                    </w:trPr>
                    <w:tc>
                      <w:tcPr>
                        <w:tcW w:w="8568" w:type="dxa"/>
                        <w:gridSpan w:val="3"/>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1640"/>
                          </w:tabs>
                          <w:ind w:right="27"/>
                          <w:jc w:val="both"/>
                          <w:rPr>
                            <w:rFonts w:ascii="Arial Narrow" w:hAnsi="Arial Narrow" w:cs="Arial"/>
                            <w:b/>
                            <w:bCs/>
                            <w:sz w:val="6"/>
                            <w:szCs w:val="6"/>
                          </w:rPr>
                        </w:pPr>
                      </w:p>
                      <w:p w:rsidR="00441BEA" w:rsidRPr="009B5AEC" w:rsidRDefault="00441BEA" w:rsidP="00441BEA">
                        <w:pPr>
                          <w:ind w:right="27"/>
                          <w:jc w:val="both"/>
                          <w:rPr>
                            <w:rFonts w:ascii="Arial Narrow" w:hAnsi="Arial Narrow" w:cs="Arial"/>
                            <w:bCs/>
                          </w:rPr>
                        </w:pPr>
                        <w:r w:rsidRPr="009B5AEC">
                          <w:rPr>
                            <w:rFonts w:ascii="Arial Narrow" w:hAnsi="Arial Narrow" w:cs="Arial"/>
                            <w:b/>
                            <w:bCs/>
                          </w:rPr>
                          <w:t>III- Critères éliminatoires relatifs à l’offre financière</w:t>
                        </w:r>
                      </w:p>
                    </w:tc>
                  </w:tr>
                  <w:tr w:rsidR="009B5AEC" w:rsidRPr="009B5AEC">
                    <w:trPr>
                      <w:gridAfter w:val="1"/>
                      <w:wAfter w:w="236" w:type="dxa"/>
                      <w:trHeight w:val="313"/>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311"/>
                          <w:jc w:val="both"/>
                          <w:rPr>
                            <w:rFonts w:ascii="Arial Narrow" w:hAnsi="Arial Narrow" w:cs="Arial"/>
                            <w:bCs/>
                          </w:rPr>
                        </w:pPr>
                        <w:r w:rsidRPr="009B5AEC">
                          <w:rPr>
                            <w:rFonts w:ascii="Arial Narrow" w:hAnsi="Arial Narrow" w:cs="Arial"/>
                            <w:bCs/>
                          </w:rPr>
                          <w:lastRenderedPageBreak/>
                          <w:t>7</w:t>
                        </w:r>
                      </w:p>
                    </w:tc>
                    <w:tc>
                      <w:tcPr>
                        <w:tcW w:w="7107"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ind w:right="27"/>
                          <w:jc w:val="both"/>
                          <w:rPr>
                            <w:rFonts w:ascii="Arial Narrow" w:hAnsi="Arial Narrow" w:cs="Arial"/>
                            <w:bCs/>
                            <w:sz w:val="6"/>
                            <w:szCs w:val="6"/>
                          </w:rPr>
                        </w:pPr>
                      </w:p>
                      <w:p w:rsidR="00441BEA" w:rsidRPr="009B5AEC" w:rsidRDefault="00441BEA" w:rsidP="00441BEA">
                        <w:pPr>
                          <w:ind w:right="27"/>
                          <w:jc w:val="both"/>
                          <w:rPr>
                            <w:rFonts w:ascii="Arial Narrow" w:hAnsi="Arial Narrow" w:cs="Arial"/>
                            <w:bCs/>
                          </w:rPr>
                        </w:pPr>
                        <w:r w:rsidRPr="009B5AEC">
                          <w:rPr>
                            <w:rFonts w:ascii="Arial Narrow" w:hAnsi="Arial Narrow" w:cs="Arial"/>
                            <w:bCs/>
                          </w:rPr>
                          <w:t xml:space="preserve">Absence d’un prix unitaire quantifié dans l’offre financière </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86"/>
                          <w:jc w:val="both"/>
                          <w:rPr>
                            <w:rFonts w:ascii="Arial Narrow" w:hAnsi="Arial Narrow" w:cs="Arial"/>
                            <w:bCs/>
                          </w:rPr>
                        </w:pPr>
                        <w:r w:rsidRPr="009B5AEC">
                          <w:rPr>
                            <w:rFonts w:ascii="Arial Narrow" w:hAnsi="Arial Narrow" w:cs="Arial"/>
                            <w:bCs/>
                          </w:rPr>
                          <w:t>Oui/Non</w:t>
                        </w:r>
                      </w:p>
                    </w:tc>
                  </w:tr>
                  <w:tr w:rsidR="009B5AEC" w:rsidRPr="009B5AEC">
                    <w:trPr>
                      <w:trHeight w:val="327"/>
                    </w:trPr>
                    <w:tc>
                      <w:tcPr>
                        <w:tcW w:w="8568" w:type="dxa"/>
                        <w:gridSpan w:val="3"/>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7"/>
                          <w:jc w:val="both"/>
                          <w:rPr>
                            <w:rFonts w:ascii="Arial Narrow" w:hAnsi="Arial Narrow" w:cs="Arial"/>
                            <w:b/>
                            <w:bCs/>
                          </w:rPr>
                        </w:pPr>
                        <w:r w:rsidRPr="009B5AEC">
                          <w:rPr>
                            <w:rFonts w:ascii="Arial Narrow" w:hAnsi="Arial Narrow" w:cs="Arial"/>
                            <w:b/>
                            <w:bCs/>
                          </w:rPr>
                          <w:t>IV- Critères éliminatoires d’ordre général</w:t>
                        </w:r>
                      </w:p>
                    </w:tc>
                    <w:tc>
                      <w:tcPr>
                        <w:tcW w:w="236" w:type="dxa"/>
                        <w:tcBorders>
                          <w:top w:val="nil"/>
                          <w:left w:val="single" w:sz="4" w:space="0" w:color="auto"/>
                          <w:bottom w:val="nil"/>
                          <w:right w:val="nil"/>
                        </w:tcBorders>
                      </w:tcPr>
                      <w:p w:rsidR="00441BEA" w:rsidRPr="009B5AEC" w:rsidRDefault="00441BEA" w:rsidP="00441BEA">
                        <w:pPr>
                          <w:jc w:val="both"/>
                          <w:rPr>
                            <w:rFonts w:ascii="Arial Narrow" w:hAnsi="Arial Narrow" w:cs="Arial"/>
                            <w:bCs/>
                          </w:rPr>
                        </w:pPr>
                      </w:p>
                    </w:tc>
                  </w:tr>
                  <w:tr w:rsidR="009B5AEC" w:rsidRPr="009B5AEC">
                    <w:trPr>
                      <w:gridAfter w:val="1"/>
                      <w:wAfter w:w="236" w:type="dxa"/>
                      <w:trHeight w:val="50"/>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311"/>
                          <w:jc w:val="both"/>
                          <w:rPr>
                            <w:rFonts w:ascii="Arial Narrow" w:hAnsi="Arial Narrow" w:cs="Arial"/>
                            <w:bCs/>
                          </w:rPr>
                        </w:pPr>
                        <w:r w:rsidRPr="009B5AEC">
                          <w:rPr>
                            <w:rFonts w:ascii="Arial Narrow" w:hAnsi="Arial Narrow" w:cs="Arial"/>
                            <w:bCs/>
                          </w:rPr>
                          <w:t>8</w:t>
                        </w:r>
                      </w:p>
                    </w:tc>
                    <w:tc>
                      <w:tcPr>
                        <w:tcW w:w="7107"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7"/>
                          <w:jc w:val="both"/>
                          <w:rPr>
                            <w:rFonts w:ascii="Arial Narrow" w:hAnsi="Arial Narrow" w:cs="Arial"/>
                            <w:bCs/>
                          </w:rPr>
                        </w:pPr>
                        <w:r w:rsidRPr="009B5AEC">
                          <w:rPr>
                            <w:rFonts w:ascii="Arial Narrow" w:hAnsi="Arial Narrow" w:cs="Arial"/>
                            <w:bCs/>
                          </w:rPr>
                          <w:t>CCAP paraphé sur chaque page et signé assorti de la mention « lu et approuvé »</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rPr>
                        </w:pPr>
                        <w:r w:rsidRPr="009B5AEC">
                          <w:rPr>
                            <w:rFonts w:ascii="Arial Narrow" w:hAnsi="Arial Narrow"/>
                          </w:rPr>
                          <w:t>Oui/Non</w:t>
                        </w:r>
                      </w:p>
                    </w:tc>
                  </w:tr>
                  <w:tr w:rsidR="009B5AEC" w:rsidRPr="009B5AEC">
                    <w:trPr>
                      <w:gridAfter w:val="1"/>
                      <w:wAfter w:w="236" w:type="dxa"/>
                      <w:trHeight w:val="50"/>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311"/>
                          <w:jc w:val="both"/>
                          <w:rPr>
                            <w:rFonts w:ascii="Arial Narrow" w:hAnsi="Arial Narrow" w:cs="Arial"/>
                            <w:bCs/>
                          </w:rPr>
                        </w:pPr>
                        <w:r w:rsidRPr="009B5AEC">
                          <w:rPr>
                            <w:rFonts w:ascii="Arial Narrow" w:hAnsi="Arial Narrow" w:cs="Arial"/>
                            <w:bCs/>
                          </w:rPr>
                          <w:t>9</w:t>
                        </w:r>
                      </w:p>
                    </w:tc>
                    <w:tc>
                      <w:tcPr>
                        <w:tcW w:w="7107"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1120"/>
                          </w:tabs>
                          <w:ind w:right="27"/>
                          <w:jc w:val="both"/>
                          <w:rPr>
                            <w:rFonts w:ascii="Arial Narrow" w:hAnsi="Arial Narrow" w:cs="Arial"/>
                            <w:bCs/>
                            <w:sz w:val="4"/>
                            <w:szCs w:val="4"/>
                          </w:rPr>
                        </w:pPr>
                      </w:p>
                      <w:p w:rsidR="00441BEA" w:rsidRPr="009B5AEC" w:rsidRDefault="00441BEA" w:rsidP="00441BEA">
                        <w:pPr>
                          <w:ind w:right="27"/>
                          <w:jc w:val="both"/>
                          <w:rPr>
                            <w:rFonts w:ascii="Arial Narrow" w:hAnsi="Arial Narrow" w:cs="Arial"/>
                            <w:bCs/>
                          </w:rPr>
                        </w:pPr>
                        <w:r w:rsidRPr="009B5AEC">
                          <w:rPr>
                            <w:rFonts w:ascii="Arial Narrow" w:hAnsi="Arial Narrow" w:cs="Arial"/>
                            <w:bCs/>
                          </w:rPr>
                          <w:t>Fausses déclarations, manœuvres frauduleuses ou falsification des pièces</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rPr>
                        </w:pPr>
                        <w:r w:rsidRPr="009B5AEC">
                          <w:rPr>
                            <w:rFonts w:ascii="Arial Narrow" w:hAnsi="Arial Narrow"/>
                          </w:rPr>
                          <w:t>Oui/Non</w:t>
                        </w:r>
                      </w:p>
                    </w:tc>
                  </w:tr>
                  <w:tr w:rsidR="009B5AEC" w:rsidRPr="009B5AEC">
                    <w:trPr>
                      <w:gridAfter w:val="1"/>
                      <w:wAfter w:w="236" w:type="dxa"/>
                      <w:trHeight w:val="510"/>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311"/>
                          <w:jc w:val="both"/>
                          <w:rPr>
                            <w:rFonts w:ascii="Arial Narrow" w:hAnsi="Arial Narrow" w:cs="Arial"/>
                            <w:bCs/>
                          </w:rPr>
                        </w:pPr>
                        <w:r w:rsidRPr="009B5AEC">
                          <w:rPr>
                            <w:rFonts w:ascii="Arial Narrow" w:hAnsi="Arial Narrow" w:cs="Arial"/>
                            <w:bCs/>
                          </w:rPr>
                          <w:t>10</w:t>
                        </w:r>
                      </w:p>
                    </w:tc>
                    <w:tc>
                      <w:tcPr>
                        <w:tcW w:w="7107" w:type="dxa"/>
                        <w:tcBorders>
                          <w:top w:val="single" w:sz="4" w:space="0" w:color="auto"/>
                          <w:left w:val="single" w:sz="4" w:space="0" w:color="auto"/>
                          <w:bottom w:val="single" w:sz="4" w:space="0" w:color="auto"/>
                          <w:right w:val="single" w:sz="4" w:space="0" w:color="auto"/>
                        </w:tcBorders>
                        <w:hideMark/>
                      </w:tcPr>
                      <w:p w:rsidR="00441BEA" w:rsidRPr="009B5AEC" w:rsidRDefault="009B5AEC" w:rsidP="00441BEA">
                        <w:pPr>
                          <w:ind w:right="27"/>
                          <w:jc w:val="both"/>
                          <w:rPr>
                            <w:rFonts w:ascii="Arial Narrow" w:hAnsi="Arial Narrow" w:cs="Arial"/>
                            <w:bCs/>
                          </w:rPr>
                        </w:pPr>
                        <w:r w:rsidRPr="009B5AEC">
                          <w:rPr>
                            <w:rFonts w:ascii="Arial Narrow" w:hAnsi="Arial Narrow" w:cs="Arial"/>
                            <w:bCs/>
                          </w:rPr>
                          <w:t>Non-respect d’au moins 7</w:t>
                        </w:r>
                        <w:r w:rsidR="00441BEA" w:rsidRPr="009B5AEC">
                          <w:rPr>
                            <w:rFonts w:ascii="Arial Narrow" w:hAnsi="Arial Narrow" w:cs="Arial"/>
                            <w:bCs/>
                          </w:rPr>
                          <w:t>0%  critères essentiels  sur le nombre total de critères essentiels ;</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rPr>
                        </w:pPr>
                        <w:r w:rsidRPr="009B5AEC">
                          <w:rPr>
                            <w:rFonts w:ascii="Arial Narrow" w:hAnsi="Arial Narrow"/>
                          </w:rPr>
                          <w:t>Oui/Non</w:t>
                        </w:r>
                      </w:p>
                    </w:tc>
                  </w:tr>
                  <w:tr w:rsidR="009B5AEC" w:rsidRPr="009B5AEC">
                    <w:trPr>
                      <w:gridAfter w:val="1"/>
                      <w:wAfter w:w="236" w:type="dxa"/>
                      <w:trHeight w:val="510"/>
                    </w:trPr>
                    <w:tc>
                      <w:tcPr>
                        <w:tcW w:w="479"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311"/>
                          <w:jc w:val="both"/>
                          <w:rPr>
                            <w:rFonts w:ascii="Arial Narrow" w:hAnsi="Arial Narrow" w:cs="Arial"/>
                            <w:bCs/>
                          </w:rPr>
                        </w:pPr>
                        <w:r w:rsidRPr="009B5AEC">
                          <w:rPr>
                            <w:rFonts w:ascii="Arial Narrow" w:hAnsi="Arial Narrow" w:cs="Arial"/>
                            <w:bCs/>
                          </w:rPr>
                          <w:t>11</w:t>
                        </w:r>
                      </w:p>
                    </w:tc>
                    <w:tc>
                      <w:tcPr>
                        <w:tcW w:w="7107"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27"/>
                          <w:jc w:val="both"/>
                          <w:rPr>
                            <w:rFonts w:ascii="Arial Narrow" w:hAnsi="Arial Narrow" w:cs="Arial"/>
                            <w:bCs/>
                          </w:rPr>
                        </w:pPr>
                        <w:r w:rsidRPr="009B5AEC">
                          <w:rPr>
                            <w:rFonts w:ascii="Arial Narrow" w:hAnsi="Arial Narrow" w:cs="Arial"/>
                            <w:bCs/>
                          </w:rPr>
                          <w:t xml:space="preserve">Absence d’une déclaration sur l’honneur de n’avoir pas abandonné de chantier </w:t>
                        </w:r>
                      </w:p>
                      <w:p w:rsidR="00441BEA" w:rsidRPr="009B5AEC" w:rsidRDefault="00441BEA" w:rsidP="00441BEA">
                        <w:pPr>
                          <w:ind w:right="27"/>
                          <w:jc w:val="both"/>
                          <w:rPr>
                            <w:rFonts w:ascii="Arial Narrow" w:hAnsi="Arial Narrow" w:cs="Arial"/>
                            <w:bCs/>
                          </w:rPr>
                        </w:pPr>
                        <w:r w:rsidRPr="009B5AEC">
                          <w:rPr>
                            <w:rFonts w:ascii="Arial Narrow" w:hAnsi="Arial Narrow" w:cs="Arial"/>
                            <w:bCs/>
                          </w:rPr>
                          <w:t>durant lees trois dernières années</w:t>
                        </w:r>
                      </w:p>
                    </w:tc>
                    <w:tc>
                      <w:tcPr>
                        <w:tcW w:w="98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both"/>
                          <w:rPr>
                            <w:rFonts w:ascii="Arial Narrow" w:hAnsi="Arial Narrow"/>
                          </w:rPr>
                        </w:pPr>
                        <w:r w:rsidRPr="009B5AEC">
                          <w:rPr>
                            <w:rFonts w:ascii="Arial Narrow" w:hAnsi="Arial Narrow"/>
                          </w:rPr>
                          <w:t>Oui/Non</w:t>
                        </w:r>
                      </w:p>
                    </w:tc>
                  </w:tr>
                </w:tbl>
                <w:p w:rsidR="00441BEA" w:rsidRPr="009B5AEC" w:rsidRDefault="00441BEA" w:rsidP="005C5EA0">
                  <w:pPr>
                    <w:pStyle w:val="Paragraphedeliste"/>
                    <w:numPr>
                      <w:ilvl w:val="0"/>
                      <w:numId w:val="69"/>
                    </w:numPr>
                    <w:suppressAutoHyphens w:val="0"/>
                    <w:autoSpaceDN/>
                    <w:spacing w:before="200" w:after="0" w:line="240" w:lineRule="auto"/>
                    <w:ind w:right="-286"/>
                    <w:contextualSpacing/>
                    <w:jc w:val="both"/>
                    <w:textAlignment w:val="auto"/>
                    <w:rPr>
                      <w:rFonts w:ascii="Arial Narrow" w:hAnsi="Arial Narrow" w:cs="Arial"/>
                      <w:b/>
                      <w:bCs/>
                      <w:sz w:val="24"/>
                      <w:szCs w:val="24"/>
                    </w:rPr>
                  </w:pPr>
                  <w:r w:rsidRPr="009B5AEC">
                    <w:rPr>
                      <w:rFonts w:ascii="Arial Narrow" w:hAnsi="Arial Narrow" w:cs="Arial"/>
                      <w:b/>
                      <w:bCs/>
                      <w:lang w:val="fr-CM"/>
                    </w:rPr>
                    <w:t>Critères essentiels</w:t>
                  </w:r>
                </w:p>
                <w:p w:rsidR="00441BEA" w:rsidRPr="009B5AEC" w:rsidRDefault="00441BEA" w:rsidP="00441BEA">
                  <w:pPr>
                    <w:ind w:right="-286"/>
                    <w:jc w:val="both"/>
                    <w:rPr>
                      <w:rFonts w:ascii="Arial Narrow" w:hAnsi="Arial Narrow" w:cs="Arial"/>
                      <w:bCs/>
                    </w:rPr>
                  </w:pPr>
                  <w:r w:rsidRPr="009B5AEC">
                    <w:rPr>
                      <w:rFonts w:ascii="Arial Narrow" w:hAnsi="Arial Narrow" w:cs="Arial"/>
                      <w:bCs/>
                    </w:rPr>
                    <w:t>L’évaluation des critères essentiels ou relatifs à la qualification des Soumissionnaires portera à</w:t>
                  </w:r>
                </w:p>
                <w:p w:rsidR="00441BEA" w:rsidRPr="009B5AEC" w:rsidRDefault="00441BEA" w:rsidP="00441BEA">
                  <w:pPr>
                    <w:ind w:right="-286"/>
                    <w:jc w:val="both"/>
                    <w:rPr>
                      <w:rFonts w:ascii="Arial Narrow" w:hAnsi="Arial Narrow" w:cs="Arial"/>
                      <w:bCs/>
                    </w:rPr>
                  </w:pPr>
                  <w:r w:rsidRPr="009B5AEC">
                    <w:rPr>
                      <w:rFonts w:ascii="Arial Narrow" w:hAnsi="Arial Narrow" w:cs="Arial"/>
                      <w:bCs/>
                    </w:rPr>
                    <w:t xml:space="preserve"> titre indicatif sur :</w:t>
                  </w:r>
                </w:p>
                <w:p w:rsidR="00441BEA" w:rsidRPr="009B5AEC" w:rsidRDefault="00441BEA" w:rsidP="005C5EA0">
                  <w:pPr>
                    <w:pStyle w:val="Paragraphedeliste"/>
                    <w:numPr>
                      <w:ilvl w:val="0"/>
                      <w:numId w:val="69"/>
                    </w:numPr>
                    <w:suppressAutoHyphens w:val="0"/>
                    <w:autoSpaceDN/>
                    <w:spacing w:before="200" w:after="0" w:line="240" w:lineRule="auto"/>
                    <w:ind w:right="-286"/>
                    <w:contextualSpacing/>
                    <w:jc w:val="both"/>
                    <w:textAlignment w:val="auto"/>
                    <w:rPr>
                      <w:rFonts w:ascii="Arial Narrow" w:hAnsi="Arial Narrow" w:cs="Arial"/>
                      <w:b/>
                      <w:bCs/>
                    </w:rPr>
                  </w:pPr>
                  <w:r w:rsidRPr="009B5AEC">
                    <w:rPr>
                      <w:rFonts w:ascii="Arial Narrow" w:hAnsi="Arial Narrow" w:cs="Arial"/>
                      <w:b/>
                      <w:bCs/>
                    </w:rPr>
                    <w:t>la présentation de l’offre:</w:t>
                  </w:r>
                </w:p>
                <w:p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L’offre devra être claire de manière à ce qu’elle soit bien lisible ;</w:t>
                  </w:r>
                </w:p>
                <w:p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Les pièces doivent respecter l’ordre du RPAO ;</w:t>
                  </w:r>
                </w:p>
                <w:p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Chaque partie devra avoir un sommaire,</w:t>
                  </w:r>
                </w:p>
                <w:p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Les parties d’une offre seront séparées par des intercalaires en couleur ;</w:t>
                  </w:r>
                </w:p>
                <w:p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Les pages d’une même partie seront numérotées.</w:t>
                  </w:r>
                </w:p>
                <w:p w:rsidR="00441BEA" w:rsidRPr="009B5AEC" w:rsidRDefault="00441BEA" w:rsidP="00441BEA">
                  <w:pPr>
                    <w:ind w:right="-286"/>
                    <w:jc w:val="both"/>
                    <w:rPr>
                      <w:rFonts w:ascii="Arial Narrow" w:hAnsi="Arial Narrow" w:cs="Arial"/>
                      <w:b/>
                      <w:bCs/>
                    </w:rPr>
                  </w:pPr>
                  <w:r w:rsidRPr="009B5AEC">
                    <w:rPr>
                      <w:rFonts w:ascii="Arial Narrow" w:hAnsi="Arial Narrow" w:cs="Arial"/>
                      <w:b/>
                      <w:bCs/>
                    </w:rPr>
                    <w:t>(NB : il faut répondre à toutes les exigences de ce critère  pour obtenir un oui)</w:t>
                  </w:r>
                </w:p>
                <w:p w:rsidR="00441BEA" w:rsidRPr="009B5AEC" w:rsidRDefault="00441BEA" w:rsidP="00441BEA">
                  <w:pPr>
                    <w:ind w:right="-286"/>
                    <w:jc w:val="both"/>
                    <w:rPr>
                      <w:rFonts w:ascii="Arial Narrow" w:hAnsi="Arial Narrow" w:cs="Arial"/>
                      <w:bCs/>
                      <w:sz w:val="14"/>
                      <w:szCs w:val="14"/>
                    </w:rPr>
                  </w:pPr>
                </w:p>
                <w:p w:rsidR="00441BEA" w:rsidRPr="009B5AEC" w:rsidRDefault="00441BEA" w:rsidP="00441BEA">
                  <w:pPr>
                    <w:ind w:right="-286"/>
                    <w:jc w:val="both"/>
                    <w:rPr>
                      <w:rFonts w:ascii="Arial Narrow" w:hAnsi="Arial Narrow" w:cs="Arial"/>
                      <w:b/>
                      <w:bCs/>
                    </w:rPr>
                  </w:pPr>
                  <w:r w:rsidRPr="009B5AEC">
                    <w:rPr>
                      <w:rFonts w:ascii="Arial Narrow" w:hAnsi="Arial Narrow" w:cs="Arial"/>
                      <w:b/>
                      <w:bCs/>
                    </w:rPr>
                    <w:t xml:space="preserve">              ▪ Expérience</w:t>
                  </w:r>
                </w:p>
                <w:p w:rsidR="00441BEA" w:rsidRPr="009B5AEC" w:rsidRDefault="00441BEA" w:rsidP="005C5EA0">
                  <w:pPr>
                    <w:pStyle w:val="Paragraphedeliste"/>
                    <w:numPr>
                      <w:ilvl w:val="0"/>
                      <w:numId w:val="69"/>
                    </w:numPr>
                    <w:suppressAutoHyphens w:val="0"/>
                    <w:autoSpaceDN/>
                    <w:spacing w:before="200" w:after="0" w:line="240" w:lineRule="auto"/>
                    <w:ind w:right="-286"/>
                    <w:contextualSpacing/>
                    <w:jc w:val="both"/>
                    <w:textAlignment w:val="auto"/>
                    <w:rPr>
                      <w:rFonts w:ascii="Arial Narrow" w:hAnsi="Arial Narrow" w:cs="Arial"/>
                      <w:b/>
                      <w:bCs/>
                    </w:rPr>
                  </w:pPr>
                  <w:r w:rsidRPr="009B5AEC">
                    <w:rPr>
                      <w:rFonts w:ascii="Arial Narrow" w:hAnsi="Arial Narrow" w:cs="Arial"/>
                      <w:b/>
                      <w:bCs/>
                      <w:lang w:val="fr-CM"/>
                    </w:rPr>
                    <w:t>Expérience générale</w:t>
                  </w:r>
                  <w:r w:rsidRPr="009B5AEC">
                    <w:rPr>
                      <w:rFonts w:ascii="Arial Narrow" w:hAnsi="Arial Narrow" w:cs="Arial"/>
                      <w:b/>
                      <w:bCs/>
                    </w:rPr>
                    <w:t xml:space="preserve"> en </w:t>
                  </w:r>
                  <w:r w:rsidRPr="009B5AEC">
                    <w:rPr>
                      <w:rFonts w:ascii="Arial Narrow" w:hAnsi="Arial Narrow" w:cs="Arial"/>
                      <w:b/>
                      <w:bCs/>
                      <w:lang w:val="fr-CM"/>
                    </w:rPr>
                    <w:t xml:space="preserve">travaux </w:t>
                  </w:r>
                </w:p>
                <w:p w:rsidR="00441BEA" w:rsidRPr="009B5AEC" w:rsidRDefault="00441BEA" w:rsidP="00441BEA">
                  <w:pPr>
                    <w:ind w:right="-286"/>
                    <w:jc w:val="both"/>
                    <w:rPr>
                      <w:rFonts w:ascii="Arial Narrow" w:hAnsi="Arial Narrow" w:cs="Arial"/>
                      <w:bCs/>
                    </w:rPr>
                  </w:pPr>
                  <w:r w:rsidRPr="009B5AEC">
                    <w:rPr>
                      <w:rFonts w:ascii="Arial Narrow" w:hAnsi="Arial Narrow" w:cs="Arial"/>
                      <w:bCs/>
                    </w:rPr>
                    <w:t xml:space="preserve">Expérience dans les marchés de BTP, au moins 02 (deux) marchés exécutés au titre d’entrepreneur </w:t>
                  </w:r>
                </w:p>
                <w:p w:rsidR="00441BEA" w:rsidRPr="009B5AEC" w:rsidRDefault="00441BEA" w:rsidP="00441BEA">
                  <w:pPr>
                    <w:ind w:right="-286"/>
                    <w:jc w:val="both"/>
                    <w:rPr>
                      <w:rFonts w:ascii="Arial Narrow" w:hAnsi="Arial Narrow" w:cs="Arial"/>
                      <w:bCs/>
                    </w:rPr>
                  </w:pPr>
                  <w:r w:rsidRPr="009B5AEC">
                    <w:rPr>
                      <w:rFonts w:ascii="Arial Narrow" w:hAnsi="Arial Narrow" w:cs="Arial"/>
                      <w:bCs/>
                    </w:rPr>
                    <w:t>au cours des trois dernières années  et en cours qui précèdent la date limite de dépôt des soumissions.</w:t>
                  </w:r>
                </w:p>
                <w:p w:rsidR="00441BEA" w:rsidRPr="009B5AEC" w:rsidRDefault="00441BEA" w:rsidP="00441BEA">
                  <w:pPr>
                    <w:ind w:right="48"/>
                    <w:jc w:val="both"/>
                    <w:rPr>
                      <w:rFonts w:ascii="Arial Narrow" w:hAnsi="Arial Narrow" w:cs="Arial"/>
                      <w:bCs/>
                    </w:rPr>
                  </w:pPr>
                  <w:r w:rsidRPr="009B5AEC">
                    <w:rPr>
                      <w:rFonts w:ascii="Arial Narrow" w:eastAsiaTheme="minorHAnsi" w:hAnsi="Arial Narrow" w:cstheme="minorBidi"/>
                      <w:sz w:val="22"/>
                      <w:szCs w:val="22"/>
                      <w:lang w:eastAsia="en-US"/>
                    </w:rPr>
                    <w:t>C</w:t>
                  </w:r>
                  <w:r w:rsidRPr="009B5AEC">
                    <w:rPr>
                      <w:rFonts w:ascii="Arial Narrow" w:hAnsi="Arial Narrow" w:cs="Arial"/>
                      <w:bCs/>
                    </w:rPr>
                    <w:t xml:space="preserve">es références devront être accompagnées des pièces justificatives, en l’occurrence : </w:t>
                  </w:r>
                </w:p>
                <w:p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a). Copies des premières et dernières pages du contrat ; </w:t>
                  </w:r>
                </w:p>
                <w:p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b). PV de réception provisoire ou définitive ou attestation de bonne fin signée du Maitre d’Ouvrage ; </w:t>
                  </w:r>
                </w:p>
                <w:p w:rsidR="00441BEA" w:rsidRPr="009B5AEC" w:rsidRDefault="00441BEA" w:rsidP="00441BEA">
                  <w:pPr>
                    <w:ind w:right="48"/>
                    <w:jc w:val="both"/>
                    <w:rPr>
                      <w:rFonts w:ascii="Arial Narrow" w:hAnsi="Arial Narrow" w:cs="Arial"/>
                      <w:bCs/>
                      <w:sz w:val="16"/>
                      <w:szCs w:val="16"/>
                    </w:rPr>
                  </w:pPr>
                </w:p>
                <w:p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 </w:t>
                  </w:r>
                  <w:r w:rsidRPr="009B5AEC">
                    <w:rPr>
                      <w:rFonts w:ascii="Arial Narrow" w:hAnsi="Arial Narrow" w:cs="Arial"/>
                      <w:b/>
                      <w:bCs/>
                    </w:rPr>
                    <w:t>Expérience spécifique en travaux similaires</w:t>
                  </w:r>
                </w:p>
                <w:p w:rsidR="00441BEA" w:rsidRPr="009B5AEC" w:rsidRDefault="00441BEA" w:rsidP="00441BEA">
                  <w:pPr>
                    <w:ind w:right="48"/>
                    <w:jc w:val="both"/>
                    <w:rPr>
                      <w:rFonts w:ascii="Arial Narrow" w:hAnsi="Arial Narrow" w:cs="Arial"/>
                      <w:bCs/>
                    </w:rPr>
                  </w:pPr>
                </w:p>
                <w:p w:rsidR="00441BEA" w:rsidRPr="0032288D" w:rsidRDefault="00441BEA" w:rsidP="00441BEA">
                  <w:pPr>
                    <w:ind w:right="48"/>
                    <w:jc w:val="both"/>
                    <w:rPr>
                      <w:rFonts w:ascii="Arial Narrow" w:hAnsi="Arial Narrow" w:cs="Arial"/>
                      <w:b/>
                      <w:bCs/>
                    </w:rPr>
                  </w:pPr>
                  <w:r w:rsidRPr="009B5AEC">
                    <w:rPr>
                      <w:rFonts w:ascii="Arial Narrow" w:hAnsi="Arial Narrow" w:cs="Arial"/>
                      <w:bCs/>
                    </w:rPr>
                    <w:t>Avoir effectivement exécuté de manière satisfaisante et achevé pour l’essentiel, en tant qu’entrepreneur, ou sous-traitant au moins 03 (trois) marchés similaires aux travaux  faisant l’objet du DAO, dans les trois dernières année</w:t>
                  </w:r>
                  <w:r w:rsidR="0032288D">
                    <w:rPr>
                      <w:rFonts w:ascii="Arial Narrow" w:hAnsi="Arial Narrow" w:cs="Arial"/>
                      <w:bCs/>
                    </w:rPr>
                    <w:t xml:space="preserve">s avec une valeur minimale de </w:t>
                  </w:r>
                  <w:r w:rsidR="0032288D" w:rsidRPr="0032288D">
                    <w:rPr>
                      <w:rFonts w:ascii="Arial Narrow" w:hAnsi="Arial Narrow" w:cs="Arial"/>
                      <w:b/>
                      <w:bCs/>
                    </w:rPr>
                    <w:t>15 000 000 (quinze</w:t>
                  </w:r>
                </w:p>
                <w:p w:rsidR="00441BEA" w:rsidRPr="009A0F3C" w:rsidRDefault="00441BEA" w:rsidP="00441BEA">
                  <w:pPr>
                    <w:ind w:right="48"/>
                    <w:jc w:val="both"/>
                    <w:rPr>
                      <w:rFonts w:ascii="Arial Narrow" w:hAnsi="Arial Narrow" w:cs="Arial"/>
                      <w:b/>
                      <w:bCs/>
                    </w:rPr>
                  </w:pPr>
                  <w:r w:rsidRPr="0032288D">
                    <w:rPr>
                      <w:rFonts w:ascii="Arial Narrow" w:hAnsi="Arial Narrow" w:cs="Arial"/>
                      <w:b/>
                      <w:bCs/>
                    </w:rPr>
                    <w:t xml:space="preserve"> millions) francs CFA.</w:t>
                  </w:r>
                  <w:r w:rsidR="0032288D">
                    <w:rPr>
                      <w:rFonts w:ascii="Arial Narrow" w:hAnsi="Arial Narrow" w:cs="Arial"/>
                      <w:b/>
                      <w:bCs/>
                    </w:rPr>
                    <w:t>)</w:t>
                  </w:r>
                </w:p>
                <w:p w:rsidR="00441BEA" w:rsidRPr="009B5AEC" w:rsidRDefault="00441BEA" w:rsidP="00441BEA">
                  <w:pPr>
                    <w:ind w:right="48"/>
                    <w:jc w:val="both"/>
                    <w:rPr>
                      <w:rFonts w:ascii="Arial Narrow" w:hAnsi="Arial Narrow" w:cs="Arial"/>
                      <w:bCs/>
                    </w:rPr>
                  </w:pPr>
                  <w:r w:rsidRPr="009B5AEC">
                    <w:rPr>
                      <w:rFonts w:ascii="Arial Narrow" w:eastAsiaTheme="minorHAnsi" w:hAnsi="Arial Narrow" w:cstheme="minorBidi"/>
                      <w:sz w:val="22"/>
                      <w:szCs w:val="22"/>
                      <w:lang w:eastAsia="en-US"/>
                    </w:rPr>
                    <w:t>C</w:t>
                  </w:r>
                  <w:r w:rsidRPr="009B5AEC">
                    <w:rPr>
                      <w:rFonts w:ascii="Arial Narrow" w:hAnsi="Arial Narrow" w:cs="Arial"/>
                      <w:bCs/>
                    </w:rPr>
                    <w:t xml:space="preserve">es références devront être accompagnées des pièces justificatives, en l’occurrence : </w:t>
                  </w:r>
                </w:p>
                <w:p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a). Copies des premières et dernières pages du contrat ; </w:t>
                  </w:r>
                </w:p>
                <w:p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b). PV de réception provisoire ou définitive ou attestation de bonne fin signée du Maitre d’Ouvrage ; </w:t>
                  </w:r>
                </w:p>
                <w:p w:rsidR="00441BEA" w:rsidRPr="009B5AEC" w:rsidRDefault="00441BEA" w:rsidP="00441BEA">
                  <w:pPr>
                    <w:ind w:right="48"/>
                    <w:jc w:val="both"/>
                    <w:rPr>
                      <w:rFonts w:ascii="Arial Narrow" w:hAnsi="Arial Narrow" w:cs="Arial"/>
                      <w:bCs/>
                    </w:rPr>
                  </w:pPr>
                </w:p>
                <w:p w:rsidR="00441BEA" w:rsidRPr="009B5AEC" w:rsidRDefault="00441BEA" w:rsidP="00441BEA">
                  <w:pPr>
                    <w:ind w:right="48"/>
                    <w:jc w:val="both"/>
                    <w:rPr>
                      <w:rFonts w:ascii="Arial Narrow" w:hAnsi="Arial Narrow" w:cs="Arial"/>
                      <w:bCs/>
                      <w:sz w:val="4"/>
                      <w:szCs w:val="4"/>
                    </w:rPr>
                  </w:pPr>
                </w:p>
                <w:p w:rsidR="00441BEA" w:rsidRPr="009B5AEC" w:rsidRDefault="00441BEA" w:rsidP="00441BEA">
                  <w:pPr>
                    <w:ind w:right="48"/>
                    <w:jc w:val="both"/>
                    <w:rPr>
                      <w:rFonts w:ascii="Arial Narrow" w:hAnsi="Arial Narrow"/>
                      <w:b/>
                    </w:rPr>
                  </w:pPr>
                  <w:r w:rsidRPr="009B5AEC">
                    <w:rPr>
                      <w:rFonts w:ascii="Arial Narrow" w:hAnsi="Arial Narrow"/>
                      <w:b/>
                    </w:rPr>
                    <w:t>▪ Personnel ;</w:t>
                  </w:r>
                </w:p>
                <w:p w:rsidR="00441BEA" w:rsidRPr="009B5AEC" w:rsidRDefault="00441BEA" w:rsidP="00441BEA">
                  <w:pPr>
                    <w:ind w:right="48"/>
                    <w:jc w:val="both"/>
                    <w:rPr>
                      <w:rFonts w:ascii="Arial Narrow" w:hAnsi="Arial Narrow"/>
                      <w:b/>
                    </w:rPr>
                  </w:pPr>
                  <w:r w:rsidRPr="009B5AEC">
                    <w:rPr>
                      <w:rFonts w:ascii="Arial Narrow" w:hAnsi="Arial Narrow"/>
                      <w:b/>
                    </w:rPr>
                    <w:t>Le Candidat doit établir qu’il dispose du personnel requis pour les postes-clés</w:t>
                  </w:r>
                </w:p>
                <w:p w:rsidR="00441BEA" w:rsidRPr="009B5AEC" w:rsidRDefault="00441BEA" w:rsidP="00441BEA">
                  <w:pPr>
                    <w:ind w:right="48"/>
                    <w:jc w:val="both"/>
                    <w:rPr>
                      <w:rFonts w:ascii="Arial Narrow" w:hAnsi="Arial Narrow"/>
                      <w:b/>
                    </w:rPr>
                  </w:pPr>
                  <w:r w:rsidRPr="009B5AEC">
                    <w:rPr>
                      <w:rFonts w:ascii="Arial Narrow" w:hAnsi="Arial Narrow"/>
                      <w:b/>
                    </w:rPr>
                    <w:t xml:space="preserve"> exigés, notamment :</w:t>
                  </w:r>
                </w:p>
                <w:p w:rsidR="00441BEA" w:rsidRPr="009B5AEC" w:rsidRDefault="00441BEA" w:rsidP="00441BEA">
                  <w:pPr>
                    <w:ind w:right="-286"/>
                    <w:jc w:val="both"/>
                    <w:rPr>
                      <w:rFonts w:ascii="Arial Narrow" w:hAnsi="Arial Narrow"/>
                      <w:b/>
                    </w:rPr>
                  </w:pPr>
                </w:p>
                <w:tbl>
                  <w:tblPr>
                    <w:tblStyle w:val="Grilledutableau"/>
                    <w:tblW w:w="0" w:type="auto"/>
                    <w:tblLayout w:type="fixed"/>
                    <w:tblLook w:val="04A0"/>
                  </w:tblPr>
                  <w:tblGrid>
                    <w:gridCol w:w="1238"/>
                    <w:gridCol w:w="1570"/>
                    <w:gridCol w:w="1947"/>
                    <w:gridCol w:w="1208"/>
                    <w:gridCol w:w="1263"/>
                    <w:gridCol w:w="1578"/>
                  </w:tblGrid>
                  <w:tr w:rsidR="009B5AEC" w:rsidRPr="009B5AEC">
                    <w:tc>
                      <w:tcPr>
                        <w:tcW w:w="1238" w:type="dxa"/>
                        <w:tcBorders>
                          <w:top w:val="single" w:sz="4" w:space="0" w:color="auto"/>
                          <w:left w:val="single" w:sz="4" w:space="0" w:color="auto"/>
                          <w:bottom w:val="single" w:sz="4" w:space="0" w:color="auto"/>
                          <w:right w:val="single" w:sz="4" w:space="0" w:color="auto"/>
                        </w:tcBorders>
                        <w:vAlign w:val="center"/>
                        <w:hideMark/>
                      </w:tcPr>
                      <w:p w:rsidR="00441BEA" w:rsidRPr="009C0059" w:rsidRDefault="00441BEA" w:rsidP="0032288D">
                        <w:pPr>
                          <w:pStyle w:val="AAOarticles"/>
                          <w:rPr>
                            <w:b w:val="0"/>
                            <w:sz w:val="16"/>
                          </w:rPr>
                        </w:pPr>
                        <w:r w:rsidRPr="009C0059">
                          <w:rPr>
                            <w:b w:val="0"/>
                            <w:sz w:val="16"/>
                          </w:rPr>
                          <w:t>Nom</w:t>
                        </w:r>
                      </w:p>
                    </w:tc>
                    <w:tc>
                      <w:tcPr>
                        <w:tcW w:w="1570" w:type="dxa"/>
                        <w:tcBorders>
                          <w:top w:val="single" w:sz="4" w:space="0" w:color="auto"/>
                          <w:left w:val="single" w:sz="4" w:space="0" w:color="auto"/>
                          <w:bottom w:val="single" w:sz="4" w:space="0" w:color="auto"/>
                          <w:right w:val="single" w:sz="4" w:space="0" w:color="auto"/>
                        </w:tcBorders>
                        <w:vAlign w:val="center"/>
                        <w:hideMark/>
                      </w:tcPr>
                      <w:p w:rsidR="00441BEA" w:rsidRPr="009C0059" w:rsidRDefault="00441BEA" w:rsidP="00F61CF5">
                        <w:pPr>
                          <w:pStyle w:val="AAOarticles"/>
                          <w:ind w:left="0" w:firstLine="0"/>
                          <w:rPr>
                            <w:b w:val="0"/>
                            <w:sz w:val="16"/>
                          </w:rPr>
                        </w:pPr>
                        <w:r w:rsidRPr="009C0059">
                          <w:rPr>
                            <w:b w:val="0"/>
                            <w:sz w:val="16"/>
                          </w:rPr>
                          <w:t>Fonction proposée</w:t>
                        </w:r>
                      </w:p>
                    </w:tc>
                    <w:tc>
                      <w:tcPr>
                        <w:tcW w:w="1947" w:type="dxa"/>
                        <w:tcBorders>
                          <w:top w:val="single" w:sz="4" w:space="0" w:color="auto"/>
                          <w:left w:val="single" w:sz="4" w:space="0" w:color="auto"/>
                          <w:bottom w:val="single" w:sz="4" w:space="0" w:color="auto"/>
                          <w:right w:val="single" w:sz="4" w:space="0" w:color="auto"/>
                        </w:tcBorders>
                        <w:vAlign w:val="center"/>
                        <w:hideMark/>
                      </w:tcPr>
                      <w:p w:rsidR="00441BEA" w:rsidRPr="009C0059" w:rsidRDefault="00441BEA" w:rsidP="00F61CF5">
                        <w:pPr>
                          <w:pStyle w:val="AAOarticles"/>
                          <w:ind w:firstLine="0"/>
                          <w:rPr>
                            <w:b w:val="0"/>
                            <w:sz w:val="16"/>
                          </w:rPr>
                        </w:pPr>
                        <w:r w:rsidRPr="009C0059">
                          <w:rPr>
                            <w:b w:val="0"/>
                            <w:sz w:val="16"/>
                          </w:rPr>
                          <w:t>Qualification minimale</w:t>
                        </w:r>
                      </w:p>
                    </w:tc>
                    <w:tc>
                      <w:tcPr>
                        <w:tcW w:w="1208" w:type="dxa"/>
                        <w:tcBorders>
                          <w:top w:val="single" w:sz="4" w:space="0" w:color="auto"/>
                          <w:left w:val="single" w:sz="4" w:space="0" w:color="auto"/>
                          <w:bottom w:val="single" w:sz="4" w:space="0" w:color="auto"/>
                          <w:right w:val="single" w:sz="4" w:space="0" w:color="auto"/>
                        </w:tcBorders>
                        <w:vAlign w:val="center"/>
                        <w:hideMark/>
                      </w:tcPr>
                      <w:p w:rsidR="00441BEA" w:rsidRPr="009C0059" w:rsidRDefault="00441BEA" w:rsidP="00F61CF5">
                        <w:pPr>
                          <w:pStyle w:val="AAOarticles"/>
                          <w:ind w:left="0" w:firstLine="0"/>
                          <w:rPr>
                            <w:b w:val="0"/>
                            <w:sz w:val="16"/>
                          </w:rPr>
                        </w:pPr>
                        <w:r w:rsidRPr="009C0059">
                          <w:rPr>
                            <w:b w:val="0"/>
                            <w:sz w:val="16"/>
                          </w:rPr>
                          <w:t>Année</w:t>
                        </w:r>
                      </w:p>
                      <w:p w:rsidR="00441BEA" w:rsidRPr="009C0059" w:rsidRDefault="00441BEA" w:rsidP="00F61CF5">
                        <w:pPr>
                          <w:pStyle w:val="AAOarticles"/>
                          <w:ind w:left="0" w:firstLine="0"/>
                          <w:rPr>
                            <w:b w:val="0"/>
                            <w:sz w:val="16"/>
                          </w:rPr>
                        </w:pPr>
                        <w:r w:rsidRPr="009C0059">
                          <w:rPr>
                            <w:b w:val="0"/>
                            <w:sz w:val="16"/>
                          </w:rPr>
                          <w:t>d’expérience</w:t>
                        </w:r>
                      </w:p>
                      <w:p w:rsidR="00441BEA" w:rsidRPr="009C0059" w:rsidRDefault="00441BEA" w:rsidP="00F61CF5">
                        <w:pPr>
                          <w:pStyle w:val="AAOarticles"/>
                          <w:ind w:left="0" w:firstLine="0"/>
                          <w:rPr>
                            <w:b w:val="0"/>
                            <w:sz w:val="16"/>
                          </w:rPr>
                        </w:pPr>
                        <w:r w:rsidRPr="009C0059">
                          <w:rPr>
                            <w:b w:val="0"/>
                            <w:sz w:val="16"/>
                          </w:rPr>
                          <w:t>Générale</w:t>
                        </w:r>
                      </w:p>
                    </w:tc>
                    <w:tc>
                      <w:tcPr>
                        <w:tcW w:w="1263" w:type="dxa"/>
                        <w:tcBorders>
                          <w:top w:val="single" w:sz="4" w:space="0" w:color="auto"/>
                          <w:left w:val="single" w:sz="4" w:space="0" w:color="auto"/>
                          <w:bottom w:val="single" w:sz="4" w:space="0" w:color="auto"/>
                          <w:right w:val="single" w:sz="4" w:space="0" w:color="auto"/>
                        </w:tcBorders>
                        <w:vAlign w:val="center"/>
                        <w:hideMark/>
                      </w:tcPr>
                      <w:p w:rsidR="00441BEA" w:rsidRPr="009C0059" w:rsidRDefault="00441BEA" w:rsidP="00F61CF5">
                        <w:pPr>
                          <w:pStyle w:val="AAOarticles"/>
                          <w:ind w:left="0" w:firstLine="0"/>
                          <w:rPr>
                            <w:b w:val="0"/>
                            <w:sz w:val="16"/>
                          </w:rPr>
                        </w:pPr>
                        <w:r w:rsidRPr="009C0059">
                          <w:rPr>
                            <w:b w:val="0"/>
                            <w:sz w:val="16"/>
                          </w:rPr>
                          <w:t>Expérience</w:t>
                        </w:r>
                      </w:p>
                      <w:p w:rsidR="00441BEA" w:rsidRPr="009C0059" w:rsidRDefault="00441BEA" w:rsidP="00F61CF5">
                        <w:pPr>
                          <w:pStyle w:val="AAOarticles"/>
                          <w:ind w:left="0" w:firstLine="0"/>
                          <w:rPr>
                            <w:b w:val="0"/>
                            <w:sz w:val="16"/>
                          </w:rPr>
                        </w:pPr>
                        <w:r w:rsidRPr="009C0059">
                          <w:rPr>
                            <w:b w:val="0"/>
                            <w:sz w:val="16"/>
                          </w:rPr>
                          <w:t>Spécifique En termes de projets</w:t>
                        </w:r>
                      </w:p>
                    </w:tc>
                    <w:tc>
                      <w:tcPr>
                        <w:tcW w:w="1578" w:type="dxa"/>
                        <w:tcBorders>
                          <w:top w:val="single" w:sz="4" w:space="0" w:color="auto"/>
                          <w:left w:val="single" w:sz="4" w:space="0" w:color="auto"/>
                          <w:bottom w:val="single" w:sz="4" w:space="0" w:color="auto"/>
                          <w:right w:val="single" w:sz="4" w:space="0" w:color="auto"/>
                        </w:tcBorders>
                        <w:vAlign w:val="center"/>
                        <w:hideMark/>
                      </w:tcPr>
                      <w:p w:rsidR="00441BEA" w:rsidRPr="009C0059" w:rsidRDefault="00441BEA" w:rsidP="00F61CF5">
                        <w:pPr>
                          <w:pStyle w:val="AAOarticles"/>
                          <w:ind w:firstLine="0"/>
                          <w:rPr>
                            <w:b w:val="0"/>
                            <w:sz w:val="16"/>
                          </w:rPr>
                        </w:pPr>
                        <w:r w:rsidRPr="009C0059">
                          <w:rPr>
                            <w:b w:val="0"/>
                            <w:sz w:val="16"/>
                          </w:rPr>
                          <w:t>Expérience ≥ 2 ans  au poste de Conducteur des Travaux Poste ou</w:t>
                        </w:r>
                      </w:p>
                      <w:p w:rsidR="00441BEA" w:rsidRPr="009C0059" w:rsidRDefault="00441BEA" w:rsidP="00F61CF5">
                        <w:pPr>
                          <w:pStyle w:val="AAOarticles"/>
                          <w:ind w:firstLine="0"/>
                          <w:rPr>
                            <w:b w:val="0"/>
                            <w:sz w:val="16"/>
                          </w:rPr>
                        </w:pPr>
                        <w:r w:rsidRPr="009C0059">
                          <w:rPr>
                            <w:b w:val="0"/>
                            <w:sz w:val="16"/>
                          </w:rPr>
                          <w:t xml:space="preserve">Fonction </w:t>
                        </w:r>
                        <w:r w:rsidRPr="009C0059">
                          <w:rPr>
                            <w:b w:val="0"/>
                            <w:sz w:val="16"/>
                          </w:rPr>
                          <w:lastRenderedPageBreak/>
                          <w:t>Occupé pour Chaque projet</w:t>
                        </w:r>
                      </w:p>
                    </w:tc>
                  </w:tr>
                  <w:tr w:rsidR="009B5AEC" w:rsidRPr="009B5AEC">
                    <w:trPr>
                      <w:trHeight w:val="1205"/>
                    </w:trPr>
                    <w:tc>
                      <w:tcPr>
                        <w:tcW w:w="1238" w:type="dxa"/>
                        <w:tcBorders>
                          <w:top w:val="single" w:sz="4" w:space="0" w:color="auto"/>
                          <w:left w:val="single" w:sz="4" w:space="0" w:color="auto"/>
                          <w:bottom w:val="single" w:sz="4" w:space="0" w:color="auto"/>
                          <w:right w:val="single" w:sz="4" w:space="0" w:color="auto"/>
                        </w:tcBorders>
                        <w:vAlign w:val="center"/>
                      </w:tcPr>
                      <w:p w:rsidR="00441BEA" w:rsidRPr="009B5AEC" w:rsidRDefault="00441BEA" w:rsidP="00441BEA">
                        <w:pPr>
                          <w:ind w:right="-286"/>
                          <w:jc w:val="both"/>
                          <w:rPr>
                            <w:rFonts w:ascii="Arial Narrow" w:hAnsi="Arial Narrow" w:cs="Arial"/>
                            <w:bC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ind w:right="-286"/>
                          <w:jc w:val="both"/>
                          <w:rPr>
                            <w:rFonts w:ascii="Arial Narrow" w:hAnsi="Arial Narrow" w:cs="Arial"/>
                            <w:bCs/>
                            <w:iCs/>
                          </w:rPr>
                        </w:pPr>
                        <w:r w:rsidRPr="009B5AEC">
                          <w:rPr>
                            <w:rFonts w:ascii="Arial Narrow" w:hAnsi="Arial Narrow" w:cs="Arial"/>
                            <w:bCs/>
                            <w:iCs/>
                          </w:rPr>
                          <w:t>Conducteur</w:t>
                        </w:r>
                      </w:p>
                      <w:p w:rsidR="00441BEA" w:rsidRPr="009B5AEC" w:rsidRDefault="00441BEA" w:rsidP="00441BEA">
                        <w:pPr>
                          <w:ind w:right="-286"/>
                          <w:jc w:val="both"/>
                          <w:rPr>
                            <w:rFonts w:ascii="Arial Narrow" w:hAnsi="Arial Narrow" w:cs="Arial"/>
                            <w:bCs/>
                          </w:rPr>
                        </w:pPr>
                        <w:r w:rsidRPr="009B5AEC">
                          <w:rPr>
                            <w:rFonts w:ascii="Arial Narrow" w:hAnsi="Arial Narrow" w:cs="Arial"/>
                            <w:bCs/>
                            <w:iCs/>
                          </w:rPr>
                          <w:t xml:space="preserve"> des Travaux</w:t>
                        </w:r>
                      </w:p>
                    </w:tc>
                    <w:tc>
                      <w:tcPr>
                        <w:tcW w:w="1947"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ind w:right="-77"/>
                          <w:jc w:val="center"/>
                          <w:rPr>
                            <w:rFonts w:ascii="Arial Narrow" w:hAnsi="Arial Narrow" w:cs="Arial"/>
                          </w:rPr>
                        </w:pPr>
                        <w:r w:rsidRPr="009B5AEC">
                          <w:rPr>
                            <w:rFonts w:ascii="Arial Narrow" w:hAnsi="Arial Narrow" w:cs="Arial"/>
                          </w:rPr>
                          <w:t>Ingénieur de Génie Civil  (au moins BAC+3)</w:t>
                        </w:r>
                      </w:p>
                    </w:tc>
                    <w:tc>
                      <w:tcPr>
                        <w:tcW w:w="1208"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77"/>
                          <w:jc w:val="center"/>
                          <w:rPr>
                            <w:rFonts w:ascii="Arial Narrow" w:hAnsi="Arial Narrow" w:cs="Arial"/>
                            <w:bCs/>
                          </w:rPr>
                        </w:pPr>
                        <w:r w:rsidRPr="009B5AEC">
                          <w:rPr>
                            <w:rFonts w:ascii="Arial Narrow" w:hAnsi="Arial Narrow" w:cs="Arial"/>
                            <w:bCs/>
                          </w:rPr>
                          <w:t>Au moins (trois)</w:t>
                        </w:r>
                      </w:p>
                      <w:p w:rsidR="00441BEA" w:rsidRPr="009B5AEC" w:rsidRDefault="00441BEA" w:rsidP="00441BEA">
                        <w:pPr>
                          <w:ind w:right="-77"/>
                          <w:jc w:val="center"/>
                          <w:rPr>
                            <w:rFonts w:ascii="Arial Narrow" w:hAnsi="Arial Narrow" w:cs="Arial"/>
                            <w:bCs/>
                          </w:rPr>
                        </w:pPr>
                        <w:r w:rsidRPr="009B5AEC">
                          <w:rPr>
                            <w:rFonts w:ascii="Arial Narrow" w:hAnsi="Arial Narrow" w:cs="Arial"/>
                            <w:bCs/>
                          </w:rPr>
                          <w:t>3 ans dans les travaux de  BTP</w:t>
                        </w:r>
                      </w:p>
                    </w:tc>
                    <w:tc>
                      <w:tcPr>
                        <w:tcW w:w="1263"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center"/>
                          <w:rPr>
                            <w:rFonts w:ascii="Arial Narrow" w:hAnsi="Arial Narrow" w:cs="Arial"/>
                            <w:bCs/>
                          </w:rPr>
                        </w:pPr>
                        <w:r w:rsidRPr="009B5AEC">
                          <w:rPr>
                            <w:rFonts w:ascii="Arial Narrow" w:hAnsi="Arial Narrow" w:cs="Arial"/>
                            <w:bCs/>
                          </w:rPr>
                          <w:t>Au moins</w:t>
                        </w:r>
                      </w:p>
                      <w:p w:rsidR="00441BEA" w:rsidRPr="009B5AEC" w:rsidRDefault="00441BEA" w:rsidP="00441BEA">
                        <w:pPr>
                          <w:jc w:val="center"/>
                          <w:rPr>
                            <w:rFonts w:ascii="Arial Narrow" w:hAnsi="Arial Narrow" w:cs="Arial"/>
                            <w:bCs/>
                          </w:rPr>
                        </w:pPr>
                        <w:r w:rsidRPr="009B5AEC">
                          <w:rPr>
                            <w:rFonts w:ascii="Arial Narrow" w:hAnsi="Arial Narrow" w:cs="Arial"/>
                            <w:bCs/>
                          </w:rPr>
                          <w:t>Deux (02) ans</w:t>
                        </w:r>
                      </w:p>
                      <w:p w:rsidR="00441BEA" w:rsidRPr="009B5AEC" w:rsidRDefault="00441BEA" w:rsidP="00441BEA">
                        <w:pPr>
                          <w:jc w:val="center"/>
                          <w:rPr>
                            <w:rFonts w:ascii="Arial Narrow" w:hAnsi="Arial Narrow" w:cs="Arial"/>
                            <w:bCs/>
                          </w:rPr>
                        </w:pPr>
                        <w:r w:rsidRPr="009B5AEC">
                          <w:rPr>
                            <w:rFonts w:ascii="Arial Narrow" w:hAnsi="Arial Narrow" w:cs="Arial"/>
                            <w:bCs/>
                          </w:rPr>
                          <w:t>dans les travaux similaires</w:t>
                        </w:r>
                      </w:p>
                    </w:tc>
                    <w:tc>
                      <w:tcPr>
                        <w:tcW w:w="1578"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jc w:val="center"/>
                          <w:rPr>
                            <w:rFonts w:ascii="Arial Narrow" w:hAnsi="Arial Narrow" w:cs="Arial"/>
                            <w:bCs/>
                          </w:rPr>
                        </w:pPr>
                        <w:r w:rsidRPr="009B5AEC">
                          <w:rPr>
                            <w:rFonts w:ascii="Arial Narrow" w:hAnsi="Arial Narrow" w:cs="Arial"/>
                            <w:bCs/>
                          </w:rPr>
                          <w:t>Conducteur</w:t>
                        </w:r>
                      </w:p>
                      <w:p w:rsidR="00441BEA" w:rsidRPr="009B5AEC" w:rsidRDefault="00441BEA" w:rsidP="00441BEA">
                        <w:pPr>
                          <w:jc w:val="center"/>
                          <w:rPr>
                            <w:rFonts w:ascii="Arial Narrow" w:hAnsi="Arial Narrow" w:cs="Arial"/>
                            <w:bCs/>
                          </w:rPr>
                        </w:pPr>
                        <w:r w:rsidRPr="009B5AEC">
                          <w:rPr>
                            <w:rFonts w:ascii="Arial Narrow" w:hAnsi="Arial Narrow" w:cs="Arial"/>
                            <w:bCs/>
                          </w:rPr>
                          <w:t>des travaux</w:t>
                        </w:r>
                      </w:p>
                    </w:tc>
                  </w:tr>
                  <w:tr w:rsidR="009B5AEC" w:rsidRPr="009B5AEC">
                    <w:tc>
                      <w:tcPr>
                        <w:tcW w:w="1238" w:type="dxa"/>
                        <w:tcBorders>
                          <w:top w:val="single" w:sz="4" w:space="0" w:color="auto"/>
                          <w:left w:val="single" w:sz="4" w:space="0" w:color="auto"/>
                          <w:bottom w:val="single" w:sz="4" w:space="0" w:color="auto"/>
                          <w:right w:val="single" w:sz="4" w:space="0" w:color="auto"/>
                        </w:tcBorders>
                        <w:vAlign w:val="center"/>
                      </w:tcPr>
                      <w:p w:rsidR="00441BEA" w:rsidRPr="009B5AEC" w:rsidRDefault="00441BEA" w:rsidP="00441BEA">
                        <w:pPr>
                          <w:jc w:val="both"/>
                          <w:rPr>
                            <w:rFonts w:ascii="Arial Narrow" w:hAnsi="Arial Narrow" w:cs="Arial"/>
                            <w:bC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0C08DC" w:rsidP="00441BEA">
                        <w:pPr>
                          <w:jc w:val="both"/>
                          <w:rPr>
                            <w:rFonts w:ascii="Arial Narrow" w:hAnsi="Arial Narrow" w:cs="Arial"/>
                            <w:bCs/>
                          </w:rPr>
                        </w:pPr>
                        <w:r>
                          <w:rPr>
                            <w:rFonts w:ascii="Arial Narrow" w:hAnsi="Arial Narrow" w:cs="Arial"/>
                            <w:bCs/>
                          </w:rPr>
                          <w:t>Chef chantier</w:t>
                        </w:r>
                      </w:p>
                    </w:tc>
                    <w:tc>
                      <w:tcPr>
                        <w:tcW w:w="1947"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left="56"/>
                          <w:jc w:val="center"/>
                          <w:rPr>
                            <w:rFonts w:ascii="Arial Narrow" w:hAnsi="Arial Narrow" w:cs="Arial"/>
                          </w:rPr>
                        </w:pPr>
                        <w:r w:rsidRPr="009B5AEC">
                          <w:rPr>
                            <w:rFonts w:ascii="Arial Narrow" w:hAnsi="Arial Narrow" w:cs="Arial"/>
                          </w:rPr>
                          <w:t>Technicien Supérieur de Génie Civil (au moins BAC+2)</w:t>
                        </w:r>
                      </w:p>
                    </w:tc>
                    <w:tc>
                      <w:tcPr>
                        <w:tcW w:w="1208"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ind w:right="-77"/>
                          <w:jc w:val="center"/>
                          <w:rPr>
                            <w:rFonts w:ascii="Arial Narrow" w:hAnsi="Arial Narrow" w:cs="Arial"/>
                            <w:bCs/>
                          </w:rPr>
                        </w:pPr>
                        <w:r w:rsidRPr="009B5AEC">
                          <w:rPr>
                            <w:rFonts w:ascii="Arial Narrow" w:hAnsi="Arial Narrow" w:cs="Arial"/>
                            <w:bCs/>
                          </w:rPr>
                          <w:t>Au moins (trois)</w:t>
                        </w:r>
                      </w:p>
                      <w:p w:rsidR="00441BEA" w:rsidRPr="009B5AEC" w:rsidRDefault="00441BEA" w:rsidP="00441BEA">
                        <w:pPr>
                          <w:jc w:val="both"/>
                          <w:rPr>
                            <w:rFonts w:ascii="Arial Narrow" w:hAnsi="Arial Narrow" w:cs="Arial"/>
                            <w:bCs/>
                          </w:rPr>
                        </w:pPr>
                        <w:r w:rsidRPr="009B5AEC">
                          <w:rPr>
                            <w:rFonts w:ascii="Arial Narrow" w:hAnsi="Arial Narrow" w:cs="Arial"/>
                            <w:bCs/>
                          </w:rPr>
                          <w:t>3 ans dans les travaux de  BTP</w:t>
                        </w:r>
                      </w:p>
                    </w:tc>
                    <w:tc>
                      <w:tcPr>
                        <w:tcW w:w="1263"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jc w:val="center"/>
                          <w:rPr>
                            <w:rFonts w:ascii="Arial Narrow" w:hAnsi="Arial Narrow" w:cs="Arial"/>
                            <w:bCs/>
                          </w:rPr>
                        </w:pPr>
                        <w:r w:rsidRPr="009B5AEC">
                          <w:rPr>
                            <w:rFonts w:ascii="Arial Narrow" w:hAnsi="Arial Narrow" w:cs="Arial"/>
                            <w:bCs/>
                          </w:rPr>
                          <w:t>Au moins</w:t>
                        </w:r>
                      </w:p>
                      <w:p w:rsidR="00441BEA" w:rsidRPr="009B5AEC" w:rsidRDefault="00441BEA" w:rsidP="00441BEA">
                        <w:pPr>
                          <w:jc w:val="center"/>
                          <w:rPr>
                            <w:rFonts w:ascii="Arial Narrow" w:hAnsi="Arial Narrow" w:cs="Arial"/>
                            <w:bCs/>
                          </w:rPr>
                        </w:pPr>
                        <w:r w:rsidRPr="009B5AEC">
                          <w:rPr>
                            <w:rFonts w:ascii="Arial Narrow" w:hAnsi="Arial Narrow" w:cs="Arial"/>
                            <w:bCs/>
                          </w:rPr>
                          <w:t>Deux (02) ans</w:t>
                        </w:r>
                      </w:p>
                      <w:p w:rsidR="00441BEA" w:rsidRPr="009B5AEC" w:rsidRDefault="00441BEA" w:rsidP="00441BEA">
                        <w:pPr>
                          <w:jc w:val="center"/>
                          <w:rPr>
                            <w:rFonts w:ascii="Arial Narrow" w:hAnsi="Arial Narrow" w:cs="Arial"/>
                            <w:bCs/>
                          </w:rPr>
                        </w:pPr>
                        <w:r w:rsidRPr="009B5AEC">
                          <w:rPr>
                            <w:rFonts w:ascii="Arial Narrow" w:hAnsi="Arial Narrow" w:cs="Arial"/>
                            <w:bCs/>
                          </w:rPr>
                          <w:t>dans les travaux similaires</w:t>
                        </w:r>
                      </w:p>
                    </w:tc>
                    <w:tc>
                      <w:tcPr>
                        <w:tcW w:w="1578"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jc w:val="center"/>
                          <w:rPr>
                            <w:rFonts w:ascii="Arial Narrow" w:hAnsi="Arial Narrow" w:cs="Arial"/>
                            <w:bCs/>
                          </w:rPr>
                        </w:pPr>
                        <w:r w:rsidRPr="009B5AEC">
                          <w:rPr>
                            <w:rFonts w:ascii="Arial Narrow" w:hAnsi="Arial Narrow" w:cs="Arial"/>
                            <w:bCs/>
                          </w:rPr>
                          <w:t>Chef chantier</w:t>
                        </w:r>
                      </w:p>
                    </w:tc>
                  </w:tr>
                </w:tbl>
                <w:p w:rsidR="00441BEA" w:rsidRPr="009B5AEC" w:rsidRDefault="00441BEA" w:rsidP="00441BEA">
                  <w:pPr>
                    <w:ind w:right="-286"/>
                    <w:jc w:val="both"/>
                    <w:rPr>
                      <w:rFonts w:ascii="Arial Narrow" w:hAnsi="Arial Narrow"/>
                      <w:b/>
                    </w:rPr>
                  </w:pPr>
                </w:p>
              </w:tc>
            </w:tr>
            <w:tr w:rsidR="009B5AEC" w:rsidRPr="009B5AEC" w:rsidTr="00441BEA">
              <w:trPr>
                <w:trHeight w:val="3965"/>
              </w:trPr>
              <w:tc>
                <w:tcPr>
                  <w:tcW w:w="9355"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keepNext/>
                    <w:jc w:val="both"/>
                    <w:rPr>
                      <w:rFonts w:ascii="Arial Narrow" w:hAnsi="Arial Narrow" w:cs="Arial"/>
                    </w:rPr>
                  </w:pPr>
                </w:p>
                <w:p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ab/>
                    <w:t xml:space="preserve">▪ Matériels </w:t>
                  </w:r>
                </w:p>
                <w:p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Le Soumissionnaire doit justifier qu’il dispose en propre ou location les matériels ci-après :</w:t>
                  </w:r>
                </w:p>
                <w:p w:rsidR="00441BEA" w:rsidRPr="009B5AEC" w:rsidRDefault="00441BEA" w:rsidP="00441BEA">
                  <w:pPr>
                    <w:tabs>
                      <w:tab w:val="left" w:pos="2150"/>
                    </w:tabs>
                    <w:jc w:val="both"/>
                    <w:rPr>
                      <w:rFonts w:ascii="Arial Narrow" w:hAnsi="Arial Narrow" w:cs="Arial"/>
                    </w:rPr>
                  </w:pPr>
                </w:p>
                <w:tbl>
                  <w:tblPr>
                    <w:tblStyle w:val="Grilledutableau"/>
                    <w:tblW w:w="0" w:type="auto"/>
                    <w:tblLayout w:type="fixed"/>
                    <w:tblLook w:val="04A0"/>
                  </w:tblPr>
                  <w:tblGrid>
                    <w:gridCol w:w="692"/>
                    <w:gridCol w:w="1994"/>
                    <w:gridCol w:w="1343"/>
                    <w:gridCol w:w="1343"/>
                    <w:gridCol w:w="1343"/>
                    <w:gridCol w:w="1344"/>
                    <w:gridCol w:w="1344"/>
                  </w:tblGrid>
                  <w:tr w:rsidR="009B5AEC" w:rsidRPr="009B5AEC">
                    <w:tc>
                      <w:tcPr>
                        <w:tcW w:w="692"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N°</w:t>
                        </w:r>
                      </w:p>
                    </w:tc>
                    <w:tc>
                      <w:tcPr>
                        <w:tcW w:w="1994"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Désignation et caractéristiques du matériel</w:t>
                        </w:r>
                      </w:p>
                    </w:tc>
                    <w:tc>
                      <w:tcPr>
                        <w:tcW w:w="1343"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Age / Etat</w:t>
                        </w:r>
                      </w:p>
                    </w:tc>
                    <w:tc>
                      <w:tcPr>
                        <w:tcW w:w="1343"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Nombre</w:t>
                        </w:r>
                      </w:p>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minimal</w:t>
                        </w:r>
                      </w:p>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requis</w:t>
                        </w:r>
                      </w:p>
                    </w:tc>
                    <w:tc>
                      <w:tcPr>
                        <w:tcW w:w="1343"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Propriétaire /location</w:t>
                        </w:r>
                      </w:p>
                    </w:tc>
                    <w:tc>
                      <w:tcPr>
                        <w:tcW w:w="1344"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Année d’obtention</w:t>
                        </w:r>
                      </w:p>
                    </w:tc>
                    <w:tc>
                      <w:tcPr>
                        <w:tcW w:w="1344" w:type="dxa"/>
                        <w:tcBorders>
                          <w:top w:val="single" w:sz="4" w:space="0" w:color="auto"/>
                          <w:left w:val="single" w:sz="4" w:space="0" w:color="auto"/>
                          <w:bottom w:val="single" w:sz="4" w:space="0" w:color="auto"/>
                          <w:right w:val="single" w:sz="4" w:space="0" w:color="auto"/>
                        </w:tcBorders>
                        <w:vAlign w:val="center"/>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Justificatif</w:t>
                        </w:r>
                      </w:p>
                    </w:tc>
                  </w:tr>
                  <w:tr w:rsidR="009B5AEC" w:rsidRPr="009B5AEC">
                    <w:trPr>
                      <w:trHeight w:val="179"/>
                    </w:trPr>
                    <w:tc>
                      <w:tcPr>
                        <w:tcW w:w="69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1</w:t>
                        </w:r>
                      </w:p>
                    </w:tc>
                    <w:tc>
                      <w:tcPr>
                        <w:tcW w:w="199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r>
                  <w:tr w:rsidR="009B5AEC" w:rsidRPr="009B5AEC">
                    <w:trPr>
                      <w:trHeight w:val="169"/>
                    </w:trPr>
                    <w:tc>
                      <w:tcPr>
                        <w:tcW w:w="69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2</w:t>
                        </w:r>
                      </w:p>
                    </w:tc>
                    <w:tc>
                      <w:tcPr>
                        <w:tcW w:w="199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r>
                  <w:tr w:rsidR="009B5AEC" w:rsidRPr="009B5AEC">
                    <w:trPr>
                      <w:trHeight w:val="60"/>
                    </w:trPr>
                    <w:tc>
                      <w:tcPr>
                        <w:tcW w:w="69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w:t>
                        </w:r>
                      </w:p>
                    </w:tc>
                    <w:tc>
                      <w:tcPr>
                        <w:tcW w:w="199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r>
                  <w:tr w:rsidR="009B5AEC" w:rsidRPr="009B5AEC">
                    <w:trPr>
                      <w:trHeight w:val="415"/>
                    </w:trPr>
                    <w:tc>
                      <w:tcPr>
                        <w:tcW w:w="692" w:type="dxa"/>
                        <w:tcBorders>
                          <w:top w:val="single" w:sz="4" w:space="0" w:color="auto"/>
                          <w:left w:val="single" w:sz="4" w:space="0" w:color="auto"/>
                          <w:bottom w:val="single" w:sz="4" w:space="0" w:color="auto"/>
                          <w:right w:val="single" w:sz="4" w:space="0" w:color="auto"/>
                        </w:tcBorders>
                        <w:hideMark/>
                      </w:tcPr>
                      <w:p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N</w:t>
                        </w:r>
                      </w:p>
                    </w:tc>
                    <w:tc>
                      <w:tcPr>
                        <w:tcW w:w="199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rsidR="00441BEA" w:rsidRPr="009B5AEC" w:rsidRDefault="00441BEA" w:rsidP="00441BEA">
                        <w:pPr>
                          <w:tabs>
                            <w:tab w:val="left" w:pos="2150"/>
                          </w:tabs>
                          <w:jc w:val="center"/>
                          <w:rPr>
                            <w:rFonts w:ascii="Arial Narrow" w:hAnsi="Arial Narrow" w:cs="Arial"/>
                          </w:rPr>
                        </w:pPr>
                      </w:p>
                    </w:tc>
                  </w:tr>
                </w:tbl>
                <w:p w:rsidR="00441BEA" w:rsidRPr="009B5AEC" w:rsidRDefault="00441BEA" w:rsidP="00441BEA">
                  <w:pPr>
                    <w:tabs>
                      <w:tab w:val="left" w:pos="2150"/>
                    </w:tabs>
                    <w:jc w:val="both"/>
                    <w:rPr>
                      <w:rFonts w:ascii="Arial Narrow" w:hAnsi="Arial Narrow" w:cs="Arial"/>
                    </w:rPr>
                  </w:pPr>
                </w:p>
                <w:p w:rsidR="00441BEA" w:rsidRPr="009B5AEC" w:rsidRDefault="00441BEA" w:rsidP="00441BEA">
                  <w:pPr>
                    <w:tabs>
                      <w:tab w:val="left" w:pos="2150"/>
                    </w:tabs>
                    <w:jc w:val="both"/>
                    <w:rPr>
                      <w:rFonts w:ascii="Arial Narrow" w:hAnsi="Arial Narrow" w:cs="Arial"/>
                    </w:rPr>
                  </w:pPr>
                  <w:r w:rsidRPr="009B5AEC">
                    <w:rPr>
                      <w:rFonts w:ascii="Arial Narrow" w:hAnsi="Arial Narrow" w:cs="Arial"/>
                      <w:b/>
                    </w:rPr>
                    <w:t>Nb</w:t>
                  </w:r>
                  <w:r w:rsidRPr="009B5AEC">
                    <w:rPr>
                      <w:rFonts w:ascii="Arial Narrow" w:hAnsi="Arial Narrow" w:cs="Arial"/>
                    </w:rPr>
                    <w:t> : 1- Le soumissionnaire devra valider 70% sous critères pour obtenir un oui.</w:t>
                  </w:r>
                </w:p>
                <w:p w:rsidR="00441BEA" w:rsidRPr="009B5AEC" w:rsidRDefault="00441BEA" w:rsidP="00441BEA">
                  <w:pPr>
                    <w:tabs>
                      <w:tab w:val="left" w:pos="2150"/>
                    </w:tabs>
                    <w:jc w:val="both"/>
                    <w:rPr>
                      <w:rFonts w:ascii="Arial Narrow" w:hAnsi="Arial Narrow" w:cs="Arial"/>
                    </w:rPr>
                  </w:pPr>
                </w:p>
                <w:p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 xml:space="preserve">        2- Insérer dans le tableau ci-dessus :</w:t>
                  </w:r>
                </w:p>
                <w:p w:rsidR="00441BEA" w:rsidRPr="009B5AEC" w:rsidRDefault="00441BEA" w:rsidP="005C5EA0">
                  <w:pPr>
                    <w:pStyle w:val="Paragraphedeliste"/>
                    <w:numPr>
                      <w:ilvl w:val="0"/>
                      <w:numId w:val="71"/>
                    </w:numPr>
                    <w:tabs>
                      <w:tab w:val="left" w:pos="2150"/>
                    </w:tabs>
                    <w:suppressAutoHyphens w:val="0"/>
                    <w:autoSpaceDN/>
                    <w:spacing w:before="200" w:after="0" w:line="240" w:lineRule="auto"/>
                    <w:ind w:left="545" w:hanging="485"/>
                    <w:contextualSpacing/>
                    <w:jc w:val="both"/>
                    <w:textAlignment w:val="auto"/>
                    <w:rPr>
                      <w:rFonts w:ascii="Arial Narrow" w:hAnsi="Arial Narrow" w:cs="Arial"/>
                    </w:rPr>
                  </w:pPr>
                  <w:r w:rsidRPr="009B5AEC">
                    <w:rPr>
                      <w:rFonts w:ascii="Arial Narrow" w:hAnsi="Arial Narrow" w:cs="Arial"/>
                    </w:rPr>
                    <w:t>la liste des matériels les plus importants requis pour la réalisation des travaux ;</w:t>
                  </w:r>
                </w:p>
                <w:p w:rsidR="00441BEA" w:rsidRPr="009B5AEC" w:rsidRDefault="00441BEA" w:rsidP="005C5EA0">
                  <w:pPr>
                    <w:pStyle w:val="Paragraphedeliste"/>
                    <w:numPr>
                      <w:ilvl w:val="0"/>
                      <w:numId w:val="71"/>
                    </w:numPr>
                    <w:tabs>
                      <w:tab w:val="left" w:pos="2150"/>
                    </w:tabs>
                    <w:suppressAutoHyphens w:val="0"/>
                    <w:autoSpaceDN/>
                    <w:spacing w:before="200" w:after="0" w:line="240" w:lineRule="auto"/>
                    <w:ind w:left="545" w:hanging="485"/>
                    <w:contextualSpacing/>
                    <w:jc w:val="both"/>
                    <w:textAlignment w:val="auto"/>
                    <w:rPr>
                      <w:rFonts w:ascii="Arial Narrow" w:hAnsi="Arial Narrow" w:cs="Arial"/>
                    </w:rPr>
                  </w:pPr>
                  <w:r w:rsidRPr="009B5AEC">
                    <w:rPr>
                      <w:rFonts w:ascii="Arial Narrow" w:hAnsi="Arial Narrow" w:cs="Arial"/>
                    </w:rPr>
                    <w:t xml:space="preserve">  le nombre minimal requis de chaque type de matériel ;</w:t>
                  </w:r>
                </w:p>
                <w:p w:rsidR="00441BEA" w:rsidRPr="009B5AEC" w:rsidRDefault="00441BEA" w:rsidP="005C5EA0">
                  <w:pPr>
                    <w:pStyle w:val="Paragraphedeliste"/>
                    <w:numPr>
                      <w:ilvl w:val="0"/>
                      <w:numId w:val="71"/>
                    </w:numPr>
                    <w:tabs>
                      <w:tab w:val="left" w:pos="2150"/>
                    </w:tabs>
                    <w:suppressAutoHyphens w:val="0"/>
                    <w:autoSpaceDN/>
                    <w:spacing w:before="200" w:after="0" w:line="240" w:lineRule="auto"/>
                    <w:ind w:left="545" w:hanging="485"/>
                    <w:contextualSpacing/>
                    <w:jc w:val="both"/>
                    <w:textAlignment w:val="auto"/>
                    <w:rPr>
                      <w:rFonts w:ascii="Arial Narrow" w:hAnsi="Arial Narrow" w:cs="Arial"/>
                    </w:rPr>
                  </w:pPr>
                  <w:r w:rsidRPr="009B5AEC">
                    <w:rPr>
                      <w:rFonts w:ascii="Arial Narrow" w:hAnsi="Arial Narrow" w:cs="Arial"/>
                    </w:rPr>
                    <w:t>il peut être envisagé, la mise à disposition de ces matériels par la location, auquel cas il faudrait présenter un engag</w:t>
                  </w:r>
                  <w:r w:rsidRPr="009B5AEC">
                    <w:rPr>
                      <w:rFonts w:ascii="Arial Narrow" w:hAnsi="Arial Narrow" w:cs="Arial"/>
                    </w:rPr>
                    <w:t>e</w:t>
                  </w:r>
                  <w:r w:rsidRPr="009B5AEC">
                    <w:rPr>
                      <w:rFonts w:ascii="Arial Narrow" w:hAnsi="Arial Narrow" w:cs="Arial"/>
                    </w:rPr>
                    <w:t>ment de location de matériel signé et légalisé auprès des administrations compétentes. On pourrait le cas échéant, pr</w:t>
                  </w:r>
                  <w:r w:rsidRPr="009B5AEC">
                    <w:rPr>
                      <w:rFonts w:ascii="Arial Narrow" w:hAnsi="Arial Narrow" w:cs="Arial"/>
                    </w:rPr>
                    <w:t>é</w:t>
                  </w:r>
                  <w:r w:rsidRPr="009B5AEC">
                    <w:rPr>
                      <w:rFonts w:ascii="Arial Narrow" w:hAnsi="Arial Narrow" w:cs="Arial"/>
                    </w:rPr>
                    <w:t>voir l’application de décote lors de l’évaluation.</w:t>
                  </w:r>
                </w:p>
                <w:p w:rsidR="00441BEA" w:rsidRPr="009B5AEC" w:rsidRDefault="00441BEA" w:rsidP="00441BEA">
                  <w:pPr>
                    <w:tabs>
                      <w:tab w:val="left" w:pos="2150"/>
                    </w:tabs>
                    <w:jc w:val="both"/>
                    <w:rPr>
                      <w:rFonts w:ascii="Arial Narrow" w:hAnsi="Arial Narrow" w:cs="Arial"/>
                      <w:sz w:val="10"/>
                      <w:szCs w:val="10"/>
                    </w:rPr>
                  </w:pPr>
                </w:p>
                <w:p w:rsidR="00441BEA" w:rsidRPr="009B5AEC" w:rsidRDefault="00441BEA" w:rsidP="00441BEA">
                  <w:pPr>
                    <w:tabs>
                      <w:tab w:val="left" w:pos="2150"/>
                    </w:tabs>
                    <w:ind w:firstLine="708"/>
                    <w:jc w:val="both"/>
                    <w:rPr>
                      <w:rFonts w:ascii="Arial Narrow" w:hAnsi="Arial Narrow" w:cs="Arial"/>
                    </w:rPr>
                  </w:pPr>
                  <w:r w:rsidRPr="009B5AEC">
                    <w:rPr>
                      <w:rFonts w:ascii="Arial Narrow" w:hAnsi="Arial Narrow" w:cs="Arial"/>
                      <w:b/>
                      <w:u w:val="single"/>
                    </w:rPr>
                    <w:t>NB :</w:t>
                  </w:r>
                  <w:r w:rsidRPr="009B5AEC">
                    <w:rPr>
                      <w:rFonts w:ascii="Arial Narrow" w:hAnsi="Arial Narrow" w:cs="Arial"/>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441BEA" w:rsidRPr="009B5AEC" w:rsidRDefault="00441BEA" w:rsidP="00441BEA">
                  <w:pPr>
                    <w:tabs>
                      <w:tab w:val="left" w:pos="2150"/>
                    </w:tabs>
                    <w:ind w:firstLine="708"/>
                    <w:jc w:val="both"/>
                    <w:rPr>
                      <w:rFonts w:ascii="Arial Narrow" w:hAnsi="Arial Narrow" w:cs="Arial"/>
                    </w:rPr>
                  </w:pPr>
                  <w:r w:rsidRPr="009B5AEC">
                    <w:rPr>
                      <w:rFonts w:ascii="Arial Narrow" w:hAnsi="Arial Narrow" w:cs="Arial"/>
                      <w:b/>
                      <w:u w:val="single"/>
                    </w:rPr>
                    <w:t>NB</w:t>
                  </w:r>
                  <w:r w:rsidRPr="009B5AEC">
                    <w:rPr>
                      <w:rFonts w:ascii="Arial Narrow" w:hAnsi="Arial Narrow" w:cs="Arial"/>
                    </w:rPr>
                    <w:t> : Le MO pourra fixer un certain type de matériels à avoir en propre. Dans ce cas cette disposition devra figurer parmi les critères éliminatoires.</w:t>
                  </w:r>
                </w:p>
                <w:p w:rsidR="00441BEA" w:rsidRPr="009B5AEC" w:rsidRDefault="00441BEA" w:rsidP="005C5EA0">
                  <w:pPr>
                    <w:pStyle w:val="Paragraphedeliste"/>
                    <w:numPr>
                      <w:ilvl w:val="0"/>
                      <w:numId w:val="72"/>
                    </w:numPr>
                    <w:tabs>
                      <w:tab w:val="left" w:pos="2150"/>
                    </w:tabs>
                    <w:suppressAutoHyphens w:val="0"/>
                    <w:autoSpaceDN/>
                    <w:spacing w:before="200" w:after="0" w:line="240" w:lineRule="auto"/>
                    <w:contextualSpacing/>
                    <w:jc w:val="both"/>
                    <w:textAlignment w:val="auto"/>
                    <w:rPr>
                      <w:rFonts w:ascii="Arial Narrow" w:hAnsi="Arial Narrow" w:cs="Arial"/>
                      <w:b/>
                      <w:u w:val="single"/>
                    </w:rPr>
                  </w:pPr>
                  <w:r w:rsidRPr="009B5AEC">
                    <w:rPr>
                      <w:rFonts w:ascii="Arial Narrow" w:hAnsi="Arial Narrow"/>
                      <w:b/>
                      <w:u w:val="single"/>
                    </w:rPr>
                    <w:t>Capacité financière</w:t>
                  </w:r>
                </w:p>
                <w:p w:rsidR="00441BEA" w:rsidRPr="009B5AEC" w:rsidRDefault="00441BEA" w:rsidP="00441BEA">
                  <w:pPr>
                    <w:tabs>
                      <w:tab w:val="left" w:pos="2150"/>
                    </w:tabs>
                    <w:jc w:val="both"/>
                    <w:rPr>
                      <w:rFonts w:ascii="Arial Narrow" w:hAnsi="Arial Narrow" w:cs="Arial"/>
                      <w:sz w:val="10"/>
                      <w:szCs w:val="10"/>
                    </w:rPr>
                  </w:pPr>
                </w:p>
                <w:p w:rsidR="00441BEA" w:rsidRPr="009B5AEC" w:rsidRDefault="00441BEA" w:rsidP="00441BEA">
                  <w:pPr>
                    <w:jc w:val="both"/>
                    <w:rPr>
                      <w:rFonts w:ascii="Arial Narrow" w:hAnsi="Arial Narrow" w:cs="Arial"/>
                    </w:rPr>
                  </w:pPr>
                  <w:r w:rsidRPr="009B5AEC">
                    <w:rPr>
                      <w:rFonts w:ascii="Arial Narrow" w:hAnsi="Arial Narrow" w:cs="Arial"/>
                    </w:rPr>
                    <w:t>Les Soumissionnaires devront présenter notamment :</w:t>
                  </w:r>
                </w:p>
                <w:p w:rsidR="00441BEA" w:rsidRPr="009B5AEC" w:rsidRDefault="00441BEA" w:rsidP="005C5EA0">
                  <w:pPr>
                    <w:pStyle w:val="Paragraphedeliste"/>
                    <w:numPr>
                      <w:ilvl w:val="0"/>
                      <w:numId w:val="73"/>
                    </w:numPr>
                    <w:suppressAutoHyphens w:val="0"/>
                    <w:autoSpaceDN/>
                    <w:spacing w:before="200" w:after="0" w:line="240" w:lineRule="auto"/>
                    <w:ind w:left="403" w:hanging="142"/>
                    <w:contextualSpacing/>
                    <w:jc w:val="both"/>
                    <w:textAlignment w:val="auto"/>
                    <w:rPr>
                      <w:rFonts w:ascii="Arial Narrow" w:hAnsi="Arial Narrow" w:cs="Arial"/>
                    </w:rPr>
                  </w:pPr>
                  <w:r w:rsidRPr="009B5AEC">
                    <w:rPr>
                      <w:rFonts w:ascii="Arial Narrow" w:hAnsi="Arial Narrow" w:cs="Arial"/>
                    </w:rPr>
                    <w:t xml:space="preserve">Attestation de </w:t>
                  </w:r>
                  <w:r w:rsidRPr="009B5AEC">
                    <w:rPr>
                      <w:rFonts w:ascii="Arial Narrow" w:hAnsi="Arial Narrow" w:cs="Arial"/>
                      <w:lang w:val="fr-CM"/>
                    </w:rPr>
                    <w:t>capacité financière</w:t>
                  </w:r>
                  <w:r w:rsidR="008D6C14">
                    <w:rPr>
                      <w:rFonts w:ascii="Arial Narrow" w:hAnsi="Arial Narrow" w:cs="Arial"/>
                    </w:rPr>
                    <w:t>d’un montant de dix millions (15</w:t>
                  </w:r>
                  <w:r w:rsidRPr="009B5AEC">
                    <w:rPr>
                      <w:rFonts w:ascii="Arial Narrow" w:hAnsi="Arial Narrow" w:cs="Arial"/>
                    </w:rPr>
                    <w:t xml:space="preserve"> 000 000) Francs CFA délivrée par </w:t>
                  </w:r>
                </w:p>
                <w:p w:rsidR="00441BEA" w:rsidRPr="009B5AEC" w:rsidRDefault="00441BEA" w:rsidP="005C5EA0">
                  <w:pPr>
                    <w:pStyle w:val="Paragraphedeliste"/>
                    <w:numPr>
                      <w:ilvl w:val="0"/>
                      <w:numId w:val="73"/>
                    </w:numPr>
                    <w:suppressAutoHyphens w:val="0"/>
                    <w:autoSpaceDN/>
                    <w:spacing w:before="200" w:after="0" w:line="240" w:lineRule="auto"/>
                    <w:ind w:left="403" w:hanging="142"/>
                    <w:contextualSpacing/>
                    <w:jc w:val="both"/>
                    <w:textAlignment w:val="auto"/>
                    <w:rPr>
                      <w:rFonts w:ascii="Arial Narrow" w:hAnsi="Arial Narrow" w:cs="Arial"/>
                    </w:rPr>
                  </w:pPr>
                  <w:r w:rsidRPr="009B5AEC">
                    <w:rPr>
                      <w:rFonts w:ascii="Arial Narrow" w:hAnsi="Arial Narrow" w:cs="Arial"/>
                    </w:rPr>
                    <w:t xml:space="preserve">une banque agréée de 1er ordre, </w:t>
                  </w:r>
                </w:p>
                <w:p w:rsidR="00441BEA" w:rsidRPr="009B5AEC" w:rsidRDefault="00441BEA" w:rsidP="005C5EA0">
                  <w:pPr>
                    <w:pStyle w:val="Paragraphedeliste"/>
                    <w:numPr>
                      <w:ilvl w:val="0"/>
                      <w:numId w:val="73"/>
                    </w:numPr>
                    <w:suppressAutoHyphens w:val="0"/>
                    <w:autoSpaceDN/>
                    <w:spacing w:before="200" w:after="0" w:line="240" w:lineRule="auto"/>
                    <w:ind w:left="403" w:hanging="142"/>
                    <w:contextualSpacing/>
                    <w:jc w:val="both"/>
                    <w:textAlignment w:val="auto"/>
                    <w:rPr>
                      <w:rFonts w:ascii="Arial Narrow" w:hAnsi="Arial Narrow" w:cs="Arial"/>
                    </w:rPr>
                  </w:pPr>
                  <w:r w:rsidRPr="009B5AEC">
                    <w:rPr>
                      <w:rFonts w:ascii="Arial Narrow" w:hAnsi="Arial Narrow" w:cs="Arial"/>
                    </w:rPr>
                    <w:t xml:space="preserve">Les chiffres d’affaires annuels selon le bilan certifié ou une déclaration statistique et </w:t>
                  </w:r>
                </w:p>
                <w:p w:rsidR="00441BEA" w:rsidRPr="009B5AEC" w:rsidRDefault="00441BEA" w:rsidP="005C5EA0">
                  <w:pPr>
                    <w:pStyle w:val="Paragraphedeliste"/>
                    <w:numPr>
                      <w:ilvl w:val="0"/>
                      <w:numId w:val="73"/>
                    </w:numPr>
                    <w:suppressAutoHyphens w:val="0"/>
                    <w:autoSpaceDN/>
                    <w:spacing w:before="200" w:after="0" w:line="360" w:lineRule="auto"/>
                    <w:ind w:left="403" w:hanging="142"/>
                    <w:contextualSpacing/>
                    <w:jc w:val="both"/>
                    <w:textAlignment w:val="auto"/>
                    <w:rPr>
                      <w:rFonts w:ascii="Arial Narrow" w:hAnsi="Arial Narrow" w:cs="Arial"/>
                    </w:rPr>
                  </w:pPr>
                  <w:r w:rsidRPr="009B5AEC">
                    <w:rPr>
                      <w:rFonts w:ascii="Arial Narrow" w:hAnsi="Arial Narrow" w:cs="Arial"/>
                    </w:rPr>
                    <w:t xml:space="preserve">Fiscale, selon le modèle en annexe. </w:t>
                  </w:r>
                </w:p>
                <w:p w:rsidR="00441BEA" w:rsidRPr="009B5AEC" w:rsidRDefault="00441BEA" w:rsidP="00441BEA">
                  <w:pPr>
                    <w:spacing w:line="360" w:lineRule="auto"/>
                    <w:jc w:val="both"/>
                    <w:rPr>
                      <w:rFonts w:ascii="Arial Narrow" w:hAnsi="Arial Narrow" w:cs="Arial"/>
                    </w:rPr>
                  </w:pPr>
                  <w:r w:rsidRPr="009B5AEC">
                    <w:rPr>
                      <w:rFonts w:ascii="Arial Narrow" w:hAnsi="Arial Narrow" w:cs="Arial"/>
                      <w:b/>
                    </w:rPr>
                    <w:t xml:space="preserve">NB : </w:t>
                  </w:r>
                  <w:r w:rsidRPr="009B5AEC">
                    <w:rPr>
                      <w:rFonts w:ascii="Arial Narrow" w:hAnsi="Arial Narrow" w:cs="Arial"/>
                    </w:rPr>
                    <w:t xml:space="preserve">Pour les entreprises naissantes, cette situation pourra être appréciée de façon objective par </w:t>
                  </w:r>
                </w:p>
                <w:p w:rsidR="00441BEA" w:rsidRPr="009B5AEC" w:rsidRDefault="00441BEA" w:rsidP="00441BEA">
                  <w:pPr>
                    <w:jc w:val="both"/>
                    <w:rPr>
                      <w:rFonts w:ascii="Arial Narrow" w:hAnsi="Arial Narrow" w:cs="Arial"/>
                    </w:rPr>
                  </w:pPr>
                  <w:r w:rsidRPr="009B5AEC">
                    <w:rPr>
                      <w:rFonts w:ascii="Arial Narrow" w:hAnsi="Arial Narrow" w:cs="Arial"/>
                    </w:rPr>
                    <w:lastRenderedPageBreak/>
                    <w:t xml:space="preserve">référence aux capacités financières du candidat (déclarations appropriées de banques ou organismes </w:t>
                  </w:r>
                </w:p>
                <w:p w:rsidR="00441BEA" w:rsidRPr="009B5AEC" w:rsidRDefault="00441BEA" w:rsidP="00441BEA">
                  <w:pPr>
                    <w:jc w:val="both"/>
                    <w:rPr>
                      <w:rFonts w:ascii="Arial Narrow" w:hAnsi="Arial Narrow" w:cs="Arial"/>
                    </w:rPr>
                  </w:pPr>
                  <w:r w:rsidRPr="009B5AEC">
                    <w:rPr>
                      <w:rFonts w:ascii="Arial Narrow" w:hAnsi="Arial Narrow" w:cs="Arial"/>
                    </w:rPr>
                    <w:t xml:space="preserve">financiers habilités, ou le cas échéant, la preuve d’une assurance des risques professionnels) et aux </w:t>
                  </w:r>
                </w:p>
                <w:p w:rsidR="00441BEA" w:rsidRPr="009B5AEC" w:rsidRDefault="00441BEA" w:rsidP="00441BEA">
                  <w:pPr>
                    <w:jc w:val="both"/>
                    <w:rPr>
                      <w:rFonts w:ascii="Arial Narrow" w:hAnsi="Arial Narrow" w:cs="Arial"/>
                    </w:rPr>
                  </w:pPr>
                  <w:r w:rsidRPr="009B5AEC">
                    <w:rPr>
                      <w:rFonts w:ascii="Arial Narrow" w:hAnsi="Arial Narrow" w:cs="Arial"/>
                    </w:rPr>
                    <w:t>besoins de financement du marché.</w:t>
                  </w:r>
                </w:p>
                <w:p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 xml:space="preserve">▪ </w:t>
                  </w:r>
                  <w:r w:rsidRPr="009B5AEC">
                    <w:rPr>
                      <w:rFonts w:ascii="Arial Narrow" w:hAnsi="Arial Narrow" w:cs="Arial"/>
                      <w:b/>
                    </w:rPr>
                    <w:t>Les preuves d’acceptations des conditions du marché</w:t>
                  </w:r>
                </w:p>
                <w:p w:rsidR="00441BEA" w:rsidRPr="009B5AEC" w:rsidRDefault="00441BEA" w:rsidP="00441BEA">
                  <w:pPr>
                    <w:tabs>
                      <w:tab w:val="left" w:pos="2150"/>
                    </w:tabs>
                    <w:jc w:val="both"/>
                    <w:rPr>
                      <w:rFonts w:ascii="Arial Narrow" w:hAnsi="Arial Narrow" w:cs="Arial"/>
                      <w:sz w:val="10"/>
                      <w:szCs w:val="10"/>
                    </w:rPr>
                  </w:pPr>
                </w:p>
                <w:p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 xml:space="preserve">Les soumissionnaires devront présenter les copies dûment paraphées et signées avec la mention « lu et approuvé », des documents à caractères administratif et technique régissant le marché ci-après: </w:t>
                  </w:r>
                </w:p>
                <w:p w:rsidR="00441BEA" w:rsidRPr="009B5AEC" w:rsidRDefault="00441BEA" w:rsidP="00441BEA">
                  <w:pPr>
                    <w:tabs>
                      <w:tab w:val="left" w:pos="2150"/>
                    </w:tabs>
                    <w:jc w:val="both"/>
                    <w:rPr>
                      <w:rFonts w:ascii="Arial Narrow" w:hAnsi="Arial Narrow" w:cs="Arial"/>
                    </w:rPr>
                  </w:pPr>
                  <w:r w:rsidRPr="009B5AEC">
                    <w:rPr>
                      <w:rFonts w:ascii="MS Gothic" w:eastAsia="MS Gothic" w:hAnsi="MS Gothic" w:cs="MS Gothic" w:hint="eastAsia"/>
                    </w:rPr>
                    <w:t>➢</w:t>
                  </w:r>
                  <w:r w:rsidRPr="009B5AEC">
                    <w:rPr>
                      <w:rFonts w:ascii="Arial Narrow" w:hAnsi="Arial Narrow" w:cs="Arial"/>
                    </w:rPr>
                    <w:t xml:space="preserve"> Le Cahier des Clauses Administratives Particulières(CCAP); </w:t>
                  </w:r>
                </w:p>
                <w:p w:rsidR="00441BEA" w:rsidRPr="009B5AEC" w:rsidRDefault="00441BEA" w:rsidP="00441BEA">
                  <w:pPr>
                    <w:tabs>
                      <w:tab w:val="left" w:pos="2150"/>
                    </w:tabs>
                    <w:jc w:val="both"/>
                    <w:rPr>
                      <w:rFonts w:ascii="Arial Narrow" w:hAnsi="Arial Narrow" w:cs="Arial"/>
                    </w:rPr>
                  </w:pPr>
                  <w:r w:rsidRPr="009B5AEC">
                    <w:rPr>
                      <w:rFonts w:ascii="MS Gothic" w:eastAsia="MS Gothic" w:hAnsi="MS Gothic" w:cs="MS Gothic" w:hint="eastAsia"/>
                    </w:rPr>
                    <w:t>➢</w:t>
                  </w:r>
                  <w:r w:rsidRPr="009B5AEC">
                    <w:rPr>
                      <w:rFonts w:ascii="Arial Narrow" w:hAnsi="Arial Narrow" w:cs="Arial"/>
                    </w:rPr>
                    <w:t xml:space="preserve"> Les Cahiers des Clauses Techniques Particuli</w:t>
                  </w:r>
                  <w:r w:rsidRPr="009B5AEC">
                    <w:rPr>
                      <w:rFonts w:ascii="Arial Narrow" w:hAnsi="Arial Narrow" w:cs="Arial Narrow"/>
                    </w:rPr>
                    <w:t>è</w:t>
                  </w:r>
                  <w:r w:rsidRPr="009B5AEC">
                    <w:rPr>
                      <w:rFonts w:ascii="Arial Narrow" w:hAnsi="Arial Narrow" w:cs="Arial"/>
                    </w:rPr>
                    <w:t>res (CCTP).</w:t>
                  </w:r>
                </w:p>
                <w:p w:rsidR="00441BEA" w:rsidRPr="009B5AEC" w:rsidRDefault="00441BEA" w:rsidP="00441BEA">
                  <w:pPr>
                    <w:tabs>
                      <w:tab w:val="left" w:pos="2150"/>
                    </w:tabs>
                    <w:jc w:val="both"/>
                    <w:rPr>
                      <w:rFonts w:ascii="Arial Narrow" w:hAnsi="Arial Narrow" w:cs="Arial"/>
                      <w:sz w:val="16"/>
                      <w:szCs w:val="16"/>
                    </w:rPr>
                  </w:pPr>
                </w:p>
                <w:p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b/>
                      <w:u w:val="single"/>
                    </w:rPr>
                    <w:t>NB</w:t>
                  </w:r>
                  <w:r w:rsidRPr="009B5AEC">
                    <w:rPr>
                      <w:rFonts w:ascii="Arial Narrow" w:hAnsi="Arial Narrow" w:cs="Arial"/>
                    </w:rPr>
                    <w:t> : En cas de conflit entre les contenus des pièces du DAO, l’élimination d’une offre pour non-conformité aux prescriptions du DAO ne doit s’appuyer que sur des critères contenus dans le RPAO dont les dispositions priment sur celle des autres pièces.</w:t>
                  </w:r>
                </w:p>
                <w:p w:rsidR="00441BEA" w:rsidRPr="009B5AEC" w:rsidRDefault="00AB7454" w:rsidP="00441BEA">
                  <w:pPr>
                    <w:tabs>
                      <w:tab w:val="left" w:pos="3145"/>
                    </w:tabs>
                    <w:ind w:right="48"/>
                    <w:jc w:val="both"/>
                    <w:rPr>
                      <w:rFonts w:ascii="Arial Narrow" w:hAnsi="Arial Narrow" w:cs="Arial"/>
                    </w:rPr>
                  </w:pPr>
                  <w:r w:rsidRPr="00AB7454">
                    <w:rPr>
                      <w:noProof/>
                    </w:rPr>
                    <w:pict>
                      <v:line id="Connecteur droit 33" o:spid="_x0000_s1049" style="position:absolute;left:0;text-align:left;z-index:251673600;visibility:visible;mso-width-relative:margin;mso-height-relative:margin" from="-59pt,10.3pt" to="44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" strokecolor="black [3213]" strokeweight="1pt">
                        <v:stroke joinstyle="miter"/>
                      </v:line>
                    </w:pict>
                  </w:r>
                  <w:r w:rsidR="00441BEA" w:rsidRPr="009B5AEC">
                    <w:rPr>
                      <w:rFonts w:ascii="Arial Narrow" w:hAnsi="Arial Narrow" w:cs="Arial"/>
                    </w:rPr>
                    <w:tab/>
                  </w:r>
                </w:p>
                <w:p w:rsidR="00441BEA" w:rsidRPr="009B5AEC" w:rsidRDefault="00AB7454" w:rsidP="00441BEA">
                  <w:pPr>
                    <w:tabs>
                      <w:tab w:val="left" w:pos="2150"/>
                    </w:tabs>
                    <w:ind w:right="48"/>
                    <w:jc w:val="both"/>
                    <w:rPr>
                      <w:rFonts w:ascii="Arial Narrow" w:hAnsi="Arial Narrow" w:cs="Arial"/>
                    </w:rPr>
                  </w:pPr>
                  <w:r w:rsidRPr="00AB7454">
                    <w:rPr>
                      <w:noProof/>
                    </w:rPr>
                    <w:pict>
                      <v:shapetype id="_x0000_t202" coordsize="21600,21600" o:spt="202" path="m,l,21600r21600,l21600,xe">
                        <v:stroke joinstyle="miter"/>
                        <v:path gradientshapeok="t" o:connecttype="rect"/>
                      </v:shapetype>
                      <v:shape id="Zone de texte 32" o:spid="_x0000_s1048" type="#_x0000_t202" style="position:absolute;left:0;text-align:left;margin-left:-59pt;margin-top:12.05pt;width:50.1pt;height:29.4pt;z-index:251674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" fillcolor="white [3201]" stroked="f" strokeweight=".5pt">
                        <v:textbox>
                          <w:txbxContent>
                            <w:p w:rsidR="000A264A" w:rsidRDefault="000A264A" w:rsidP="00441BEA">
                              <w:pPr>
                                <w:tabs>
                                  <w:tab w:val="left" w:pos="2150"/>
                                </w:tabs>
                                <w:rPr>
                                  <w:rFonts w:ascii="Arial Narrow" w:hAnsi="Arial Narrow" w:cs="Arial"/>
                                  <w:b/>
                                  <w:sz w:val="32"/>
                                  <w:szCs w:val="32"/>
                                </w:rPr>
                              </w:pPr>
                              <w:r>
                                <w:rPr>
                                  <w:b/>
                                  <w:sz w:val="32"/>
                                  <w:szCs w:val="32"/>
                                </w:rPr>
                                <w:t>31.2.</w:t>
                              </w:r>
                            </w:p>
                            <w:p w:rsidR="000A264A" w:rsidRDefault="000A264A" w:rsidP="00441BEA"/>
                          </w:txbxContent>
                        </v:textbox>
                      </v:shape>
                    </w:pict>
                  </w:r>
                  <w:r w:rsidR="00441BEA" w:rsidRPr="009B5AEC">
                    <w:rPr>
                      <w:rFonts w:ascii="Arial Narrow" w:hAnsi="Arial Narrow" w:cs="Arial"/>
                    </w:rPr>
                    <w:t xml:space="preserve">La monnaie retenue pour la conversion en une seule monnaie est le franc CFA, la source du taux de </w:t>
                  </w:r>
                </w:p>
                <w:p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change étant la Banque des Etats de l’Afrique Centrale (BEAC).</w:t>
                  </w:r>
                </w:p>
                <w:p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La date du taux de change est : [Retenir une date qui ne sera pas antérieure de plus de vingt-huit (28) </w:t>
                  </w:r>
                </w:p>
                <w:p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jours à la date limite de dépôt des offres, ni postérieure à la date initiale d’expiration du délai de validité </w:t>
                  </w:r>
                </w:p>
                <w:p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des offres. </w:t>
                  </w:r>
                </w:p>
                <w:p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le taux de change pour convertir l’offre du soumissionnaire en monnaie locale ainsi que pour convertir </w:t>
                  </w:r>
                </w:p>
                <w:p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les futurs décomptes en monnaie étrangère, sera  celui de la BEAC trois </w:t>
                  </w:r>
                </w:p>
                <w:p w:rsidR="00441BEA" w:rsidRPr="009B5AEC" w:rsidRDefault="00AB7454" w:rsidP="00441BEA">
                  <w:pPr>
                    <w:tabs>
                      <w:tab w:val="left" w:pos="2150"/>
                    </w:tabs>
                    <w:spacing w:line="360" w:lineRule="auto"/>
                    <w:jc w:val="both"/>
                    <w:rPr>
                      <w:rFonts w:ascii="Arial Narrow" w:hAnsi="Arial Narrow" w:cs="Arial"/>
                    </w:rPr>
                  </w:pPr>
                  <w:r w:rsidRPr="00AB7454">
                    <w:rPr>
                      <w:noProof/>
                    </w:rPr>
                    <w:pict>
                      <v:line id="Connecteur droit 31" o:spid="_x0000_s1047" style="position:absolute;left:0;text-align:left;z-index:251675648;visibility:visible;mso-width-relative:margin;mso-height-relative:margin" from="-59pt,19.4pt" to="451.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" strokecolor="black [3213]" strokeweight="1pt">
                        <v:stroke joinstyle="miter"/>
                      </v:line>
                    </w:pict>
                  </w:r>
                  <w:r w:rsidR="00441BEA" w:rsidRPr="009B5AEC">
                    <w:rPr>
                      <w:rFonts w:ascii="Arial Narrow" w:hAnsi="Arial Narrow" w:cs="Arial"/>
                    </w:rPr>
                    <w:t>jours ouvrables avant la date limite de dépôt des offres.</w:t>
                  </w:r>
                </w:p>
                <w:p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Le délai d’exécution sera évalué comme suit:</w:t>
                  </w:r>
                </w:p>
                <w:p w:rsidR="00441BEA" w:rsidRPr="009B5AEC" w:rsidRDefault="00AB7454" w:rsidP="00441BEA">
                  <w:pPr>
                    <w:tabs>
                      <w:tab w:val="left" w:pos="2150"/>
                    </w:tabs>
                    <w:jc w:val="both"/>
                    <w:rPr>
                      <w:rFonts w:ascii="Arial Narrow" w:hAnsi="Arial Narrow" w:cs="Arial"/>
                    </w:rPr>
                  </w:pPr>
                  <w:r w:rsidRPr="00AB7454">
                    <w:rPr>
                      <w:noProof/>
                    </w:rPr>
                    <w:pict>
                      <v:shape id="Zone de texte 30" o:spid="_x0000_s1027" type="#_x0000_t202" style="position:absolute;left:0;text-align:left;margin-left:-55.55pt;margin-top:5.75pt;width:46.65pt;height:51.8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" fillcolor="white [3201]" stroked="f" strokeweight=".5pt">
                        <v:textbox>
                          <w:txbxContent>
                            <w:p w:rsidR="000A264A" w:rsidRDefault="000A264A" w:rsidP="00441BEA">
                              <w:pPr>
                                <w:tabs>
                                  <w:tab w:val="left" w:pos="2150"/>
                                </w:tabs>
                                <w:jc w:val="center"/>
                                <w:rPr>
                                  <w:rFonts w:ascii="Arial Narrow" w:hAnsi="Arial Narrow" w:cs="Arial"/>
                                  <w:b/>
                                  <w:sz w:val="32"/>
                                  <w:szCs w:val="32"/>
                                </w:rPr>
                              </w:pPr>
                              <w:r>
                                <w:rPr>
                                  <w:rFonts w:ascii="Arial Narrow" w:hAnsi="Arial Narrow" w:cs="Arial"/>
                                  <w:b/>
                                  <w:sz w:val="32"/>
                                  <w:szCs w:val="32"/>
                                </w:rPr>
                                <w:t>32.2 (e)</w:t>
                              </w:r>
                            </w:p>
                            <w:p w:rsidR="000A264A" w:rsidRDefault="000A264A" w:rsidP="00441BEA">
                              <w:pPr>
                                <w:tabs>
                                  <w:tab w:val="left" w:pos="2150"/>
                                </w:tabs>
                                <w:rPr>
                                  <w:rFonts w:ascii="Arial Narrow" w:hAnsi="Arial Narrow" w:cs="Arial"/>
                                  <w:b/>
                                  <w:sz w:val="52"/>
                                </w:rPr>
                              </w:pPr>
                            </w:p>
                            <w:p w:rsidR="000A264A" w:rsidRDefault="000A264A" w:rsidP="00441BEA"/>
                          </w:txbxContent>
                        </v:textbox>
                      </v:shape>
                    </w:pict>
                  </w:r>
                  <w:r w:rsidR="00441BEA" w:rsidRPr="009B5AEC">
                    <w:rPr>
                      <w:rFonts w:ascii="Arial Narrow" w:hAnsi="Arial Narrow" w:cs="Arial"/>
                    </w:rPr>
                    <w:t>le délai d’exécution des travaux n’a pas une méthode d’évaluation particulière. L’entrepreneur devra toutefois présenter un planning global d’exécution des travaux ne dépassant pas les délais prévus par la présente consultation</w:t>
                  </w:r>
                </w:p>
                <w:p w:rsidR="00441BEA" w:rsidRPr="009B5AEC" w:rsidRDefault="00441BEA" w:rsidP="00441BEA">
                  <w:pPr>
                    <w:jc w:val="both"/>
                    <w:rPr>
                      <w:rFonts w:ascii="Arial Narrow" w:hAnsi="Arial Narrow" w:cs="Arial"/>
                      <w:sz w:val="10"/>
                      <w:szCs w:val="10"/>
                    </w:rPr>
                  </w:pPr>
                </w:p>
                <w:p w:rsidR="00441BEA" w:rsidRPr="009B5AEC" w:rsidRDefault="00AB7454" w:rsidP="00441BEA">
                  <w:pPr>
                    <w:jc w:val="both"/>
                    <w:rPr>
                      <w:rFonts w:ascii="Arial Narrow" w:hAnsi="Arial Narrow" w:cs="Arial"/>
                    </w:rPr>
                  </w:pPr>
                  <w:r w:rsidRPr="00AB7454">
                    <w:rPr>
                      <w:noProof/>
                    </w:rPr>
                    <w:pict>
                      <v:line id="Connecteur droit 20" o:spid="_x0000_s1046" style="position:absolute;left:0;text-align:left;z-index:251677696;visibility:visible;mso-width-relative:margin;mso-height-relative:margin" from="-60pt,.6pt" to="4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" strokecolor="black [3213]" strokeweight="1pt">
                        <v:stroke joinstyle="miter"/>
                      </v:line>
                    </w:pict>
                  </w:r>
                  <w:r w:rsidRPr="00AB7454">
                    <w:rPr>
                      <w:noProof/>
                    </w:rPr>
                    <w:pict>
                      <v:shape id="Zone de texte 19" o:spid="_x0000_s1028" type="#_x0000_t202" style="position:absolute;left:0;text-align:left;margin-left:-59pt;margin-top:7.1pt;width:50.1pt;height:47.2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" fillcolor="white [3201]" stroked="f" strokeweight=".5pt">
                        <v:textbox>
                          <w:txbxContent>
                            <w:p w:rsidR="000A264A" w:rsidRDefault="000A264A" w:rsidP="00441BEA">
                              <w:pPr>
                                <w:tabs>
                                  <w:tab w:val="left" w:pos="2150"/>
                                </w:tabs>
                                <w:jc w:val="center"/>
                                <w:rPr>
                                  <w:rFonts w:ascii="Arial Narrow" w:hAnsi="Arial Narrow" w:cs="Arial"/>
                                  <w:b/>
                                  <w:sz w:val="32"/>
                                  <w:szCs w:val="32"/>
                                </w:rPr>
                              </w:pPr>
                              <w:r>
                                <w:rPr>
                                  <w:rFonts w:ascii="Arial Narrow" w:hAnsi="Arial Narrow" w:cs="Arial"/>
                                  <w:b/>
                                  <w:sz w:val="32"/>
                                  <w:szCs w:val="32"/>
                                </w:rPr>
                                <w:t>32.2 (g)</w:t>
                              </w:r>
                            </w:p>
                            <w:p w:rsidR="000A264A" w:rsidRDefault="000A264A" w:rsidP="00441BEA"/>
                          </w:txbxContent>
                        </v:textbox>
                      </v:shape>
                    </w:pict>
                  </w:r>
                  <w:r w:rsidR="00441BEA" w:rsidRPr="009B5AEC">
                    <w:rPr>
                      <w:rFonts w:ascii="Arial Narrow" w:hAnsi="Arial Narrow" w:cs="Arial"/>
                    </w:rPr>
                    <w:t>La méthode d’évaluation des variantes techniques est la suivante:</w:t>
                  </w:r>
                </w:p>
                <w:p w:rsidR="00441BEA" w:rsidRPr="009B5AEC" w:rsidRDefault="00441BEA" w:rsidP="00441BEA">
                  <w:pPr>
                    <w:tabs>
                      <w:tab w:val="left" w:pos="1587"/>
                    </w:tabs>
                    <w:spacing w:line="276" w:lineRule="auto"/>
                    <w:jc w:val="both"/>
                    <w:rPr>
                      <w:rFonts w:ascii="Arial Narrow" w:hAnsi="Arial Narrow"/>
                    </w:rPr>
                  </w:pPr>
                  <w:r w:rsidRPr="009B5AEC">
                    <w:rPr>
                      <w:rFonts w:ascii="Arial Narrow" w:hAnsi="Arial Narrow"/>
                    </w:rPr>
                    <w:t>Les variantes techniques dans le cadre de cette consultation n’ayant aucun effet sur l’enveloppe du projet ne feront pas l’objet d’une évaluation quelconque. Elles n’ont pas d’influence sur l’attribution du marché.</w:t>
                  </w:r>
                </w:p>
                <w:p w:rsidR="00441BEA" w:rsidRPr="009B5AEC" w:rsidRDefault="00AB7454" w:rsidP="00441BEA">
                  <w:pPr>
                    <w:jc w:val="both"/>
                    <w:rPr>
                      <w:rFonts w:ascii="Arial Narrow" w:hAnsi="Arial Narrow" w:cs="Arial"/>
                    </w:rPr>
                  </w:pPr>
                  <w:r w:rsidRPr="00AB7454">
                    <w:rPr>
                      <w:noProof/>
                    </w:rPr>
                    <w:pict>
                      <v:line id="Connecteur droit 17" o:spid="_x0000_s1045" style="position:absolute;left:0;text-align:left;z-index:251679744;visibility:visible;mso-width-relative:margin;mso-height-relative:margin" from="-59pt,4.05pt" to="455.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" strokecolor="black [3213]" strokeweight="1pt">
                        <v:stroke joinstyle="miter"/>
                      </v:line>
                    </w:pict>
                  </w:r>
                </w:p>
                <w:p w:rsidR="00441BEA" w:rsidRPr="009B5AEC" w:rsidRDefault="00441BEA" w:rsidP="00441BEA">
                  <w:pPr>
                    <w:tabs>
                      <w:tab w:val="left" w:pos="2649"/>
                    </w:tabs>
                    <w:jc w:val="both"/>
                    <w:rPr>
                      <w:rFonts w:ascii="Arial Narrow" w:hAnsi="Arial Narrow" w:cs="Arial"/>
                      <w:b/>
                    </w:rPr>
                  </w:pPr>
                  <w:r w:rsidRPr="009B5AEC">
                    <w:rPr>
                      <w:rFonts w:ascii="Arial Narrow" w:hAnsi="Arial Narrow" w:cs="Arial"/>
                    </w:rPr>
                    <w:tab/>
                  </w:r>
                  <w:r w:rsidRPr="009B5AEC">
                    <w:rPr>
                      <w:rFonts w:ascii="Arial Narrow" w:hAnsi="Arial Narrow" w:cs="Arial"/>
                      <w:b/>
                    </w:rPr>
                    <w:t>F- ATTRIBUTION</w:t>
                  </w:r>
                </w:p>
                <w:p w:rsidR="00441BEA" w:rsidRPr="009B5AEC" w:rsidRDefault="00AB7454" w:rsidP="00441BEA">
                  <w:pPr>
                    <w:jc w:val="both"/>
                    <w:rPr>
                      <w:rFonts w:ascii="Arial Narrow" w:hAnsi="Arial Narrow" w:cs="Arial"/>
                    </w:rPr>
                  </w:pPr>
                  <w:r w:rsidRPr="00AB7454">
                    <w:rPr>
                      <w:noProof/>
                    </w:rPr>
                    <w:pict>
                      <v:shape id="Zone de texte 13" o:spid="_x0000_s1029" type="#_x0000_t202" style="position:absolute;left:0;text-align:left;margin-left:-59pt;margin-top:4.15pt;width:48.95pt;height:46.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" fillcolor="white [3201]" stroked="f" strokeweight=".5pt">
                        <v:textbox>
                          <w:txbxContent>
                            <w:p w:rsidR="000A264A" w:rsidRDefault="000A264A" w:rsidP="00441BEA">
                              <w:pPr>
                                <w:jc w:val="center"/>
                                <w:rPr>
                                  <w:sz w:val="32"/>
                                  <w:szCs w:val="32"/>
                                </w:rPr>
                              </w:pPr>
                              <w:r>
                                <w:rPr>
                                  <w:rFonts w:ascii="Arial Narrow" w:hAnsi="Arial Narrow" w:cs="Arial"/>
                                  <w:b/>
                                  <w:sz w:val="32"/>
                                  <w:szCs w:val="32"/>
                                </w:rPr>
                                <w:t>34.1</w:t>
                              </w:r>
                            </w:p>
                          </w:txbxContent>
                        </v:textbox>
                      </v:shape>
                    </w:pict>
                  </w:r>
                  <w:r w:rsidR="00441BEA" w:rsidRPr="009B5AEC">
                    <w:rPr>
                      <w:rFonts w:ascii="Arial Narrow" w:hAnsi="Arial Narrow" w:cs="Arial"/>
                    </w:rPr>
                    <w:tab/>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p w:rsidR="00441BEA" w:rsidRPr="009B5AEC" w:rsidRDefault="00AB7454" w:rsidP="00441BEA">
                  <w:pPr>
                    <w:jc w:val="both"/>
                    <w:rPr>
                      <w:rFonts w:ascii="Arial Narrow" w:hAnsi="Arial Narrow" w:cs="Arial"/>
                      <w:b/>
                    </w:rPr>
                  </w:pPr>
                  <w:r w:rsidRPr="00AB7454">
                    <w:rPr>
                      <w:noProof/>
                    </w:rPr>
                    <w:pict>
                      <v:line id="Connecteur droit 12" o:spid="_x0000_s1044" style="position:absolute;left:0;text-align:left;z-index:251681792;visibility:visible;mso-width-relative:margin;mso-height-relative:margin" from="-61.2pt,2.45pt" to="452.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" strokecolor="black [3213]" strokeweight="1pt">
                        <v:stroke joinstyle="miter"/>
                      </v:line>
                    </w:pict>
                  </w:r>
                </w:p>
                <w:p w:rsidR="00441BEA" w:rsidRPr="009B5AEC" w:rsidRDefault="00AB7454" w:rsidP="00441BEA">
                  <w:pPr>
                    <w:jc w:val="both"/>
                    <w:rPr>
                      <w:rFonts w:ascii="Arial Narrow" w:hAnsi="Arial Narrow" w:cs="Arial"/>
                    </w:rPr>
                  </w:pPr>
                  <w:r w:rsidRPr="00AB7454">
                    <w:rPr>
                      <w:noProof/>
                    </w:rPr>
                    <w:pict>
                      <v:shape id="Zone de texte 25" o:spid="_x0000_s1030" type="#_x0000_t202" style="position:absolute;left:0;text-align:left;margin-left:-59pt;margin-top:1.55pt;width:50.05pt;height:37.4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" fillcolor="white [3201]" stroked="f" strokeweight=".5pt">
                        <v:textbox>
                          <w:txbxContent>
                            <w:p w:rsidR="000A264A" w:rsidRDefault="000A264A" w:rsidP="00441BEA">
                              <w:pPr>
                                <w:jc w:val="center"/>
                                <w:rPr>
                                  <w:sz w:val="32"/>
                                  <w:szCs w:val="32"/>
                                </w:rPr>
                              </w:pPr>
                              <w:r>
                                <w:rPr>
                                  <w:rFonts w:ascii="Arial Narrow" w:hAnsi="Arial Narrow" w:cs="Arial"/>
                                  <w:b/>
                                  <w:sz w:val="32"/>
                                  <w:szCs w:val="32"/>
                                </w:rPr>
                                <w:t>34.2</w:t>
                              </w:r>
                            </w:p>
                          </w:txbxContent>
                        </v:textbox>
                      </v:shape>
                    </w:pict>
                  </w:r>
                  <w:r w:rsidR="00441BEA" w:rsidRPr="009B5AEC">
                    <w:rPr>
                      <w:rFonts w:ascii="Arial Narrow" w:hAnsi="Arial Narrow" w:cs="Arial"/>
                    </w:rPr>
                    <w:t xml:space="preserve">La combinaison à appliquer en cas d’attribution simultanée de plusieurs lots est la suivante le Maître </w:t>
                  </w:r>
                </w:p>
                <w:p w:rsidR="00441BEA" w:rsidRPr="009B5AEC" w:rsidRDefault="00441BEA" w:rsidP="00441BEA">
                  <w:pPr>
                    <w:jc w:val="both"/>
                    <w:rPr>
                      <w:rFonts w:ascii="Arial Narrow" w:hAnsi="Arial Narrow" w:cs="Arial"/>
                    </w:rPr>
                  </w:pPr>
                  <w:r w:rsidRPr="009B5AEC">
                    <w:rPr>
                      <w:rFonts w:ascii="Arial Narrow" w:hAnsi="Arial Narrow" w:cs="Arial"/>
                    </w:rPr>
                    <w:t xml:space="preserve">d’Ouvrage tiendra compte des rabais proposés et se basera sur la </w:t>
                  </w:r>
                </w:p>
                <w:p w:rsidR="00441BEA" w:rsidRPr="009B5AEC" w:rsidRDefault="00441BEA" w:rsidP="00441BEA">
                  <w:pPr>
                    <w:jc w:val="both"/>
                    <w:rPr>
                      <w:rFonts w:ascii="Arial Narrow" w:hAnsi="Arial Narrow" w:cs="Arial"/>
                    </w:rPr>
                  </w:pPr>
                  <w:r w:rsidRPr="009B5AEC">
                    <w:rPr>
                      <w:rFonts w:ascii="Arial Narrow" w:hAnsi="Arial Narrow" w:cs="Arial"/>
                    </w:rPr>
                    <w:t>combinaison qui lui est la plus avantageuse économiquement afin d’arrêter la liste d’attributaires par lot.</w:t>
                  </w:r>
                </w:p>
                <w:p w:rsidR="00441BEA" w:rsidRPr="009B5AEC" w:rsidRDefault="00AB7454" w:rsidP="00441BEA">
                  <w:pPr>
                    <w:jc w:val="both"/>
                    <w:rPr>
                      <w:rFonts w:ascii="Arial Narrow" w:hAnsi="Arial Narrow" w:cs="Arial"/>
                    </w:rPr>
                  </w:pPr>
                  <w:r w:rsidRPr="00AB7454">
                    <w:rPr>
                      <w:noProof/>
                    </w:rPr>
                    <w:pict>
                      <v:line id="Connecteur droit 11" o:spid="_x0000_s1043" style="position:absolute;left:0;text-align:left;z-index:251683840;visibility:visible;mso-width-relative:margin;mso-height-relative:margin" from="-61.3pt,6.4pt" to="452.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" strokecolor="black [3213]" strokeweight="1pt">
                        <v:stroke joinstyle="miter"/>
                      </v:line>
                    </w:pict>
                  </w:r>
                  <w:r w:rsidRPr="00AB7454">
                    <w:rPr>
                      <w:noProof/>
                    </w:rPr>
                    <w:pict>
                      <v:shape id="Zone de texte 27" o:spid="_x0000_s1031" type="#_x0000_t202" style="position:absolute;left:0;text-align:left;margin-left:-59pt;margin-top:9.3pt;width:53pt;height:34.5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" fillcolor="white [3201]" stroked="f" strokeweight=".5pt">
                        <v:textbox>
                          <w:txbxContent>
                            <w:p w:rsidR="000A264A" w:rsidRDefault="000A264A" w:rsidP="00441BEA">
                              <w:pPr>
                                <w:spacing w:line="360" w:lineRule="auto"/>
                                <w:jc w:val="center"/>
                                <w:rPr>
                                  <w:rFonts w:ascii="Arial Narrow" w:hAnsi="Arial Narrow" w:cs="Arial"/>
                                  <w:b/>
                                  <w:sz w:val="32"/>
                                  <w:szCs w:val="32"/>
                                </w:rPr>
                              </w:pPr>
                              <w:r>
                                <w:rPr>
                                  <w:rFonts w:ascii="Arial Narrow" w:hAnsi="Arial Narrow" w:cs="Arial"/>
                                  <w:b/>
                                  <w:sz w:val="32"/>
                                  <w:szCs w:val="32"/>
                                </w:rPr>
                                <w:t>39.2</w:t>
                              </w:r>
                            </w:p>
                            <w:p w:rsidR="000A264A" w:rsidRDefault="000A264A" w:rsidP="00441BEA">
                              <w:pPr>
                                <w:jc w:val="center"/>
                                <w:rPr>
                                  <w:sz w:val="32"/>
                                  <w:szCs w:val="32"/>
                                </w:rPr>
                              </w:pPr>
                            </w:p>
                          </w:txbxContent>
                        </v:textbox>
                      </v:shape>
                    </w:pict>
                  </w:r>
                </w:p>
                <w:p w:rsidR="00441BEA" w:rsidRPr="009B5AEC" w:rsidRDefault="00441BEA" w:rsidP="00441BEA">
                  <w:pPr>
                    <w:jc w:val="both"/>
                    <w:rPr>
                      <w:rFonts w:ascii="Arial Narrow" w:hAnsi="Arial Narrow" w:cs="Arial"/>
                    </w:rPr>
                  </w:pPr>
                  <w:r w:rsidRPr="009B5AEC">
                    <w:rPr>
                      <w:rFonts w:ascii="Arial Narrow" w:hAnsi="Arial Narrow" w:cs="Arial"/>
                    </w:rPr>
                    <w:t xml:space="preserve">Dans un délai de vingt (20) jours à compter de la date de notification du marché par le Maître d’ouvrage, </w:t>
                  </w:r>
                </w:p>
                <w:p w:rsidR="00441BEA" w:rsidRPr="009B5AEC" w:rsidRDefault="00441BEA" w:rsidP="00441BEA">
                  <w:pPr>
                    <w:jc w:val="both"/>
                    <w:rPr>
                      <w:rFonts w:ascii="Arial Narrow" w:hAnsi="Arial Narrow" w:cs="Arial"/>
                    </w:rPr>
                  </w:pPr>
                  <w:r w:rsidRPr="009B5AEC">
                    <w:rPr>
                      <w:rFonts w:ascii="Arial Narrow" w:hAnsi="Arial Narrow" w:cs="Arial"/>
                    </w:rPr>
                    <w:t xml:space="preserve">le cocontractant fournira un cautionnement définitif suivant le modèle joint au Dossier d’appel d’offres. </w:t>
                  </w:r>
                </w:p>
                <w:p w:rsidR="00441BEA" w:rsidRPr="009B5AEC" w:rsidRDefault="00441BEA" w:rsidP="00441BEA">
                  <w:pPr>
                    <w:spacing w:line="360" w:lineRule="auto"/>
                    <w:jc w:val="both"/>
                    <w:rPr>
                      <w:rFonts w:ascii="Arial Narrow" w:hAnsi="Arial Narrow" w:cs="Arial"/>
                    </w:rPr>
                  </w:pPr>
                  <w:r w:rsidRPr="009B5AEC">
                    <w:rPr>
                      <w:rFonts w:ascii="Arial Narrow" w:hAnsi="Arial Narrow" w:cs="Arial"/>
                    </w:rPr>
                    <w:t xml:space="preserve">La non production dudit cautionnement dans les délais et conditions de l’article 28 du CCAP expose le </w:t>
                  </w:r>
                </w:p>
                <w:p w:rsidR="00441BEA" w:rsidRPr="009B5AEC" w:rsidRDefault="00AB7454" w:rsidP="00441BEA">
                  <w:pPr>
                    <w:spacing w:line="360" w:lineRule="auto"/>
                    <w:jc w:val="both"/>
                    <w:rPr>
                      <w:rFonts w:ascii="Arial Narrow" w:hAnsi="Arial Narrow" w:cs="Arial"/>
                    </w:rPr>
                  </w:pPr>
                  <w:r w:rsidRPr="00AB7454">
                    <w:rPr>
                      <w:noProof/>
                    </w:rPr>
                    <w:pict>
                      <v:line id="Connecteur droit 28" o:spid="_x0000_s1042" style="position:absolute;left:0;text-align:left;z-index:251685888;visibility:visible;mso-width-relative:margin;mso-height-relative:margin" from="-61.25pt,14.15pt" to="45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" strokecolor="black [3213]" strokeweight="1pt">
                        <v:stroke joinstyle="miter"/>
                      </v:line>
                    </w:pict>
                  </w:r>
                  <w:r w:rsidR="00441BEA" w:rsidRPr="009B5AEC">
                    <w:rPr>
                      <w:rFonts w:ascii="Arial Narrow" w:hAnsi="Arial Narrow" w:cs="Arial"/>
                    </w:rPr>
                    <w:t>soumissionnaire aux sanctions prévues par l’article 37 dudit CCAP.</w:t>
                  </w:r>
                </w:p>
                <w:p w:rsidR="00441BEA" w:rsidRPr="009B5AEC" w:rsidRDefault="00AB7454" w:rsidP="00441BEA">
                  <w:pPr>
                    <w:jc w:val="both"/>
                    <w:rPr>
                      <w:rFonts w:ascii="Arial Narrow" w:hAnsi="Arial Narrow" w:cs="Arial"/>
                      <w:b/>
                    </w:rPr>
                  </w:pPr>
                  <w:r w:rsidRPr="00AB7454">
                    <w:rPr>
                      <w:noProof/>
                    </w:rPr>
                    <w:pict>
                      <v:shape id="Zone de texte 29" o:spid="_x0000_s1032" type="#_x0000_t202" style="position:absolute;left:0;text-align:left;margin-left:-55.55pt;margin-top:3.9pt;width:46.65pt;height:24.1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" fillcolor="white [3201]" stroked="f" strokeweight=".5pt">
                        <v:textbox>
                          <w:txbxContent>
                            <w:p w:rsidR="000A264A" w:rsidRDefault="000A264A" w:rsidP="00441BEA">
                              <w:pPr>
                                <w:spacing w:line="360" w:lineRule="auto"/>
                                <w:jc w:val="center"/>
                                <w:rPr>
                                  <w:rFonts w:ascii="Arial Narrow" w:hAnsi="Arial Narrow" w:cs="Arial"/>
                                  <w:b/>
                                  <w:sz w:val="32"/>
                                  <w:szCs w:val="32"/>
                                </w:rPr>
                              </w:pPr>
                              <w:r>
                                <w:rPr>
                                  <w:rFonts w:ascii="Arial Narrow" w:hAnsi="Arial Narrow" w:cs="Arial"/>
                                  <w:b/>
                                  <w:sz w:val="32"/>
                                  <w:szCs w:val="32"/>
                                </w:rPr>
                                <w:t>40</w:t>
                              </w:r>
                            </w:p>
                            <w:p w:rsidR="000A264A" w:rsidRDefault="000A264A" w:rsidP="00441BEA">
                              <w:pPr>
                                <w:jc w:val="center"/>
                                <w:rPr>
                                  <w:sz w:val="32"/>
                                  <w:szCs w:val="32"/>
                                </w:rPr>
                              </w:pPr>
                            </w:p>
                          </w:txbxContent>
                        </v:textbox>
                      </v:shape>
                    </w:pict>
                  </w:r>
                  <w:r w:rsidR="00441BEA" w:rsidRPr="009B5AEC">
                    <w:rPr>
                      <w:rFonts w:ascii="Arial Narrow" w:hAnsi="Arial Narrow" w:cs="Arial"/>
                      <w:b/>
                    </w:rPr>
                    <w:t>Principes Ethiques</w:t>
                  </w:r>
                </w:p>
                <w:p w:rsidR="00441BEA" w:rsidRPr="009B5AEC" w:rsidRDefault="00441BEA" w:rsidP="00441BEA">
                  <w:pPr>
                    <w:jc w:val="both"/>
                    <w:rPr>
                      <w:rFonts w:ascii="Arial Narrow" w:hAnsi="Arial Narrow" w:cs="Arial"/>
                    </w:rPr>
                  </w:pPr>
                  <w:r w:rsidRPr="009B5AEC">
                    <w:rPr>
                      <w:rFonts w:ascii="Arial Narrow" w:hAnsi="Arial Narrow" w:cs="Arial"/>
                    </w:rPr>
                    <w:t xml:space="preserve">Les Présidents et Membres de commission, les Soumissionnaires et les autres intervenants de la </w:t>
                  </w:r>
                </w:p>
                <w:p w:rsidR="00441BEA" w:rsidRPr="009B5AEC" w:rsidRDefault="00441BEA" w:rsidP="00441BEA">
                  <w:pPr>
                    <w:jc w:val="both"/>
                    <w:rPr>
                      <w:rFonts w:ascii="Arial Narrow" w:hAnsi="Arial Narrow" w:cs="Arial"/>
                    </w:rPr>
                  </w:pPr>
                  <w:r w:rsidRPr="009B5AEC">
                    <w:rPr>
                      <w:rFonts w:ascii="Arial Narrow" w:hAnsi="Arial Narrow" w:cs="Arial"/>
                    </w:rPr>
                    <w:t xml:space="preserve">procédure doivent observer en tout temps, les règles d’éthique professionnelle les plus strictes. Ils </w:t>
                  </w:r>
                </w:p>
                <w:p w:rsidR="00441BEA" w:rsidRPr="009B5AEC" w:rsidRDefault="00441BEA" w:rsidP="00441BEA">
                  <w:pPr>
                    <w:jc w:val="both"/>
                    <w:rPr>
                      <w:rFonts w:ascii="Arial Narrow" w:hAnsi="Arial Narrow" w:cs="Arial"/>
                    </w:rPr>
                  </w:pPr>
                  <w:r w:rsidRPr="009B5AEC">
                    <w:rPr>
                      <w:rFonts w:ascii="Arial Narrow" w:hAnsi="Arial Narrow" w:cs="Arial"/>
                    </w:rPr>
                    <w:t xml:space="preserve">doivent notamment s’interdire toute corruption ou toute autre forme de manœuvres frauduleuses. En </w:t>
                  </w:r>
                </w:p>
                <w:p w:rsidR="00441BEA" w:rsidRPr="009B5AEC" w:rsidRDefault="00441BEA" w:rsidP="00441BEA">
                  <w:pPr>
                    <w:jc w:val="both"/>
                    <w:rPr>
                      <w:rFonts w:ascii="Arial Narrow" w:hAnsi="Arial Narrow" w:cs="Arial"/>
                    </w:rPr>
                  </w:pPr>
                  <w:r w:rsidRPr="009B5AEC">
                    <w:rPr>
                      <w:rFonts w:ascii="Arial Narrow" w:hAnsi="Arial Narrow" w:cs="Arial"/>
                    </w:rPr>
                    <w:t>vertu de ce principe, les expressions ci-dessus sont définies de la façon suivante :</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lastRenderedPageBreak/>
                    <w:t xml:space="preserve">(i) est coupable de “corruption” quiconque offre, donne, sollicite ou accepte directement ou </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indirectement un quelconque avantage en vue d’influencer l’action d’un agent public au cours de </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l’attribution ou de l’exécution d’un marché ou d’une lettre commande, et</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(ii) est coupable de ‘’corruption’’ quiconque fournit, sollicite ou accepte plusieurs offres émises par le même soumissionnaire sous des noms des sociétés différentes et/ou sur des numéros d’enregistrement différents.</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(iii) se livre à des “manœuvres frauduleuses” quiconque déforme ou dénature des faits afin </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d’influencer l’attribution ou l’exécution d’un marché ou d’une lettre commande de manière préjudiciable </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au Maître d’Ouvrage. Les “Manœuvres frauduleuses” comprennent </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notamment toute entente ou manœuvre collusoire des soumissionnaires (avant ou après la remise de </w:t>
                  </w:r>
                </w:p>
                <w:p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l’offre) visant à maintenir artificiellement les prix des cotations à des niveaux ne correspondant pas à </w:t>
                  </w:r>
                </w:p>
                <w:p w:rsidR="00441BEA" w:rsidRPr="009B5AEC" w:rsidRDefault="00441BEA" w:rsidP="008D6C14">
                  <w:pPr>
                    <w:ind w:left="317" w:hanging="317"/>
                    <w:jc w:val="both"/>
                    <w:rPr>
                      <w:rFonts w:ascii="Arial Narrow" w:hAnsi="Arial Narrow" w:cs="Arial"/>
                    </w:rPr>
                  </w:pPr>
                  <w:r w:rsidRPr="009B5AEC">
                    <w:rPr>
                      <w:rFonts w:ascii="Arial Narrow" w:hAnsi="Arial Narrow" w:cs="Arial"/>
                    </w:rPr>
                    <w:t>ceux qui résulteraient du jeu d’une concurrence libre et ouverte, et à priver ainsi le Maître d’Ouvrage ou le Maître des avantages de cette dernière.</w:t>
                  </w:r>
                </w:p>
              </w:tc>
            </w:tr>
          </w:tbl>
          <w:p w:rsidR="00810AB0" w:rsidRPr="009B5AEC" w:rsidRDefault="00810AB0" w:rsidP="00810AB0">
            <w:pPr>
              <w:widowControl w:val="0"/>
              <w:autoSpaceDE w:val="0"/>
              <w:spacing w:line="360" w:lineRule="auto"/>
              <w:ind w:left="720"/>
              <w:jc w:val="both"/>
              <w:rPr>
                <w:b/>
              </w:rPr>
            </w:pPr>
          </w:p>
          <w:p w:rsidR="00A85CAC" w:rsidRPr="009B5AEC" w:rsidRDefault="00A85CAC" w:rsidP="00B463AB">
            <w:pPr>
              <w:widowControl w:val="0"/>
              <w:autoSpaceDE w:val="0"/>
              <w:spacing w:line="360" w:lineRule="auto"/>
              <w:jc w:val="both"/>
            </w:pPr>
            <w:r w:rsidRPr="009B5AEC">
              <w:t xml:space="preserve">L’évaluation des critères essentiels ou relatifs à la qualification des Soumissionnaires portera à titre indicatif sur : </w:t>
            </w:r>
          </w:p>
          <w:p w:rsidR="00A85CAC" w:rsidRPr="009B5AEC" w:rsidRDefault="00A85CAC" w:rsidP="008D6C14">
            <w:pPr>
              <w:pStyle w:val="AAOarticles"/>
              <w:rPr>
                <w:u w:val="single"/>
              </w:rPr>
            </w:pPr>
            <w:r w:rsidRPr="009B5AEC">
              <w:t>Les critères et sous-critères esse</w:t>
            </w:r>
            <w:r w:rsidR="00186064" w:rsidRPr="009B5AEC">
              <w:t>ntiels détaillés</w:t>
            </w:r>
            <w:r w:rsidRPr="009B5AEC">
              <w:t xml:space="preserve">,  </w:t>
            </w:r>
          </w:p>
          <w:p w:rsidR="00A85CAC" w:rsidRPr="009B5AEC" w:rsidRDefault="00A85CAC" w:rsidP="008D6C14">
            <w:pPr>
              <w:pStyle w:val="AAOarticles"/>
              <w:rPr>
                <w:u w:val="single"/>
              </w:rPr>
            </w:pPr>
            <w:r w:rsidRPr="009B5AEC">
              <w:t xml:space="preserve">les modalités de validation d'un critère à partir du nombre de sous-critères respectés </w:t>
            </w:r>
          </w:p>
          <w:p w:rsidR="00556C4B" w:rsidRPr="009B5AEC" w:rsidRDefault="00A85CAC" w:rsidP="008D6C14">
            <w:pPr>
              <w:pStyle w:val="AAOarticles"/>
              <w:rPr>
                <w:rFonts w:ascii="Times New Roman" w:hAnsi="Times New Roman"/>
                <w:sz w:val="24"/>
                <w:szCs w:val="24"/>
              </w:rPr>
            </w:pPr>
            <w:bookmarkStart w:id="193" w:name="_Hlk162973707"/>
            <w:r w:rsidRPr="009B5AEC">
              <w:rPr>
                <w:rFonts w:ascii="Times New Roman" w:hAnsi="Times New Roman"/>
                <w:sz w:val="24"/>
                <w:szCs w:val="24"/>
              </w:rPr>
              <w:t>la présentation de l’offre ;</w:t>
            </w:r>
          </w:p>
          <w:p w:rsidR="00556C4B" w:rsidRPr="009B5AEC" w:rsidRDefault="00A85CAC" w:rsidP="00556C4B">
            <w:pPr>
              <w:pStyle w:val="Paragraphedeliste"/>
              <w:spacing w:line="360" w:lineRule="auto"/>
              <w:jc w:val="both"/>
              <w:rPr>
                <w:rFonts w:ascii="Times New Roman" w:hAnsi="Times New Roman"/>
                <w:sz w:val="24"/>
                <w:szCs w:val="24"/>
                <w:u w:val="single"/>
              </w:rPr>
            </w:pPr>
            <w:r w:rsidRPr="009B5AEC">
              <w:rPr>
                <w:rFonts w:ascii="Times New Roman" w:hAnsi="Times New Roman"/>
                <w:sz w:val="24"/>
                <w:szCs w:val="24"/>
                <w:u w:val="single"/>
              </w:rPr>
              <w:t xml:space="preserve">(Lisibilité, pièces dans l’ordre du RPAO, sommaires, intercalaire de couleur, pagination…) </w:t>
            </w:r>
          </w:p>
          <w:p w:rsidR="00A85CAC" w:rsidRPr="00FF21CA" w:rsidRDefault="00A85CAC" w:rsidP="00FF21CA">
            <w:pPr>
              <w:spacing w:line="360" w:lineRule="auto"/>
              <w:jc w:val="both"/>
              <w:rPr>
                <w:b/>
              </w:rPr>
            </w:pPr>
            <w:bookmarkStart w:id="194" w:name="_Hlk162973801"/>
            <w:bookmarkStart w:id="195" w:name="_Hlk163150892"/>
            <w:bookmarkEnd w:id="193"/>
            <w:r w:rsidRPr="00823723">
              <w:t xml:space="preserve">Expérience dans les marchés de travaux </w:t>
            </w:r>
            <w:r w:rsidR="00D347E6" w:rsidRPr="00823723">
              <w:rPr>
                <w:bCs/>
              </w:rPr>
              <w:t>similaires (au moins 03)</w:t>
            </w:r>
            <w:r w:rsidRPr="00823723">
              <w:rPr>
                <w:bCs/>
              </w:rPr>
              <w:t xml:space="preserve"> de marchés exécutés </w:t>
            </w:r>
            <w:r w:rsidRPr="00823723">
              <w:t>à titre d’entr</w:t>
            </w:r>
            <w:r w:rsidR="00D347E6" w:rsidRPr="00823723">
              <w:t xml:space="preserve">epreneur au cours des </w:t>
            </w:r>
            <w:r w:rsidR="00D347E6" w:rsidRPr="00823723">
              <w:rPr>
                <w:i/>
              </w:rPr>
              <w:t xml:space="preserve">trois </w:t>
            </w:r>
            <w:r w:rsidRPr="00823723">
              <w:t xml:space="preserve">dernières années qui précèdent la date limite de </w:t>
            </w:r>
            <w:r w:rsidRPr="00823723">
              <w:rPr>
                <w:b/>
              </w:rPr>
              <w:t>dépôt des soumissions.</w:t>
            </w:r>
            <w:bookmarkEnd w:id="194"/>
            <w:bookmarkEnd w:id="195"/>
          </w:p>
        </w:tc>
      </w:tr>
    </w:tbl>
    <w:p w:rsidR="00A86F5B" w:rsidRDefault="00A86F5B" w:rsidP="00A86F5B">
      <w:pPr>
        <w:rPr>
          <w:rFonts w:ascii="Arial Narrow" w:hAnsi="Arial Narrow"/>
          <w:b/>
        </w:rPr>
      </w:pPr>
      <w:r>
        <w:rPr>
          <w:rFonts w:ascii="Arial Narrow" w:hAnsi="Arial Narrow"/>
          <w:b/>
        </w:rPr>
        <w:lastRenderedPageBreak/>
        <w:t>GRILLE D’EVALUATION DES OFFRES TECHNIQUES</w:t>
      </w:r>
    </w:p>
    <w:p w:rsidR="00A86F5B" w:rsidRDefault="00A86F5B" w:rsidP="00A86F5B">
      <w:pPr>
        <w:jc w:val="both"/>
        <w:rPr>
          <w:rFonts w:ascii="Arial Narrow" w:hAnsi="Arial Narrow" w:cs="Arial"/>
          <w:bCs/>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4124"/>
        <w:gridCol w:w="915"/>
        <w:gridCol w:w="1984"/>
        <w:gridCol w:w="768"/>
        <w:gridCol w:w="1162"/>
      </w:tblGrid>
      <w:tr w:rsidR="00A86F5B" w:rsidTr="00A86F5B">
        <w:trPr>
          <w:trHeight w:val="16"/>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b/>
                <w:color w:val="000000"/>
              </w:rPr>
            </w:pPr>
            <w:r>
              <w:rPr>
                <w:rFonts w:ascii="Arial Narrow" w:hAnsi="Arial Narrow" w:cs="Arial"/>
              </w:rPr>
              <w:br w:type="page"/>
            </w:r>
            <w:r>
              <w:rPr>
                <w:rFonts w:ascii="Arial Narrow" w:hAnsi="Arial Narrow" w:cs="Arial"/>
                <w:b/>
                <w:color w:val="000000"/>
              </w:rPr>
              <w:t>N°</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
                <w:color w:val="000000"/>
              </w:rPr>
            </w:pPr>
            <w:r>
              <w:rPr>
                <w:rFonts w:ascii="Arial Narrow" w:hAnsi="Arial Narrow" w:cs="Arial"/>
                <w:b/>
                <w:color w:val="000000"/>
                <w:sz w:val="28"/>
              </w:rPr>
              <w:t>CRITERES ET SOUS CRITERES DE NOTATION</w:t>
            </w:r>
          </w:p>
        </w:tc>
        <w:tc>
          <w:tcPr>
            <w:tcW w:w="1514" w:type="pct"/>
            <w:gridSpan w:val="3"/>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b/>
                <w:color w:val="000000"/>
              </w:rPr>
            </w:pPr>
            <w:r>
              <w:rPr>
                <w:rFonts w:ascii="Arial Narrow" w:hAnsi="Arial Narrow" w:cs="Arial"/>
                <w:b/>
                <w:color w:val="000000"/>
              </w:rPr>
              <w:t>Notation binaire</w:t>
            </w:r>
          </w:p>
        </w:tc>
      </w:tr>
      <w:tr w:rsidR="00A86F5B" w:rsidTr="00A86F5B">
        <w:trPr>
          <w:trHeight w:val="612"/>
          <w:jc w:val="center"/>
        </w:trPr>
        <w:tc>
          <w:tcPr>
            <w:tcW w:w="3486" w:type="pct"/>
            <w:gridSpan w:val="3"/>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b/>
                <w:color w:val="000000"/>
              </w:rPr>
              <w:t xml:space="preserve">I - LA PRESENTATION GENERALE DE L’OFFRE </w:t>
            </w:r>
            <w:r>
              <w:rPr>
                <w:rFonts w:ascii="Arial Narrow" w:hAnsi="Arial Narrow" w:cs="Arial"/>
                <w:b/>
                <w:bCs/>
              </w:rPr>
              <w:t>(05 CRITERES)</w:t>
            </w:r>
          </w:p>
        </w:tc>
        <w:tc>
          <w:tcPr>
            <w:tcW w:w="80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b/>
                <w:color w:val="000000"/>
              </w:rPr>
            </w:pPr>
            <w:r>
              <w:rPr>
                <w:rFonts w:ascii="Arial Narrow" w:hAnsi="Arial Narrow" w:cs="Arial"/>
                <w:b/>
                <w:color w:val="000000"/>
              </w:rPr>
              <w:t xml:space="preserve">Oui </w:t>
            </w: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jc w:val="center"/>
              <w:rPr>
                <w:rFonts w:ascii="Arial Narrow" w:hAnsi="Arial Narrow" w:cs="Arial"/>
                <w:b/>
                <w:color w:val="000000"/>
              </w:rPr>
            </w:pPr>
            <w:r>
              <w:rPr>
                <w:rFonts w:ascii="Arial Narrow" w:hAnsi="Arial Narrow" w:cs="Arial"/>
                <w:b/>
                <w:color w:val="000000"/>
              </w:rPr>
              <w:t xml:space="preserve">Non </w:t>
            </w:r>
          </w:p>
          <w:p w:rsidR="00A86F5B" w:rsidRDefault="00A86F5B">
            <w:pPr>
              <w:jc w:val="center"/>
              <w:rPr>
                <w:rFonts w:ascii="Arial Narrow" w:hAnsi="Arial Narrow" w:cs="Arial"/>
                <w:b/>
                <w:color w:val="000000"/>
              </w:rPr>
            </w:pPr>
          </w:p>
          <w:p w:rsidR="00A86F5B" w:rsidRDefault="00A86F5B">
            <w:pPr>
              <w:jc w:val="center"/>
              <w:rPr>
                <w:rFonts w:ascii="Arial Narrow" w:hAnsi="Arial Narrow" w:cs="Arial"/>
                <w:b/>
                <w:color w:val="000000"/>
              </w:rPr>
            </w:pPr>
          </w:p>
        </w:tc>
      </w:tr>
      <w:tr w:rsidR="00A86F5B" w:rsidTr="00A86F5B">
        <w:trPr>
          <w:trHeight w:val="120"/>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keepNext/>
              <w:rPr>
                <w:rFonts w:ascii="Arial Narrow" w:hAnsi="Arial Narrow"/>
              </w:rPr>
            </w:pPr>
            <w:r>
              <w:rPr>
                <w:rFonts w:ascii="Arial Narrow" w:hAnsi="Arial Narrow"/>
              </w:rPr>
              <w:t>Offre clairement lisible ;</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jc w:val="center"/>
              <w:rPr>
                <w:rFonts w:ascii="Arial Narrow" w:hAnsi="Arial Narrow" w:cs="Arial"/>
                <w:b/>
                <w:color w:val="000000"/>
              </w:rPr>
            </w:pPr>
          </w:p>
        </w:tc>
      </w:tr>
      <w:tr w:rsidR="00A86F5B" w:rsidTr="00A86F5B">
        <w:trPr>
          <w:trHeight w:val="107"/>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keepNext/>
              <w:rPr>
                <w:rFonts w:ascii="Arial Narrow" w:hAnsi="Arial Narrow"/>
              </w:rPr>
            </w:pPr>
            <w:r>
              <w:rPr>
                <w:rFonts w:ascii="Arial Narrow" w:hAnsi="Arial Narrow"/>
              </w:rPr>
              <w:t>Respect de  l’ordre du RPAO ;</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jc w:val="center"/>
              <w:rPr>
                <w:rFonts w:ascii="Arial Narrow" w:hAnsi="Arial Narrow" w:cs="Arial"/>
                <w:b/>
                <w:color w:val="000000"/>
              </w:rPr>
            </w:pPr>
          </w:p>
        </w:tc>
      </w:tr>
      <w:tr w:rsidR="00A86F5B" w:rsidTr="00A86F5B">
        <w:trPr>
          <w:trHeight w:val="36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keepNext/>
              <w:rPr>
                <w:rFonts w:ascii="Arial Narrow" w:hAnsi="Arial Narrow"/>
              </w:rPr>
            </w:pPr>
            <w:r>
              <w:rPr>
                <w:rFonts w:ascii="Arial Narrow" w:hAnsi="Arial Narrow"/>
              </w:rPr>
              <w:t xml:space="preserve">Sommaire à chaque partie ; </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jc w:val="center"/>
              <w:rPr>
                <w:rFonts w:ascii="Arial Narrow" w:hAnsi="Arial Narrow" w:cs="Arial"/>
                <w:b/>
                <w:color w:val="000000"/>
              </w:rPr>
            </w:pPr>
          </w:p>
        </w:tc>
      </w:tr>
      <w:tr w:rsidR="00A86F5B" w:rsidTr="00A86F5B">
        <w:trPr>
          <w:trHeight w:val="255"/>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keepNext/>
              <w:rPr>
                <w:rFonts w:ascii="Arial Narrow" w:hAnsi="Arial Narrow"/>
              </w:rPr>
            </w:pPr>
            <w:r>
              <w:rPr>
                <w:rFonts w:ascii="Arial Narrow" w:hAnsi="Arial Narrow"/>
              </w:rPr>
              <w:t>Parties  séparées par des intercalaires en couleur ;</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82"/>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r>
              <w:rPr>
                <w:rFonts w:ascii="Arial Narrow" w:hAnsi="Arial Narrow"/>
              </w:rPr>
              <w:t>Les pages d’une même partie seront numérotées.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85"/>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eastAsia="Calibri" w:hAnsi="Arial Narrow"/>
                <w:bCs/>
              </w:rPr>
            </w:pPr>
            <w:r>
              <w:rPr>
                <w:rFonts w:ascii="Arial Narrow" w:hAnsi="Arial Narrow" w:cs="Arial"/>
                <w:b/>
              </w:rPr>
              <w:t xml:space="preserve">II. </w:t>
            </w:r>
            <w:r>
              <w:rPr>
                <w:rFonts w:ascii="Arial Narrow" w:hAnsi="Arial Narrow" w:cs="Arial"/>
                <w:b/>
                <w:bCs/>
              </w:rPr>
              <w:t xml:space="preserve">EXPERIENCE DE L’ENTREPRISE DANS LES TRAVAUX SIMILAIRES </w:t>
            </w:r>
            <w:r>
              <w:rPr>
                <w:rFonts w:ascii="Arial Narrow" w:hAnsi="Arial Narrow" w:cs="Arial"/>
              </w:rPr>
              <w:t>(</w:t>
            </w:r>
            <w:r>
              <w:rPr>
                <w:rFonts w:ascii="Arial Narrow" w:hAnsi="Arial Narrow" w:cs="Arial"/>
                <w:b/>
                <w:bCs/>
              </w:rPr>
              <w:t>06 CRITERES</w:t>
            </w:r>
            <w:r>
              <w:rPr>
                <w:rFonts w:ascii="Arial Narrow" w:hAnsi="Arial Narrow" w:cs="Arial"/>
              </w:rPr>
              <w:t>)</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70"/>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rPr>
            </w:pPr>
            <w:r>
              <w:rPr>
                <w:rFonts w:ascii="Arial Narrow" w:hAnsi="Arial Narrow" w:cs="Arial"/>
                <w:b/>
              </w:rPr>
              <w:t>II.1 Expéri</w:t>
            </w:r>
            <w:r>
              <w:rPr>
                <w:rFonts w:ascii="Arial Narrow" w:hAnsi="Arial Narrow" w:cs="Arial"/>
                <w:b/>
              </w:rPr>
              <w:lastRenderedPageBreak/>
              <w:t>ence Générale</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B71BB2">
            <w:pPr>
              <w:rPr>
                <w:rFonts w:ascii="Arial Narrow" w:hAnsi="Arial Narrow" w:cs="Arial"/>
              </w:rPr>
            </w:pPr>
            <w:r>
              <w:rPr>
                <w:rFonts w:ascii="Arial Narrow" w:hAnsi="Arial Narrow" w:cs="Arial"/>
              </w:rPr>
              <w:lastRenderedPageBreak/>
              <w:t xml:space="preserve">Avoir exécuté de manière satisfaisante des marchés dans le domaine </w:t>
            </w:r>
            <w:r w:rsidR="00B71BB2">
              <w:rPr>
                <w:rFonts w:ascii="Arial Narrow" w:hAnsi="Arial Narrow" w:cs="Arial"/>
              </w:rPr>
              <w:t xml:space="preserve">similaires </w:t>
            </w:r>
            <w:r>
              <w:rPr>
                <w:rFonts w:ascii="Arial Narrow" w:hAnsi="Arial Narrow" w:cs="Arial"/>
              </w:rPr>
              <w:t>d’u</w:t>
            </w:r>
            <w:r w:rsidR="00B71BB2">
              <w:rPr>
                <w:rFonts w:ascii="Arial Narrow" w:hAnsi="Arial Narrow" w:cs="Arial"/>
              </w:rPr>
              <w:t xml:space="preserve">n montant supérieur ou </w:t>
            </w:r>
            <w:r w:rsidR="00B71BB2">
              <w:rPr>
                <w:rFonts w:ascii="Arial Narrow" w:hAnsi="Arial Narrow" w:cs="Arial"/>
              </w:rPr>
              <w:lastRenderedPageBreak/>
              <w:t>égal à 20</w:t>
            </w:r>
            <w:r>
              <w:rPr>
                <w:rFonts w:ascii="Arial Narrow" w:hAnsi="Arial Narrow" w:cs="Arial"/>
              </w:rPr>
              <w:t xml:space="preserve"> 000 000 Francs CFA au cours des trois dernières années. </w:t>
            </w:r>
          </w:p>
        </w:tc>
        <w:tc>
          <w:tcPr>
            <w:tcW w:w="1514" w:type="pct"/>
            <w:gridSpan w:val="3"/>
            <w:tcBorders>
              <w:top w:val="single" w:sz="4" w:space="0" w:color="auto"/>
              <w:left w:val="single" w:sz="4" w:space="0" w:color="auto"/>
              <w:bottom w:val="single" w:sz="4" w:space="0" w:color="auto"/>
              <w:right w:val="single" w:sz="4" w:space="0" w:color="auto"/>
            </w:tcBorders>
            <w:noWrap/>
            <w:hideMark/>
          </w:tcPr>
          <w:p w:rsidR="00A86F5B" w:rsidRDefault="00A86F5B">
            <w:pPr>
              <w:rPr>
                <w:rFonts w:ascii="Arial Narrow" w:hAnsi="Arial Narrow" w:cs="Arial"/>
                <w:color w:val="000000"/>
              </w:rPr>
            </w:pPr>
            <w:r>
              <w:rPr>
                <w:rFonts w:ascii="Arial Narrow" w:hAnsi="Arial Narrow"/>
              </w:rPr>
              <w:lastRenderedPageBreak/>
              <w:t xml:space="preserve">Copies des contrats ou des marchés concernés présents ; PV de réception </w:t>
            </w:r>
            <w:r>
              <w:rPr>
                <w:rFonts w:ascii="Arial Narrow" w:hAnsi="Arial Narrow"/>
              </w:rPr>
              <w:lastRenderedPageBreak/>
              <w:t>provisoire ou définitive et/ou attestations de bonne fin présents.</w:t>
            </w:r>
          </w:p>
        </w:tc>
      </w:tr>
      <w:tr w:rsidR="00A86F5B" w:rsidTr="00A86F5B">
        <w:trPr>
          <w:trHeight w:val="21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rPr>
            </w:pPr>
            <w:r>
              <w:rPr>
                <w:rFonts w:ascii="Arial Narrow" w:hAnsi="Arial Narrow" w:cs="Arial"/>
              </w:rPr>
              <w:lastRenderedPageBreak/>
              <w:t>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 xml:space="preserve">Nombre de marché </w:t>
            </w:r>
            <w:r>
              <w:rPr>
                <w:rFonts w:ascii="Arial Narrow" w:hAnsi="Arial Narrow" w:cs="Arial"/>
                <w:b/>
              </w:rPr>
              <w:t>égal à 3</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8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rPr>
            </w:pPr>
            <w:r>
              <w:rPr>
                <w:rFonts w:ascii="Arial Narrow" w:hAnsi="Arial Narrow" w:cs="Arial"/>
              </w:rPr>
              <w:t>7</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1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rPr>
            </w:pPr>
            <w:r>
              <w:rPr>
                <w:rFonts w:ascii="Arial Narrow" w:hAnsi="Arial Narrow" w:cs="Arial"/>
              </w:rPr>
              <w:t>8</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32"/>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rPr>
            </w:pPr>
            <w:r>
              <w:rPr>
                <w:rFonts w:ascii="Arial Narrow" w:hAnsi="Arial Narrow" w:cs="Arial"/>
                <w:b/>
              </w:rPr>
              <w:t>II.2.Expérience Spécifique</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Avoir exécuté de manière satisfaisante des marchés dans le domaine</w:t>
            </w:r>
            <w:r w:rsidR="008D6C14">
              <w:rPr>
                <w:rFonts w:ascii="Arial Narrow" w:hAnsi="Arial Narrow" w:cs="Arial"/>
              </w:rPr>
              <w:t xml:space="preserve"> de la construction de BTP</w:t>
            </w:r>
            <w:r>
              <w:rPr>
                <w:rFonts w:ascii="Arial Narrow" w:hAnsi="Arial Narrow" w:cs="Arial"/>
              </w:rPr>
              <w:t xml:space="preserve"> d’un montant supérieur ou ég</w:t>
            </w:r>
            <w:r w:rsidR="008D6C14">
              <w:rPr>
                <w:rFonts w:ascii="Arial Narrow" w:hAnsi="Arial Narrow" w:cs="Arial"/>
              </w:rPr>
              <w:t>al à 15</w:t>
            </w:r>
            <w:r>
              <w:rPr>
                <w:rFonts w:ascii="Arial Narrow" w:hAnsi="Arial Narrow" w:cs="Arial"/>
              </w:rPr>
              <w:t xml:space="preserve"> 000 000 Francs CFA au cours des trois dernières années.</w:t>
            </w:r>
          </w:p>
        </w:tc>
        <w:tc>
          <w:tcPr>
            <w:tcW w:w="1514" w:type="pct"/>
            <w:gridSpan w:val="3"/>
            <w:tcBorders>
              <w:top w:val="single" w:sz="4" w:space="0" w:color="auto"/>
              <w:left w:val="single" w:sz="4" w:space="0" w:color="auto"/>
              <w:bottom w:val="single" w:sz="4" w:space="0" w:color="auto"/>
              <w:right w:val="single" w:sz="4" w:space="0" w:color="auto"/>
            </w:tcBorders>
            <w:noWrap/>
            <w:hideMark/>
          </w:tcPr>
          <w:p w:rsidR="00A86F5B" w:rsidRDefault="00A86F5B">
            <w:pPr>
              <w:rPr>
                <w:rFonts w:ascii="Arial Narrow" w:hAnsi="Arial Narrow" w:cs="Arial"/>
                <w:color w:val="000000"/>
              </w:rPr>
            </w:pPr>
            <w:r>
              <w:rPr>
                <w:rFonts w:ascii="Arial Narrow" w:hAnsi="Arial Narrow"/>
              </w:rPr>
              <w:t>Copies des contrats ou des marchés concernés présents ; PV de réception provisoire ou définitive et/ou attestations de bonne fin présents.</w:t>
            </w:r>
          </w:p>
        </w:tc>
      </w:tr>
      <w:tr w:rsidR="00A86F5B" w:rsidTr="00A86F5B">
        <w:trPr>
          <w:trHeight w:val="24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9</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 xml:space="preserve">Nombre de marché </w:t>
            </w:r>
            <w:r>
              <w:rPr>
                <w:rFonts w:ascii="Arial Narrow" w:hAnsi="Arial Narrow" w:cs="Arial"/>
                <w:b/>
              </w:rPr>
              <w:t>égal à 3</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4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5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3"/>
                <w:numId w:val="74"/>
              </w:numPr>
              <w:suppressAutoHyphens w:val="0"/>
              <w:autoSpaceDN/>
              <w:spacing w:before="200" w:after="0" w:line="240" w:lineRule="auto"/>
              <w:contextualSpacing/>
              <w:jc w:val="center"/>
              <w:textAlignment w:val="auto"/>
              <w:rPr>
                <w:rFonts w:ascii="Arial Narrow" w:hAnsi="Arial Narrow" w:cs="Arial"/>
                <w:b/>
                <w:color w:val="000000"/>
                <w:sz w:val="28"/>
              </w:rPr>
            </w:pPr>
            <w:r>
              <w:rPr>
                <w:rFonts w:ascii="Arial Narrow" w:hAnsi="Arial Narrow" w:cs="Arial"/>
                <w:b/>
                <w:color w:val="000000"/>
                <w:sz w:val="28"/>
              </w:rPr>
              <w:t>- MOYENS MIS EN ŒUVRE</w:t>
            </w:r>
            <w:r>
              <w:rPr>
                <w:rFonts w:ascii="Arial Narrow" w:hAnsi="Arial Narrow" w:cs="Arial"/>
              </w:rPr>
              <w:t xml:space="preserve"> (</w:t>
            </w:r>
            <w:r>
              <w:rPr>
                <w:rFonts w:ascii="Arial Narrow" w:hAnsi="Arial Narrow" w:cs="Arial"/>
                <w:b/>
                <w:bCs/>
              </w:rPr>
              <w:t>19 CRITERES</w:t>
            </w:r>
            <w:r>
              <w:rPr>
                <w:rFonts w:ascii="Arial Narrow" w:hAnsi="Arial Narrow" w:cs="Arial"/>
              </w:rPr>
              <w:t>)</w:t>
            </w:r>
          </w:p>
        </w:tc>
      </w:tr>
      <w:tr w:rsidR="00A86F5B"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b/>
                <w:color w:val="000000"/>
                <w:sz w:val="28"/>
              </w:rPr>
            </w:pPr>
            <w:r>
              <w:rPr>
                <w:rFonts w:ascii="Arial Narrow" w:hAnsi="Arial Narrow" w:cs="Arial"/>
                <w:b/>
                <w:color w:val="000000"/>
                <w:sz w:val="28"/>
              </w:rPr>
              <w:t>III.1- MOYENS HUMAINS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89"/>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0"/>
                <w:numId w:val="75"/>
              </w:numPr>
              <w:suppressAutoHyphens w:val="0"/>
              <w:autoSpaceDN/>
              <w:spacing w:before="200" w:after="0" w:line="240" w:lineRule="auto"/>
              <w:contextualSpacing/>
              <w:jc w:val="center"/>
              <w:textAlignment w:val="auto"/>
              <w:rPr>
                <w:rFonts w:ascii="Arial Narrow" w:hAnsi="Arial Narrow" w:cs="Arial"/>
                <w:b/>
                <w:color w:val="000000"/>
                <w:sz w:val="28"/>
              </w:rPr>
            </w:pPr>
            <w:r>
              <w:rPr>
                <w:rFonts w:ascii="Arial Narrow" w:hAnsi="Arial Narrow" w:cs="Arial"/>
                <w:b/>
                <w:color w:val="000000"/>
                <w:sz w:val="28"/>
              </w:rPr>
              <w:t>Personnels clés de l’Entreprise</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0"/>
                <w:numId w:val="76"/>
              </w:numPr>
              <w:suppressAutoHyphens w:val="0"/>
              <w:autoSpaceDN/>
              <w:spacing w:before="200" w:after="0" w:line="240" w:lineRule="auto"/>
              <w:contextualSpacing/>
              <w:jc w:val="center"/>
              <w:textAlignment w:val="auto"/>
              <w:rPr>
                <w:rFonts w:ascii="Arial Narrow" w:hAnsi="Arial Narrow" w:cs="Arial"/>
                <w:b/>
              </w:rPr>
            </w:pPr>
            <w:r>
              <w:rPr>
                <w:rFonts w:ascii="Arial Narrow" w:hAnsi="Arial Narrow" w:cs="Arial"/>
                <w:b/>
                <w:sz w:val="28"/>
              </w:rPr>
              <w:t>Conducteur des travaux</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
              </w:rPr>
            </w:pPr>
            <w:r>
              <w:rPr>
                <w:rFonts w:ascii="Arial Narrow" w:hAnsi="Arial Narrow" w:cs="Arial"/>
                <w:b/>
              </w:rPr>
              <w:t xml:space="preserve">Profil de formation       </w:t>
            </w:r>
          </w:p>
          <w:p w:rsidR="00A86F5B" w:rsidRDefault="00A86F5B">
            <w:pPr>
              <w:rPr>
                <w:rFonts w:ascii="Arial Narrow" w:hAnsi="Arial Narrow" w:cs="Arial"/>
              </w:rPr>
            </w:pPr>
            <w:r>
              <w:rPr>
                <w:rFonts w:ascii="Arial Narrow" w:hAnsi="Arial Narrow" w:cs="Arial"/>
                <w:b/>
              </w:rPr>
              <w:t xml:space="preserve"> a.</w:t>
            </w:r>
            <w:r>
              <w:rPr>
                <w:rFonts w:ascii="Arial Narrow" w:hAnsi="Arial Narrow" w:cs="Arial"/>
              </w:rPr>
              <w:t xml:space="preserve"> au moins Ingénieur des travaux du génie civil, (BAC +3 min) ;</w:t>
            </w:r>
          </w:p>
          <w:p w:rsidR="00A86F5B" w:rsidRDefault="00A86F5B">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Copie certifiée conforme du diplôme exigé</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CIDFont+F6"/>
              </w:rPr>
              <w:t>C.V daté et signé</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Expérience générale dans les Travaux Publics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Expérience générale dans les travaux de construction des bâtiments ≥ 03 ans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31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Expérience comme Conducteur des Travaux de Génie Civil ≥ 03 ans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353"/>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 xml:space="preserve">Avoir réalisé au </w:t>
            </w:r>
            <w:r>
              <w:rPr>
                <w:rFonts w:ascii="Arial Narrow" w:hAnsi="Arial Narrow"/>
                <w:b/>
              </w:rPr>
              <w:t>moins un (01) projet similaire  de 15 000 000</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403"/>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17</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Attestation de disponibilité datée et signée</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CNI légalisée par les autorités compétentes.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25"/>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0"/>
                <w:numId w:val="76"/>
              </w:numPr>
              <w:suppressAutoHyphens w:val="0"/>
              <w:autoSpaceDN/>
              <w:spacing w:before="200" w:after="0" w:line="240" w:lineRule="auto"/>
              <w:contextualSpacing/>
              <w:jc w:val="center"/>
              <w:textAlignment w:val="auto"/>
              <w:rPr>
                <w:rFonts w:ascii="Arial Narrow" w:hAnsi="Arial Narrow" w:cs="Arial"/>
              </w:rPr>
            </w:pPr>
            <w:r>
              <w:rPr>
                <w:rFonts w:ascii="Arial Narrow" w:hAnsi="Arial Narrow"/>
                <w:b/>
                <w:sz w:val="28"/>
              </w:rPr>
              <w:t>Chef de chantier</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
              </w:rPr>
            </w:pPr>
            <w:r>
              <w:rPr>
                <w:rFonts w:ascii="Arial Narrow" w:hAnsi="Arial Narrow" w:cs="Arial"/>
                <w:b/>
              </w:rPr>
              <w:t xml:space="preserve">Profil de formation       </w:t>
            </w:r>
          </w:p>
          <w:p w:rsidR="00A86F5B" w:rsidRDefault="00A86F5B">
            <w:pPr>
              <w:rPr>
                <w:rFonts w:ascii="Arial Narrow" w:hAnsi="Arial Narrow" w:cs="Arial"/>
              </w:rPr>
            </w:pPr>
            <w:r>
              <w:rPr>
                <w:rFonts w:ascii="Arial Narrow" w:hAnsi="Arial Narrow" w:cs="Arial"/>
                <w:b/>
              </w:rPr>
              <w:t xml:space="preserve"> a.</w:t>
            </w:r>
            <w:r>
              <w:rPr>
                <w:rFonts w:ascii="Arial Narrow" w:hAnsi="Arial Narrow" w:cs="Arial"/>
              </w:rPr>
              <w:t xml:space="preserve"> au moins technicien supérieur des travaux de Génie Civil (BAC +2 min) ;</w:t>
            </w:r>
          </w:p>
          <w:p w:rsidR="00A86F5B" w:rsidRDefault="00A86F5B">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356"/>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18</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Copie certifiée conforme du diplôme exigé</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19</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CIDFont+F6"/>
              </w:rPr>
              <w:t>C.V daté et signé</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50"/>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20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Expérience générale dans les Travaux Publics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2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21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Expérience générale dans les travaux de construction des bâtiments ≥ 03 ans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22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Expérience comme Conducteur des Travaux de Génie Civil ≥ 03 ans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lastRenderedPageBreak/>
              <w:t>23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 xml:space="preserve">Avoir réalisé au </w:t>
            </w:r>
            <w:r>
              <w:rPr>
                <w:rFonts w:ascii="Arial Narrow" w:hAnsi="Arial Narrow"/>
                <w:b/>
              </w:rPr>
              <w:t xml:space="preserve">moins </w:t>
            </w:r>
            <w:r w:rsidR="00B71BB2">
              <w:rPr>
                <w:rFonts w:ascii="Arial Narrow" w:hAnsi="Arial Narrow"/>
                <w:b/>
              </w:rPr>
              <w:t>un (01) projet similaire  de 10</w:t>
            </w:r>
            <w:r>
              <w:rPr>
                <w:rFonts w:ascii="Arial Narrow" w:hAnsi="Arial Narrow"/>
                <w:b/>
              </w:rPr>
              <w:t> 000 000</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24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Attestation de disponibilité datée et signée</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rPr>
            </w:pPr>
            <w:r>
              <w:rPr>
                <w:rFonts w:ascii="Arial Narrow" w:hAnsi="Arial Narrow" w:cs="Arial"/>
              </w:rPr>
              <w:t>CNI légalisée par les autorités compétentes.</w:t>
            </w:r>
          </w:p>
          <w:p w:rsidR="00A86F5B" w:rsidRDefault="00A86F5B">
            <w:pPr>
              <w:rPr>
                <w:rFonts w:ascii="Arial Narrow" w:hAnsi="Arial Narrow" w:cs="Arial"/>
                <w:b/>
              </w:rPr>
            </w:pP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35"/>
          <w:jc w:val="center"/>
        </w:trPr>
        <w:tc>
          <w:tcPr>
            <w:tcW w:w="5000" w:type="pct"/>
            <w:gridSpan w:val="6"/>
            <w:tcBorders>
              <w:top w:val="single" w:sz="4" w:space="0" w:color="auto"/>
              <w:left w:val="single" w:sz="4" w:space="0" w:color="auto"/>
              <w:bottom w:val="single" w:sz="4" w:space="0" w:color="auto"/>
              <w:right w:val="single" w:sz="4" w:space="0" w:color="auto"/>
            </w:tcBorders>
            <w:noWrap/>
            <w:hideMark/>
          </w:tcPr>
          <w:p w:rsidR="00A86F5B" w:rsidRDefault="00A86F5B">
            <w:pPr>
              <w:pStyle w:val="Paragraphedeliste"/>
              <w:ind w:left="2204"/>
              <w:rPr>
                <w:rFonts w:ascii="Arial Narrow" w:hAnsi="Arial Narrow" w:cs="Arial"/>
                <w:b/>
                <w:color w:val="000000"/>
              </w:rPr>
            </w:pPr>
            <w:r>
              <w:rPr>
                <w:rFonts w:ascii="Arial Narrow" w:hAnsi="Arial Narrow" w:cs="Arial"/>
                <w:b/>
              </w:rPr>
              <w:t>III.2 MOYENS MATERIELS ET LOGISTIQUES</w:t>
            </w:r>
          </w:p>
        </w:tc>
      </w:tr>
      <w:tr w:rsidR="00A86F5B"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0"/>
                <w:numId w:val="77"/>
              </w:numPr>
              <w:suppressAutoHyphens w:val="0"/>
              <w:autoSpaceDN/>
              <w:spacing w:before="200" w:after="0" w:line="240" w:lineRule="auto"/>
              <w:contextualSpacing/>
              <w:jc w:val="center"/>
              <w:textAlignment w:val="auto"/>
              <w:rPr>
                <w:rFonts w:ascii="Arial Narrow" w:hAnsi="Arial Narrow" w:cs="Arial"/>
                <w:b/>
                <w:color w:val="000000"/>
              </w:rPr>
            </w:pPr>
            <w:r>
              <w:rPr>
                <w:rFonts w:ascii="Arial Narrow" w:hAnsi="Arial Narrow" w:cs="Arial"/>
                <w:b/>
              </w:rPr>
              <w:t>MATERIEL ROULANT</w:t>
            </w:r>
          </w:p>
        </w:tc>
        <w:tc>
          <w:tcPr>
            <w:tcW w:w="1514" w:type="pct"/>
            <w:gridSpan w:val="3"/>
            <w:tcBorders>
              <w:top w:val="single" w:sz="4" w:space="0" w:color="auto"/>
              <w:left w:val="single" w:sz="4" w:space="0" w:color="auto"/>
              <w:bottom w:val="single" w:sz="4" w:space="0" w:color="auto"/>
              <w:right w:val="single" w:sz="4" w:space="0" w:color="auto"/>
            </w:tcBorders>
            <w:hideMark/>
          </w:tcPr>
          <w:p w:rsidR="00A86F5B" w:rsidRDefault="00A86F5B">
            <w:pPr>
              <w:jc w:val="center"/>
              <w:rPr>
                <w:rFonts w:ascii="Arial Narrow" w:hAnsi="Arial Narrow" w:cs="Arial"/>
                <w:b/>
                <w:color w:val="000000"/>
              </w:rPr>
            </w:pPr>
            <w:r>
              <w:rPr>
                <w:rFonts w:ascii="Arial Narrow" w:hAnsi="Arial Narrow" w:cs="Arial"/>
                <w:b/>
                <w:color w:val="000000"/>
              </w:rPr>
              <w:t>(copie certifié conforme de carte grise ou contrat de location)</w:t>
            </w:r>
          </w:p>
        </w:tc>
      </w:tr>
      <w:tr w:rsidR="00A86F5B" w:rsidTr="00A86F5B">
        <w:trPr>
          <w:trHeight w:val="332"/>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25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rPr>
              <w:t>Véhicule 4x4 pick-up </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214"/>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26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 xml:space="preserve">Un camion benne </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vAlign w:val="center"/>
          </w:tcPr>
          <w:p w:rsidR="00A86F5B" w:rsidRDefault="00A86F5B">
            <w:pPr>
              <w:jc w:val="center"/>
              <w:rPr>
                <w:rFonts w:ascii="Arial Narrow" w:hAnsi="Arial Narrow" w:cs="Arial"/>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0"/>
                <w:numId w:val="77"/>
              </w:numPr>
              <w:suppressAutoHyphens w:val="0"/>
              <w:autoSpaceDN/>
              <w:spacing w:before="200" w:after="0" w:line="240" w:lineRule="auto"/>
              <w:contextualSpacing/>
              <w:jc w:val="center"/>
              <w:textAlignment w:val="auto"/>
              <w:rPr>
                <w:rFonts w:ascii="Arial Narrow" w:hAnsi="Arial Narrow" w:cs="Arial"/>
                <w:b/>
                <w:color w:val="000000"/>
              </w:rPr>
            </w:pPr>
            <w:r>
              <w:rPr>
                <w:rFonts w:ascii="Arial Narrow" w:hAnsi="Arial Narrow"/>
                <w:b/>
              </w:rPr>
              <w:t>MATERIEL DE CHANTIER</w:t>
            </w:r>
          </w:p>
        </w:tc>
        <w:tc>
          <w:tcPr>
            <w:tcW w:w="1514" w:type="pct"/>
            <w:gridSpan w:val="3"/>
            <w:tcBorders>
              <w:top w:val="single" w:sz="4" w:space="0" w:color="auto"/>
              <w:left w:val="single" w:sz="4" w:space="0" w:color="auto"/>
              <w:bottom w:val="single" w:sz="4" w:space="0" w:color="auto"/>
              <w:right w:val="single" w:sz="4" w:space="0" w:color="auto"/>
            </w:tcBorders>
            <w:vAlign w:val="center"/>
            <w:hideMark/>
          </w:tcPr>
          <w:p w:rsidR="00A86F5B" w:rsidRDefault="00A86F5B">
            <w:pPr>
              <w:jc w:val="center"/>
              <w:rPr>
                <w:rFonts w:ascii="Arial Narrow" w:hAnsi="Arial Narrow" w:cs="Arial"/>
                <w:b/>
                <w:color w:val="000000"/>
              </w:rPr>
            </w:pPr>
            <w:r>
              <w:rPr>
                <w:rFonts w:ascii="Arial Narrow" w:hAnsi="Arial Narrow" w:cs="Arial"/>
                <w:b/>
                <w:color w:val="000000"/>
              </w:rPr>
              <w:t>(Copie certifié conforme de facture ou certificat de vente)</w:t>
            </w:r>
          </w:p>
        </w:tc>
      </w:tr>
      <w:tr w:rsidR="00A86F5B"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rPr>
              <w:t>Une Bétonnière</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07"/>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bCs/>
                <w:color w:val="000000" w:themeColor="text1"/>
              </w:rPr>
              <w:t>Une bétonnière</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89"/>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rPr>
              <w:t>Une Aiguille Vibrante</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7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rPr>
              <w:t>Des brouettes</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60"/>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rPr>
              <w:t>Des pelles</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28"/>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bCs/>
                <w:color w:val="000000" w:themeColor="text1"/>
              </w:rPr>
              <w:t>Un double décamètre</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47"/>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37</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bCs/>
                <w:color w:val="000000" w:themeColor="text1"/>
              </w:rPr>
              <w:t>Des serre-joints</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3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38</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bCs/>
                <w:color w:val="000000" w:themeColor="text1"/>
              </w:rPr>
              <w:t>Une Caisse à outils</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29"/>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40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bCs/>
                <w:color w:val="000000" w:themeColor="text1"/>
              </w:rPr>
              <w:t>Une barre à mine en fer forgé</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13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jc w:val="center"/>
              <w:rPr>
                <w:rFonts w:ascii="Arial Narrow" w:hAnsi="Arial Narrow" w:cs="Arial"/>
                <w:color w:val="000000"/>
              </w:rPr>
            </w:pPr>
            <w:r>
              <w:rPr>
                <w:rFonts w:ascii="Arial Narrow" w:hAnsi="Arial Narrow" w:cs="Arial"/>
                <w:color w:val="000000"/>
              </w:rPr>
              <w:t>41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Cs/>
                <w:color w:val="000000" w:themeColor="text1"/>
              </w:rPr>
            </w:pPr>
            <w:r>
              <w:rPr>
                <w:rFonts w:ascii="Arial Narrow" w:hAnsi="Arial Narrow" w:cs="Arial"/>
                <w:bCs/>
                <w:color w:val="000000" w:themeColor="text1"/>
              </w:rPr>
              <w:t xml:space="preserve">Dame sauteuse </w:t>
            </w:r>
          </w:p>
        </w:tc>
        <w:tc>
          <w:tcPr>
            <w:tcW w:w="803" w:type="pct"/>
            <w:tcBorders>
              <w:top w:val="single" w:sz="4" w:space="0" w:color="auto"/>
              <w:left w:val="single" w:sz="4" w:space="0" w:color="auto"/>
              <w:bottom w:val="single" w:sz="4" w:space="0" w:color="auto"/>
              <w:right w:val="single" w:sz="4" w:space="0" w:color="auto"/>
            </w:tcBorders>
            <w:noWrap/>
            <w:vAlign w:val="center"/>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A86F5B" w:rsidRDefault="00A86F5B">
            <w:pPr>
              <w:rPr>
                <w:rFonts w:ascii="Arial Narrow" w:hAnsi="Arial Narrow" w:cs="Arial"/>
                <w:b/>
                <w:color w:val="000000"/>
              </w:rPr>
            </w:pPr>
          </w:p>
        </w:tc>
      </w:tr>
      <w:tr w:rsidR="00A86F5B" w:rsidTr="00A86F5B">
        <w:trPr>
          <w:trHeight w:val="92"/>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cs="Arial"/>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hideMark/>
          </w:tcPr>
          <w:p w:rsidR="00A86F5B" w:rsidRPr="00B71BB2" w:rsidRDefault="00B71BB2" w:rsidP="00B71BB2">
            <w:pPr>
              <w:suppressAutoHyphens w:val="0"/>
              <w:autoSpaceDN/>
              <w:spacing w:before="200"/>
              <w:contextualSpacing/>
              <w:textAlignment w:val="auto"/>
              <w:rPr>
                <w:rFonts w:ascii="Arial Narrow" w:hAnsi="Arial Narrow" w:cs="Arial"/>
                <w:color w:val="000000"/>
              </w:rPr>
            </w:pPr>
            <w:r>
              <w:rPr>
                <w:rFonts w:ascii="Arial Narrow" w:hAnsi="Arial Narrow" w:cs="Arial"/>
                <w:b/>
                <w:bCs/>
              </w:rPr>
              <w:t>IV.</w:t>
            </w:r>
            <w:r w:rsidR="00A86F5B" w:rsidRPr="00B71BB2">
              <w:rPr>
                <w:rFonts w:ascii="Arial Narrow" w:hAnsi="Arial Narrow" w:cs="Arial"/>
                <w:b/>
                <w:bCs/>
              </w:rPr>
              <w:t>CAPACITE FINANCIERE (01 CRITERE)</w:t>
            </w:r>
          </w:p>
        </w:tc>
        <w:tc>
          <w:tcPr>
            <w:tcW w:w="1514" w:type="pct"/>
            <w:gridSpan w:val="3"/>
            <w:tcBorders>
              <w:top w:val="single" w:sz="4" w:space="0" w:color="auto"/>
              <w:left w:val="single" w:sz="4" w:space="0" w:color="auto"/>
              <w:bottom w:val="single" w:sz="4" w:space="0" w:color="auto"/>
              <w:right w:val="single" w:sz="4" w:space="0" w:color="auto"/>
            </w:tcBorders>
            <w:noWrap/>
            <w:hideMark/>
          </w:tcPr>
          <w:p w:rsidR="00A86F5B" w:rsidRDefault="00A86F5B">
            <w:pPr>
              <w:rPr>
                <w:rFonts w:ascii="Arial Narrow" w:hAnsi="Arial Narrow" w:cs="Arial"/>
                <w:b/>
                <w:color w:val="000000"/>
              </w:rPr>
            </w:pPr>
            <w:r>
              <w:rPr>
                <w:rFonts w:ascii="Arial Narrow" w:hAnsi="Arial Narrow" w:cs="Arial"/>
                <w:b/>
              </w:rPr>
              <w:t>Le soumissionnaire produira une pièce authentique.</w:t>
            </w:r>
          </w:p>
        </w:tc>
      </w:tr>
      <w:tr w:rsidR="00A86F5B" w:rsidTr="00A86F5B">
        <w:trPr>
          <w:trHeight w:val="94"/>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42</w:t>
            </w:r>
          </w:p>
        </w:tc>
        <w:tc>
          <w:tcPr>
            <w:tcW w:w="3043" w:type="pct"/>
            <w:gridSpan w:val="2"/>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rPr>
            </w:pPr>
            <w:r>
              <w:rPr>
                <w:rFonts w:ascii="Arial Narrow" w:hAnsi="Arial Narrow" w:cs="Arial"/>
              </w:rPr>
              <w:t>Le soumissionnaire produira une attestation de capacité financière délivrée par une Banque de 1</w:t>
            </w:r>
            <w:r>
              <w:rPr>
                <w:rFonts w:ascii="Arial Narrow" w:hAnsi="Arial Narrow" w:cs="Arial"/>
                <w:vertAlign w:val="superscript"/>
              </w:rPr>
              <w:t>er</w:t>
            </w:r>
            <w:r>
              <w:rPr>
                <w:rFonts w:ascii="Arial Narrow" w:hAnsi="Arial Narrow" w:cs="Arial"/>
              </w:rPr>
              <w:t xml:space="preserve"> ordre conforme aux prescriptions du RPAO.</w:t>
            </w:r>
          </w:p>
          <w:p w:rsidR="00A86F5B" w:rsidRDefault="00A86F5B">
            <w:pPr>
              <w:rPr>
                <w:rFonts w:ascii="Arial Narrow" w:hAnsi="Arial Narrow" w:cs="Arial"/>
                <w:color w:val="000000"/>
              </w:rPr>
            </w:pP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jc w:val="center"/>
              <w:rPr>
                <w:rFonts w:ascii="Arial Narrow" w:hAnsi="Arial Narrow" w:cs="Arial"/>
                <w:b/>
                <w:color w:val="000000"/>
              </w:rPr>
            </w:pPr>
          </w:p>
        </w:tc>
      </w:tr>
      <w:tr w:rsidR="00A86F5B" w:rsidTr="00A86F5B">
        <w:trPr>
          <w:trHeight w:val="16"/>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b/>
                <w:color w:val="000000"/>
              </w:rPr>
            </w:pPr>
            <w:r>
              <w:rPr>
                <w:rFonts w:ascii="Arial Narrow" w:hAnsi="Arial Narrow" w:cs="Arial"/>
                <w:b/>
                <w:color w:val="000000"/>
              </w:rPr>
              <w:t>V. COMPREHENSION DU PROJET  (15 CRITERES)</w:t>
            </w:r>
          </w:p>
        </w:tc>
        <w:tc>
          <w:tcPr>
            <w:tcW w:w="803" w:type="pct"/>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rsidR="00A86F5B" w:rsidRDefault="00A86F5B">
            <w:pPr>
              <w:jc w:val="center"/>
              <w:rPr>
                <w:rFonts w:ascii="Arial Narrow" w:hAnsi="Arial Narrow" w:cs="Arial"/>
                <w:b/>
                <w:color w:val="000000"/>
              </w:rPr>
            </w:pPr>
          </w:p>
        </w:tc>
      </w:tr>
      <w:tr w:rsidR="00A86F5B" w:rsidTr="00A86F5B">
        <w:trPr>
          <w:trHeight w:val="16"/>
          <w:jc w:val="center"/>
        </w:trPr>
        <w:tc>
          <w:tcPr>
            <w:tcW w:w="5000" w:type="pct"/>
            <w:gridSpan w:val="6"/>
            <w:tcBorders>
              <w:top w:val="single" w:sz="4" w:space="0" w:color="auto"/>
              <w:left w:val="single" w:sz="4" w:space="0" w:color="auto"/>
              <w:bottom w:val="single" w:sz="4" w:space="0" w:color="auto"/>
              <w:right w:val="single" w:sz="4" w:space="0" w:color="auto"/>
            </w:tcBorders>
            <w:noWrap/>
            <w:hideMark/>
          </w:tcPr>
          <w:p w:rsidR="00A86F5B" w:rsidRDefault="00A86F5B" w:rsidP="005C5EA0">
            <w:pPr>
              <w:pStyle w:val="Paragraphedeliste"/>
              <w:numPr>
                <w:ilvl w:val="0"/>
                <w:numId w:val="78"/>
              </w:numPr>
              <w:suppressAutoHyphens w:val="0"/>
              <w:autoSpaceDN/>
              <w:spacing w:before="200" w:after="0" w:line="240" w:lineRule="auto"/>
              <w:contextualSpacing/>
              <w:jc w:val="center"/>
              <w:textAlignment w:val="auto"/>
              <w:rPr>
                <w:rFonts w:ascii="Arial Narrow" w:hAnsi="Arial Narrow" w:cs="Arial"/>
                <w:b/>
                <w:color w:val="000000"/>
              </w:rPr>
            </w:pPr>
            <w:r>
              <w:rPr>
                <w:rFonts w:ascii="Arial Narrow" w:hAnsi="Arial Narrow" w:cs="Arial"/>
                <w:b/>
                <w:bCs/>
              </w:rPr>
              <w:t>Méthodologie d’exécution</w:t>
            </w:r>
          </w:p>
        </w:tc>
      </w:tr>
      <w:tr w:rsidR="00A86F5B" w:rsidTr="00A86F5B">
        <w:trPr>
          <w:trHeight w:val="404"/>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43</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Existence de la méthodologie d’exécution</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cs="Arial"/>
                <w:color w:val="000000"/>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rPr>
            </w:pPr>
          </w:p>
        </w:tc>
      </w:tr>
      <w:tr w:rsidR="00A86F5B" w:rsidTr="00A86F5B">
        <w:trPr>
          <w:trHeight w:val="160"/>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44</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Cs/>
              </w:rPr>
            </w:pPr>
            <w:r>
              <w:rPr>
                <w:rFonts w:ascii="Arial Narrow" w:hAnsi="Arial Narrow" w:cs="Arial"/>
                <w:bCs/>
              </w:rPr>
              <w:t>Description succincte de l’installation et le mode de fonctionnement du chantier par rapport à sa structure et au site du Projet.</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cs="Arial"/>
                <w:color w:val="000000"/>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rPr>
            </w:pPr>
          </w:p>
        </w:tc>
      </w:tr>
      <w:tr w:rsidR="00A86F5B" w:rsidTr="00A86F5B">
        <w:trPr>
          <w:trHeight w:val="44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45</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bCs/>
              </w:rPr>
              <w:t>Organigramme clair et détaillé faisant ressortir au moins le personnel clé et le personnel d’encadrement de l’exécution.</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rPr>
            </w:pPr>
          </w:p>
        </w:tc>
      </w:tr>
      <w:tr w:rsidR="00A86F5B" w:rsidTr="00A86F5B">
        <w:trPr>
          <w:trHeight w:val="44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46</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Cs/>
              </w:rPr>
            </w:pPr>
            <w:r>
              <w:rPr>
                <w:rFonts w:ascii="Arial Narrow" w:hAnsi="Arial Narrow" w:cs="Arial"/>
                <w:bCs/>
              </w:rPr>
              <w:t>Pertinence ou adéquation des spécialités des experts proposés avec les différentes spécificités requises pour mieux réaliser les travaux.</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rPr>
            </w:pPr>
          </w:p>
        </w:tc>
      </w:tr>
      <w:tr w:rsidR="00A86F5B" w:rsidTr="00A86F5B">
        <w:trPr>
          <w:trHeight w:val="44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47</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
                <w:bCs/>
              </w:rPr>
            </w:pPr>
            <w:r>
              <w:rPr>
                <w:rFonts w:ascii="Arial Narrow" w:hAnsi="Arial Narrow" w:cs="Arial"/>
                <w:bCs/>
              </w:rPr>
              <w:t xml:space="preserve">Documents justifiant la qualité, l’origine et les spécifications techniques des matériaux ainsi que l’approvisionnement du chantier </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rPr>
            </w:pPr>
          </w:p>
        </w:tc>
      </w:tr>
      <w:tr w:rsidR="00A86F5B" w:rsidTr="00A86F5B">
        <w:trPr>
          <w:trHeight w:val="115"/>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48</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 xml:space="preserve">Existence de l’organigramme de chantier </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432"/>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49</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Existence de la méthodologie d’exécution</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4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50</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Prise en compte des mesures de sécurité de chantier</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88"/>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51</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
                <w:bCs/>
              </w:rPr>
            </w:pPr>
            <w:r>
              <w:rPr>
                <w:rFonts w:ascii="Arial Narrow" w:hAnsi="Arial Narrow"/>
              </w:rPr>
              <w:t>Emploi de la main d’œuvre locale</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76"/>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cs="Arial"/>
                <w:color w:val="000000"/>
              </w:rPr>
            </w:pP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0"/>
                <w:numId w:val="78"/>
              </w:numPr>
              <w:tabs>
                <w:tab w:val="left" w:pos="3119"/>
              </w:tabs>
              <w:spacing w:before="200" w:after="200" w:line="276" w:lineRule="auto"/>
              <w:contextualSpacing/>
              <w:jc w:val="center"/>
              <w:rPr>
                <w:rFonts w:ascii="Arial Narrow" w:hAnsi="Arial Narrow"/>
                <w:b/>
              </w:rPr>
            </w:pPr>
            <w:r>
              <w:rPr>
                <w:rFonts w:ascii="Arial Narrow" w:hAnsi="Arial Narrow"/>
                <w:b/>
              </w:rPr>
              <w:t>Planning d’exécution</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04"/>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52</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Existence du Planning</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240"/>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53</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tabs>
                <w:tab w:val="left" w:pos="3119"/>
              </w:tabs>
              <w:rPr>
                <w:rFonts w:ascii="Arial Narrow" w:hAnsi="Arial Narrow"/>
              </w:rPr>
            </w:pPr>
            <w:r>
              <w:rPr>
                <w:rFonts w:ascii="Arial Narrow" w:hAnsi="Arial Narrow"/>
              </w:rPr>
              <w:t>Cohérence du planning</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413"/>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54</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rPr>
            </w:pPr>
            <w:r>
              <w:rPr>
                <w:rFonts w:ascii="Arial Narrow" w:hAnsi="Arial Narrow" w:cs="Arial"/>
              </w:rPr>
              <w:t>Délais d’exécution respectés</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413"/>
          <w:jc w:val="center"/>
        </w:trPr>
        <w:tc>
          <w:tcPr>
            <w:tcW w:w="443" w:type="pct"/>
            <w:tcBorders>
              <w:top w:val="single" w:sz="4" w:space="0" w:color="auto"/>
              <w:left w:val="single" w:sz="4" w:space="0" w:color="auto"/>
              <w:bottom w:val="single" w:sz="4" w:space="0" w:color="auto"/>
              <w:right w:val="single" w:sz="4" w:space="0" w:color="auto"/>
            </w:tcBorders>
            <w:noWrap/>
          </w:tcPr>
          <w:p w:rsidR="00A86F5B" w:rsidRDefault="00A86F5B">
            <w:pPr>
              <w:jc w:val="center"/>
              <w:rPr>
                <w:rFonts w:ascii="Arial Narrow" w:hAnsi="Arial Narrow" w:cs="Arial"/>
                <w:color w:val="000000"/>
              </w:rPr>
            </w:pP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rsidP="005C5EA0">
            <w:pPr>
              <w:pStyle w:val="Paragraphedeliste"/>
              <w:numPr>
                <w:ilvl w:val="0"/>
                <w:numId w:val="78"/>
              </w:numPr>
              <w:spacing w:before="200" w:after="200" w:line="276" w:lineRule="auto"/>
              <w:contextualSpacing/>
              <w:jc w:val="center"/>
              <w:rPr>
                <w:rFonts w:ascii="Arial Narrow" w:hAnsi="Arial Narrow"/>
                <w:b/>
              </w:rPr>
            </w:pPr>
            <w:r>
              <w:rPr>
                <w:rFonts w:ascii="Arial Narrow" w:hAnsi="Arial Narrow"/>
                <w:b/>
              </w:rPr>
              <w:t>Visite de site</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60"/>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55</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CIDFont+F6"/>
              </w:rPr>
              <w:t>Rapport de visite de site signé sur l’honneur faisant ressortir la localisation du site</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107"/>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56</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rPr>
            </w:pPr>
            <w:r>
              <w:rPr>
                <w:rFonts w:ascii="Arial Narrow" w:hAnsi="Arial Narrow" w:cs="Arial"/>
              </w:rPr>
              <w:t>Pertinence du rapport de visite de site</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r w:rsidR="00A86F5B" w:rsidTr="00A86F5B">
        <w:trPr>
          <w:trHeight w:val="362"/>
          <w:jc w:val="center"/>
        </w:trPr>
        <w:tc>
          <w:tcPr>
            <w:tcW w:w="443" w:type="pct"/>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color w:val="000000"/>
              </w:rPr>
            </w:pPr>
            <w:r>
              <w:rPr>
                <w:rFonts w:ascii="Arial Narrow" w:hAnsi="Arial Narrow" w:cs="Arial"/>
                <w:color w:val="000000"/>
              </w:rPr>
              <w:t>57</w:t>
            </w:r>
          </w:p>
        </w:tc>
        <w:tc>
          <w:tcPr>
            <w:tcW w:w="2554" w:type="pct"/>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noProof/>
                <w:lang w:val="fr-CM"/>
              </w:rPr>
            </w:pPr>
            <w:r>
              <w:rPr>
                <w:rFonts w:ascii="Arial Narrow" w:hAnsi="Arial Narrow" w:cs="Arial"/>
                <w:noProof/>
              </w:rPr>
              <w:t>Les images ou photos du site</w:t>
            </w:r>
          </w:p>
        </w:tc>
        <w:tc>
          <w:tcPr>
            <w:tcW w:w="1561" w:type="pct"/>
            <w:gridSpan w:val="3"/>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cs="Arial"/>
                <w:b/>
                <w:color w:val="000000"/>
              </w:rPr>
            </w:pPr>
          </w:p>
        </w:tc>
      </w:tr>
    </w:tbl>
    <w:p w:rsidR="00A86F5B" w:rsidRDefault="00A86F5B" w:rsidP="00A86F5B">
      <w:pPr>
        <w:rPr>
          <w:rFonts w:ascii="Arial Narrow" w:hAnsi="Arial Narrow"/>
          <w:i/>
          <w:sz w:val="4"/>
          <w:szCs w:val="4"/>
        </w:rPr>
      </w:pPr>
    </w:p>
    <w:p w:rsidR="00A86F5B" w:rsidRDefault="00A86F5B" w:rsidP="00A86F5B">
      <w:pPr>
        <w:rPr>
          <w:rFonts w:ascii="Arial Narrow" w:hAnsi="Arial Narrow"/>
          <w:i/>
          <w:sz w:val="12"/>
          <w:szCs w:val="1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6"/>
        <w:gridCol w:w="6735"/>
        <w:gridCol w:w="984"/>
        <w:gridCol w:w="1193"/>
      </w:tblGrid>
      <w:tr w:rsidR="00A86F5B" w:rsidTr="00A86F5B">
        <w:trPr>
          <w:trHeight w:val="108"/>
          <w:jc w:val="center"/>
        </w:trPr>
        <w:tc>
          <w:tcPr>
            <w:tcW w:w="10178" w:type="dxa"/>
            <w:gridSpan w:val="4"/>
            <w:tcBorders>
              <w:top w:val="single" w:sz="4" w:space="0" w:color="auto"/>
              <w:left w:val="single" w:sz="4" w:space="0" w:color="auto"/>
              <w:bottom w:val="single" w:sz="4" w:space="0" w:color="auto"/>
              <w:right w:val="single" w:sz="4" w:space="0" w:color="auto"/>
            </w:tcBorders>
            <w:noWrap/>
            <w:hideMark/>
          </w:tcPr>
          <w:p w:rsidR="00A86F5B" w:rsidRDefault="00A86F5B">
            <w:pPr>
              <w:rPr>
                <w:rFonts w:ascii="Arial Narrow" w:hAnsi="Arial Narrow"/>
                <w:i/>
              </w:rPr>
            </w:pPr>
            <w:r>
              <w:rPr>
                <w:rFonts w:ascii="Arial Narrow" w:hAnsi="Arial Narrow" w:cs="Arial"/>
                <w:b/>
                <w:bCs/>
                <w:i/>
              </w:rPr>
              <w:t>VI. Preuve de l’acceptation des conditions du marché : Engagement sur L’honneur de S’y conformé sans réserve,  incorporé dans l’intention de soumissionner (03 critères)</w:t>
            </w:r>
          </w:p>
        </w:tc>
      </w:tr>
      <w:tr w:rsidR="00A86F5B" w:rsidTr="00A86F5B">
        <w:trPr>
          <w:trHeight w:val="132"/>
          <w:jc w:val="center"/>
        </w:trPr>
        <w:tc>
          <w:tcPr>
            <w:tcW w:w="1266" w:type="dxa"/>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i/>
              </w:rPr>
            </w:pPr>
            <w:r>
              <w:rPr>
                <w:rFonts w:ascii="Arial Narrow" w:hAnsi="Arial Narrow" w:cs="Arial"/>
                <w:i/>
              </w:rPr>
              <w:t>58</w:t>
            </w:r>
          </w:p>
        </w:tc>
        <w:tc>
          <w:tcPr>
            <w:tcW w:w="6735" w:type="dxa"/>
            <w:tcBorders>
              <w:top w:val="single" w:sz="4" w:space="0" w:color="auto"/>
              <w:left w:val="single" w:sz="4" w:space="0" w:color="auto"/>
              <w:bottom w:val="single" w:sz="4" w:space="0" w:color="auto"/>
              <w:right w:val="single" w:sz="4" w:space="0" w:color="auto"/>
            </w:tcBorders>
            <w:noWrap/>
            <w:vAlign w:val="center"/>
            <w:hideMark/>
          </w:tcPr>
          <w:p w:rsidR="00A86F5B" w:rsidRDefault="00A86F5B">
            <w:pPr>
              <w:rPr>
                <w:rFonts w:ascii="Arial Narrow" w:hAnsi="Arial Narrow" w:cs="Arial"/>
                <w:bCs/>
                <w:i/>
              </w:rPr>
            </w:pPr>
            <w:r>
              <w:rPr>
                <w:rFonts w:ascii="Arial Narrow" w:hAnsi="Arial Narrow" w:cs="Arial"/>
                <w:bCs/>
                <w:i/>
              </w:rPr>
              <w:t>CCAP paraphé et signé à la dernière page</w:t>
            </w:r>
          </w:p>
        </w:tc>
        <w:tc>
          <w:tcPr>
            <w:tcW w:w="984" w:type="dxa"/>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i/>
              </w:rPr>
            </w:pPr>
          </w:p>
        </w:tc>
      </w:tr>
      <w:tr w:rsidR="00A86F5B" w:rsidTr="00A86F5B">
        <w:trPr>
          <w:trHeight w:val="373"/>
          <w:jc w:val="center"/>
        </w:trPr>
        <w:tc>
          <w:tcPr>
            <w:tcW w:w="1266" w:type="dxa"/>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i/>
              </w:rPr>
            </w:pPr>
            <w:r>
              <w:rPr>
                <w:rFonts w:ascii="Arial Narrow" w:hAnsi="Arial Narrow" w:cs="Arial"/>
                <w:i/>
              </w:rPr>
              <w:t>59</w:t>
            </w:r>
          </w:p>
        </w:tc>
        <w:tc>
          <w:tcPr>
            <w:tcW w:w="6735" w:type="dxa"/>
            <w:tcBorders>
              <w:top w:val="single" w:sz="4" w:space="0" w:color="auto"/>
              <w:left w:val="single" w:sz="4" w:space="0" w:color="auto"/>
              <w:bottom w:val="single" w:sz="4" w:space="0" w:color="auto"/>
              <w:right w:val="single" w:sz="4" w:space="0" w:color="auto"/>
            </w:tcBorders>
            <w:noWrap/>
            <w:hideMark/>
          </w:tcPr>
          <w:p w:rsidR="00A86F5B" w:rsidRDefault="00A86F5B">
            <w:pPr>
              <w:rPr>
                <w:i/>
              </w:rPr>
            </w:pPr>
            <w:r>
              <w:rPr>
                <w:rFonts w:ascii="Arial Narrow" w:hAnsi="Arial Narrow" w:cs="Arial"/>
                <w:bCs/>
                <w:i/>
              </w:rPr>
              <w:t>CCTP paraphé et signé à la dernière page</w:t>
            </w:r>
          </w:p>
        </w:tc>
        <w:tc>
          <w:tcPr>
            <w:tcW w:w="984" w:type="dxa"/>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i/>
              </w:rPr>
            </w:pPr>
          </w:p>
        </w:tc>
      </w:tr>
      <w:tr w:rsidR="00A86F5B" w:rsidTr="00A86F5B">
        <w:trPr>
          <w:trHeight w:val="295"/>
          <w:jc w:val="center"/>
        </w:trPr>
        <w:tc>
          <w:tcPr>
            <w:tcW w:w="1266" w:type="dxa"/>
            <w:tcBorders>
              <w:top w:val="single" w:sz="4" w:space="0" w:color="auto"/>
              <w:left w:val="single" w:sz="4" w:space="0" w:color="auto"/>
              <w:bottom w:val="single" w:sz="4" w:space="0" w:color="auto"/>
              <w:right w:val="single" w:sz="4" w:space="0" w:color="auto"/>
            </w:tcBorders>
            <w:noWrap/>
            <w:hideMark/>
          </w:tcPr>
          <w:p w:rsidR="00A86F5B" w:rsidRDefault="00A86F5B">
            <w:pPr>
              <w:jc w:val="center"/>
              <w:rPr>
                <w:rFonts w:ascii="Arial Narrow" w:hAnsi="Arial Narrow" w:cs="Arial"/>
                <w:i/>
              </w:rPr>
            </w:pPr>
            <w:r>
              <w:rPr>
                <w:rFonts w:ascii="Arial Narrow" w:hAnsi="Arial Narrow" w:cs="Arial"/>
                <w:i/>
              </w:rPr>
              <w:t>60</w:t>
            </w:r>
          </w:p>
        </w:tc>
        <w:tc>
          <w:tcPr>
            <w:tcW w:w="6735" w:type="dxa"/>
            <w:tcBorders>
              <w:top w:val="single" w:sz="4" w:space="0" w:color="auto"/>
              <w:left w:val="single" w:sz="4" w:space="0" w:color="auto"/>
              <w:bottom w:val="single" w:sz="4" w:space="0" w:color="auto"/>
              <w:right w:val="single" w:sz="4" w:space="0" w:color="auto"/>
            </w:tcBorders>
            <w:noWrap/>
            <w:hideMark/>
          </w:tcPr>
          <w:p w:rsidR="00A86F5B" w:rsidRDefault="00A86F5B">
            <w:pPr>
              <w:rPr>
                <w:i/>
              </w:rPr>
            </w:pPr>
            <w:r>
              <w:rPr>
                <w:rFonts w:ascii="Arial Narrow" w:hAnsi="Arial Narrow" w:cs="Arial"/>
                <w:bCs/>
                <w:i/>
              </w:rPr>
              <w:t>CCES paraphé et signé à la dernière page</w:t>
            </w:r>
          </w:p>
        </w:tc>
        <w:tc>
          <w:tcPr>
            <w:tcW w:w="984" w:type="dxa"/>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i/>
              </w:rPr>
            </w:pPr>
          </w:p>
        </w:tc>
      </w:tr>
      <w:tr w:rsidR="00A86F5B" w:rsidTr="00A86F5B">
        <w:trPr>
          <w:trHeight w:val="132"/>
          <w:jc w:val="center"/>
        </w:trPr>
        <w:tc>
          <w:tcPr>
            <w:tcW w:w="8001" w:type="dxa"/>
            <w:gridSpan w:val="2"/>
            <w:tcBorders>
              <w:top w:val="single" w:sz="4" w:space="0" w:color="auto"/>
              <w:left w:val="single" w:sz="4" w:space="0" w:color="auto"/>
              <w:bottom w:val="single" w:sz="4" w:space="0" w:color="auto"/>
              <w:right w:val="single" w:sz="4" w:space="0" w:color="auto"/>
            </w:tcBorders>
            <w:noWrap/>
            <w:hideMark/>
          </w:tcPr>
          <w:p w:rsidR="00A86F5B" w:rsidRDefault="00A86F5B">
            <w:pPr>
              <w:rPr>
                <w:rFonts w:ascii="Arial Narrow" w:hAnsi="Arial Narrow"/>
                <w:b/>
                <w:i/>
              </w:rPr>
            </w:pPr>
            <w:r>
              <w:rPr>
                <w:rFonts w:ascii="Arial Narrow" w:hAnsi="Arial Narrow" w:cs="Arial"/>
                <w:b/>
                <w:i/>
              </w:rPr>
              <w:t>TOTAL DES OUI</w:t>
            </w:r>
          </w:p>
        </w:tc>
        <w:tc>
          <w:tcPr>
            <w:tcW w:w="984" w:type="dxa"/>
            <w:tcBorders>
              <w:top w:val="single" w:sz="4" w:space="0" w:color="auto"/>
              <w:left w:val="single" w:sz="4" w:space="0" w:color="auto"/>
              <w:bottom w:val="single" w:sz="4" w:space="0" w:color="auto"/>
              <w:right w:val="single" w:sz="4" w:space="0" w:color="auto"/>
            </w:tcBorders>
            <w:noWrap/>
          </w:tcPr>
          <w:p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rsidR="00A86F5B" w:rsidRDefault="00A86F5B">
            <w:pPr>
              <w:rPr>
                <w:rFonts w:ascii="Arial Narrow" w:hAnsi="Arial Narrow"/>
                <w:i/>
              </w:rPr>
            </w:pPr>
          </w:p>
        </w:tc>
      </w:tr>
    </w:tbl>
    <w:p w:rsidR="00A86F5B" w:rsidRDefault="00A86F5B" w:rsidP="00A86F5B">
      <w:pPr>
        <w:ind w:right="172"/>
        <w:rPr>
          <w:rFonts w:ascii="Arial Narrow" w:hAnsi="Arial Narrow"/>
          <w:color w:val="000000"/>
        </w:rPr>
      </w:pPr>
    </w:p>
    <w:p w:rsidR="00A86F5B" w:rsidRDefault="00A86F5B" w:rsidP="00A86F5B">
      <w:pPr>
        <w:ind w:left="114" w:right="172"/>
        <w:jc w:val="center"/>
        <w:rPr>
          <w:rFonts w:ascii="Arial Narrow" w:hAnsi="Arial Narrow"/>
          <w:color w:val="000000"/>
        </w:rPr>
      </w:pPr>
    </w:p>
    <w:p w:rsidR="00A86F5B" w:rsidRDefault="00A86F5B" w:rsidP="00A86F5B">
      <w:pPr>
        <w:ind w:left="114" w:right="172"/>
        <w:jc w:val="center"/>
        <w:rPr>
          <w:rFonts w:ascii="Arial Narrow" w:hAnsi="Arial Narrow"/>
          <w:color w:val="000000"/>
        </w:rPr>
      </w:pPr>
      <w:r>
        <w:rPr>
          <w:rFonts w:ascii="Arial Narrow" w:hAnsi="Arial Narrow"/>
          <w:color w:val="000000"/>
        </w:rPr>
        <w:t>Le rapporteur :                                                                                           Le membre :</w:t>
      </w:r>
    </w:p>
    <w:p w:rsidR="00A86F5B" w:rsidRDefault="00A86F5B" w:rsidP="00A86F5B">
      <w:pPr>
        <w:ind w:right="172"/>
        <w:jc w:val="center"/>
        <w:rPr>
          <w:rFonts w:ascii="Arial Narrow" w:hAnsi="Arial Narrow"/>
          <w:color w:val="000000"/>
        </w:rPr>
      </w:pPr>
    </w:p>
    <w:p w:rsidR="00A86F5B" w:rsidRDefault="00A86F5B" w:rsidP="00A86F5B">
      <w:pPr>
        <w:ind w:left="114" w:right="172"/>
        <w:jc w:val="center"/>
        <w:rPr>
          <w:rFonts w:ascii="Arial Narrow" w:hAnsi="Arial Narrow"/>
          <w:color w:val="000000"/>
        </w:rPr>
      </w:pPr>
    </w:p>
    <w:p w:rsidR="00A86F5B" w:rsidRDefault="00A86F5B" w:rsidP="00A86F5B">
      <w:pPr>
        <w:ind w:left="114" w:right="172"/>
        <w:jc w:val="center"/>
        <w:rPr>
          <w:rFonts w:ascii="Arial Narrow" w:hAnsi="Arial Narrow"/>
          <w:color w:val="000000"/>
        </w:rPr>
      </w:pPr>
      <w:r>
        <w:rPr>
          <w:rFonts w:ascii="Arial Narrow" w:hAnsi="Arial Narrow"/>
          <w:color w:val="000000"/>
        </w:rPr>
        <w:t>Le président :</w:t>
      </w:r>
    </w:p>
    <w:p w:rsidR="00A86F5B" w:rsidRDefault="00A86F5B" w:rsidP="00A86F5B"/>
    <w:p w:rsidR="00A86F5B" w:rsidRDefault="00A86F5B" w:rsidP="00A86F5B"/>
    <w:p w:rsidR="00A86F5B" w:rsidRDefault="00A86F5B" w:rsidP="00A86F5B">
      <w:pPr>
        <w:pStyle w:val="Corpsdetexte2"/>
        <w:spacing w:before="60" w:after="60" w:line="360" w:lineRule="auto"/>
        <w:ind w:left="114" w:right="172"/>
        <w:rPr>
          <w:rFonts w:ascii="Arial Narrow" w:hAnsi="Arial Narrow"/>
          <w:color w:val="000000"/>
          <w:sz w:val="22"/>
          <w:szCs w:val="22"/>
        </w:rPr>
      </w:pPr>
    </w:p>
    <w:p w:rsidR="00A86F5B" w:rsidRDefault="00A86F5B" w:rsidP="00A86F5B">
      <w:pPr>
        <w:pStyle w:val="Corpsdetexte2"/>
        <w:spacing w:before="60" w:after="60" w:line="360" w:lineRule="auto"/>
        <w:ind w:left="114" w:right="172"/>
        <w:rPr>
          <w:rFonts w:ascii="Arial Narrow" w:hAnsi="Arial Narrow"/>
          <w:b/>
          <w:bCs/>
          <w:color w:val="000000"/>
          <w:sz w:val="22"/>
          <w:szCs w:val="22"/>
        </w:rPr>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Default="00FF21CA" w:rsidP="00230C15">
      <w:pPr>
        <w:widowControl w:val="0"/>
        <w:autoSpaceDE w:val="0"/>
        <w:spacing w:line="360" w:lineRule="auto"/>
        <w:jc w:val="both"/>
      </w:pPr>
    </w:p>
    <w:p w:rsidR="00FF21CA" w:rsidRPr="0029472D" w:rsidRDefault="00FF21CA"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196" w:name="_Toc390335365"/>
      <w:bookmarkStart w:id="197" w:name="_Toc390418124"/>
      <w:bookmarkStart w:id="198" w:name="_Toc97543360"/>
      <w:bookmarkStart w:id="199" w:name="_Toc97557072"/>
      <w:bookmarkStart w:id="200" w:name="_Toc157306465"/>
      <w:r w:rsidRPr="0029472D">
        <w:rPr>
          <w:rFonts w:eastAsia="Calibri"/>
          <w:b/>
          <w:caps/>
          <w:spacing w:val="45"/>
          <w:sz w:val="36"/>
          <w:szCs w:val="36"/>
          <w:lang w:eastAsia="en-US"/>
        </w:rPr>
        <w:t xml:space="preserve">piece n°4 </w:t>
      </w:r>
    </w:p>
    <w:p w:rsidR="00273DD0" w:rsidRPr="0029472D" w:rsidRDefault="00353DCC" w:rsidP="00813C0A">
      <w:pPr>
        <w:pStyle w:val="DTAOpices"/>
      </w:pPr>
      <w:r w:rsidRPr="0029472D">
        <w:t>Cahier des Clauses Administratives Particulières (CCAP)</w:t>
      </w:r>
      <w:bookmarkEnd w:id="196"/>
      <w:bookmarkEnd w:id="197"/>
      <w:bookmarkEnd w:id="198"/>
      <w:bookmarkEnd w:id="199"/>
      <w:bookmarkEnd w:id="200"/>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AB7454"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81</w:t>
        </w:r>
        <w:r w:rsidRPr="0029472D">
          <w:rPr>
            <w:rFonts w:ascii="Times New Roman" w:hAnsi="Times New Roman" w:cs="Times New Roman"/>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AB7454"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83</w:t>
        </w:r>
        <w:r w:rsidRPr="0029472D">
          <w:rPr>
            <w:rFonts w:ascii="Times New Roman" w:hAnsi="Times New Roman" w:cs="Times New Roman"/>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69658A">
          <w:rPr>
            <w:noProof/>
            <w:webHidden/>
          </w:rPr>
          <w:t>85</w:t>
        </w:r>
        <w:r w:rsidRPr="0029472D">
          <w:rPr>
            <w:noProof/>
            <w:webHidden/>
          </w:rPr>
          <w:fldChar w:fldCharType="end"/>
        </w:r>
      </w:hyperlink>
    </w:p>
    <w:p w:rsidR="00C87075" w:rsidRPr="0029472D" w:rsidRDefault="00AB7454" w:rsidP="00C87075">
      <w:pPr>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69658A">
          <w:rPr>
            <w:rStyle w:val="Lienhypertexte"/>
            <w:rFonts w:eastAsiaTheme="minorEastAsia"/>
            <w:noProof/>
            <w:webHidden/>
          </w:rPr>
          <w:t>85</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69658A">
          <w:rPr>
            <w:noProof/>
            <w:webHidden/>
          </w:rPr>
          <w:t>87</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69658A">
          <w:rPr>
            <w:noProof/>
            <w:webHidden/>
          </w:rPr>
          <w:t>88</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69658A">
          <w:rPr>
            <w:noProof/>
            <w:webHidden/>
          </w:rPr>
          <w:t>90</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AB7454"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91</w:t>
        </w:r>
        <w:r w:rsidRPr="0029472D">
          <w:rPr>
            <w:rFonts w:ascii="Times New Roman" w:hAnsi="Times New Roman" w:cs="Times New Roman"/>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AB7454"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94</w:t>
        </w:r>
        <w:r w:rsidRPr="0029472D">
          <w:rPr>
            <w:rFonts w:ascii="Times New Roman" w:hAnsi="Times New Roman" w:cs="Times New Roman"/>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69658A">
          <w:rPr>
            <w:noProof/>
            <w:webHidden/>
          </w:rPr>
          <w:t>95</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69658A">
          <w:rPr>
            <w:noProof/>
            <w:webHidden/>
          </w:rPr>
          <w:t>97</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AB7454"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100</w:t>
        </w:r>
        <w:r w:rsidRPr="0029472D">
          <w:rPr>
            <w:rFonts w:ascii="Times New Roman" w:hAnsi="Times New Roman" w:cs="Times New Roman"/>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AB7454"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AB7454"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1" w:name="_Toc530307787"/>
      <w:r w:rsidRPr="0029472D">
        <w:rPr>
          <w:bCs/>
          <w:i/>
          <w:sz w:val="32"/>
          <w:szCs w:val="32"/>
        </w:rPr>
        <w:br w:type="page"/>
      </w:r>
    </w:p>
    <w:p w:rsidR="003F7F98" w:rsidRPr="00D154B7" w:rsidRDefault="003F7F98" w:rsidP="00D154B7">
      <w:pPr>
        <w:pStyle w:val="CCAPchapitre"/>
      </w:pPr>
      <w:bookmarkStart w:id="202" w:name="_Toc97557073"/>
      <w:bookmarkStart w:id="203" w:name="_Toc157306059"/>
      <w:r w:rsidRPr="00D154B7">
        <w:lastRenderedPageBreak/>
        <w:t>Généralités</w:t>
      </w:r>
      <w:bookmarkEnd w:id="201"/>
      <w:bookmarkEnd w:id="202"/>
      <w:bookmarkEnd w:id="203"/>
    </w:p>
    <w:p w:rsidR="003F7F98" w:rsidRPr="0029472D" w:rsidRDefault="00333C6B" w:rsidP="0029357D">
      <w:pPr>
        <w:pStyle w:val="CCAParticle"/>
      </w:pPr>
      <w:bookmarkStart w:id="204" w:name="_Toc530307788"/>
      <w:bookmarkStart w:id="205" w:name="_Toc97557074"/>
      <w:bookmarkStart w:id="206" w:name="_Toc157306060"/>
      <w:r w:rsidRPr="0029472D">
        <w:t xml:space="preserve">Article 1 : </w:t>
      </w:r>
      <w:r w:rsidR="003F7F98" w:rsidRPr="0029472D">
        <w:t>Objet du marché</w:t>
      </w:r>
      <w:bookmarkEnd w:id="204"/>
      <w:bookmarkEnd w:id="205"/>
      <w:bookmarkEnd w:id="206"/>
    </w:p>
    <w:p w:rsidR="000815C8" w:rsidRDefault="003F7F98" w:rsidP="00AA49DA">
      <w:pPr>
        <w:widowControl w:val="0"/>
        <w:autoSpaceDE w:val="0"/>
        <w:jc w:val="both"/>
      </w:pPr>
      <w:r w:rsidRPr="0029472D">
        <w:t xml:space="preserve">Le présent marché a pour objet </w:t>
      </w:r>
      <w:bookmarkStart w:id="207" w:name="_Toc530307789"/>
      <w:bookmarkStart w:id="208" w:name="_Toc97557075"/>
      <w:bookmarkStart w:id="209" w:name="_Toc157306061"/>
      <w:r w:rsidR="00AA49DA">
        <w:t xml:space="preserve">les </w:t>
      </w:r>
      <w:r w:rsidR="005642B7">
        <w:rPr>
          <w:bCs/>
        </w:rPr>
        <w:t xml:space="preserve">travaux de </w:t>
      </w:r>
      <w:r w:rsidR="00C05C4F" w:rsidRPr="00C05C4F">
        <w:rPr>
          <w:b/>
          <w:bCs/>
          <w:sz w:val="20"/>
        </w:rPr>
        <w:t xml:space="preserve">CONSTRUCTION D’UN PONT DEFINITIF SUR LA RIVIERE </w:t>
      </w:r>
      <w:r w:rsidR="00C05C4F" w:rsidRPr="00C05C4F">
        <w:rPr>
          <w:b/>
          <w:bCs/>
          <w:color w:val="FF0000"/>
          <w:sz w:val="20"/>
        </w:rPr>
        <w:t xml:space="preserve">MEMOU’OU (PORTE 12M) </w:t>
      </w:r>
      <w:r w:rsidR="00C05C4F" w:rsidRPr="00C05C4F">
        <w:rPr>
          <w:b/>
          <w:bCs/>
          <w:sz w:val="20"/>
        </w:rPr>
        <w:t>SUR LA ROUTE ADJAP-NKOLBITYE  DANS LA COMMUNE DE BIWONG BULU, DEPARTEMENT DE LA MVILA, REGION DU SUD</w:t>
      </w:r>
      <w:r w:rsidR="00C05C4F" w:rsidRPr="004826EA">
        <w:rPr>
          <w:b/>
          <w:bCs/>
        </w:rPr>
        <w:t xml:space="preserve">.  </w:t>
      </w:r>
    </w:p>
    <w:p w:rsidR="00AA49DA" w:rsidRPr="003E27D9" w:rsidRDefault="00333C6B" w:rsidP="00AA49DA">
      <w:pPr>
        <w:widowControl w:val="0"/>
        <w:autoSpaceDE w:val="0"/>
        <w:jc w:val="both"/>
        <w:rPr>
          <w:rFonts w:ascii="Tw Cen MT" w:hAnsi="Tw Cen MT" w:cs="Arial"/>
          <w:iCs/>
        </w:rPr>
      </w:pPr>
      <w:r w:rsidRPr="0029472D">
        <w:t xml:space="preserve">Article 2 : </w:t>
      </w:r>
      <w:bookmarkEnd w:id="207"/>
      <w:bookmarkEnd w:id="208"/>
      <w:bookmarkEnd w:id="209"/>
      <w:r w:rsidR="00AA49DA" w:rsidRPr="003E27D9">
        <w:rPr>
          <w:rFonts w:ascii="Tw Cen MT" w:hAnsi="Tw Cen MT" w:cs="Arial"/>
        </w:rPr>
        <w:t xml:space="preserve">Le présent marché est passé </w:t>
      </w:r>
      <w:r w:rsidR="00AA49DA" w:rsidRPr="003E27D9">
        <w:rPr>
          <w:rFonts w:ascii="Tw Cen MT" w:hAnsi="Tw Cen MT" w:cs="Arial"/>
          <w:iCs/>
        </w:rPr>
        <w:t>après Appel d’Offres Nation</w:t>
      </w:r>
      <w:r w:rsidR="00AA49DA">
        <w:rPr>
          <w:rFonts w:ascii="Tw Cen MT" w:hAnsi="Tw Cen MT" w:cs="Arial"/>
          <w:iCs/>
        </w:rPr>
        <w:t>al Ouver</w:t>
      </w:r>
      <w:r w:rsidR="004911E7">
        <w:rPr>
          <w:rFonts w:ascii="Tw Cen MT" w:hAnsi="Tw Cen MT" w:cs="Arial"/>
          <w:iCs/>
        </w:rPr>
        <w:t>t</w:t>
      </w:r>
      <w:r w:rsidR="00AA49DA" w:rsidRPr="003E27D9">
        <w:rPr>
          <w:rFonts w:ascii="Tw Cen MT" w:hAnsi="Tw Cen MT" w:cs="Arial"/>
          <w:iCs/>
        </w:rPr>
        <w:t>.</w:t>
      </w:r>
    </w:p>
    <w:p w:rsidR="00AA49DA" w:rsidRPr="0018347A" w:rsidRDefault="00A801CF" w:rsidP="00AA49DA">
      <w:pPr>
        <w:widowControl w:val="0"/>
        <w:autoSpaceDE w:val="0"/>
        <w:jc w:val="both"/>
        <w:rPr>
          <w:rFonts w:ascii="Tw Cen MT" w:hAnsi="Tw Cen MT" w:cs="Arial"/>
          <w:b/>
          <w:iCs/>
        </w:rPr>
      </w:pPr>
      <w:r w:rsidRPr="00A801CF">
        <w:rPr>
          <w:rFonts w:ascii="Tw Cen MT" w:hAnsi="Tw Cen MT"/>
          <w:b/>
          <w:color w:val="FF0000"/>
        </w:rPr>
        <w:t>N° 07</w:t>
      </w:r>
      <w:r w:rsidR="00AA49DA" w:rsidRPr="00A801CF">
        <w:rPr>
          <w:rFonts w:ascii="Tw Cen MT" w:hAnsi="Tw Cen MT"/>
          <w:b/>
          <w:color w:val="FF0000"/>
        </w:rPr>
        <w:t>/AONO/C.BBULU/SG/</w:t>
      </w:r>
      <w:r w:rsidR="004911E7" w:rsidRPr="00A801CF">
        <w:rPr>
          <w:rFonts w:ascii="Tw Cen MT" w:hAnsi="Tw Cen MT"/>
          <w:b/>
          <w:color w:val="FF0000"/>
        </w:rPr>
        <w:t>SIGAMP/</w:t>
      </w:r>
      <w:r w:rsidR="00AA49DA" w:rsidRPr="00A801CF">
        <w:rPr>
          <w:rFonts w:ascii="Tw Cen MT" w:hAnsi="Tw Cen MT"/>
          <w:b/>
          <w:color w:val="FF0000"/>
        </w:rPr>
        <w:t xml:space="preserve">CIPM /2025 DU </w:t>
      </w:r>
      <w:r w:rsidR="004911E7" w:rsidRPr="00A801CF">
        <w:rPr>
          <w:rFonts w:ascii="Tw Cen MT" w:hAnsi="Tw Cen MT"/>
          <w:b/>
          <w:color w:val="FF0000"/>
        </w:rPr>
        <w:t>03/03/2025</w:t>
      </w:r>
    </w:p>
    <w:p w:rsidR="00D154B7" w:rsidRPr="00D154B7" w:rsidRDefault="00D154B7" w:rsidP="00AA49DA">
      <w:pPr>
        <w:widowControl w:val="0"/>
        <w:autoSpaceDE w:val="0"/>
        <w:jc w:val="both"/>
        <w:rPr>
          <w:i/>
          <w:iCs/>
          <w:sz w:val="10"/>
          <w:szCs w:val="10"/>
        </w:rPr>
      </w:pPr>
    </w:p>
    <w:p w:rsidR="003F7F98" w:rsidRPr="0029472D" w:rsidRDefault="00333C6B" w:rsidP="0029357D">
      <w:pPr>
        <w:pStyle w:val="CCAParticle"/>
      </w:pPr>
      <w:bookmarkStart w:id="210" w:name="_Toc157306062"/>
      <w:bookmarkStart w:id="211" w:name="_Toc530307790"/>
      <w:bookmarkStart w:id="212" w:name="_Toc97557076"/>
      <w:r w:rsidRPr="0029472D">
        <w:t xml:space="preserve">Article 3 : </w:t>
      </w:r>
      <w:r w:rsidR="004911E7">
        <w:t>N</w:t>
      </w:r>
      <w:r w:rsidR="003F7F98" w:rsidRPr="0029472D">
        <w:t>antissement</w:t>
      </w:r>
      <w:bookmarkEnd w:id="210"/>
      <w:bookmarkEnd w:id="211"/>
      <w:bookmarkEnd w:id="212"/>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rsidP="005C5EA0">
      <w:pPr>
        <w:widowControl w:val="0"/>
        <w:numPr>
          <w:ilvl w:val="0"/>
          <w:numId w:val="7"/>
        </w:numPr>
        <w:autoSpaceDE w:val="0"/>
        <w:ind w:left="567" w:hanging="283"/>
        <w:jc w:val="both"/>
      </w:pPr>
      <w:r w:rsidRPr="0029472D">
        <w:rPr>
          <w:b/>
          <w:bCs/>
        </w:rPr>
        <w:t>Le Maître d’Ouvrag</w:t>
      </w:r>
      <w:r w:rsidR="00AA49DA">
        <w:rPr>
          <w:b/>
          <w:bCs/>
        </w:rPr>
        <w:t xml:space="preserve">e </w:t>
      </w:r>
      <w:r w:rsidRPr="0029472D">
        <w:t xml:space="preserve"> est </w:t>
      </w:r>
      <w:r w:rsidR="00AA49DA">
        <w:rPr>
          <w:i/>
          <w:iCs/>
        </w:rPr>
        <w:t>le Maire de la Commune de BIWONG-BULU</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3" w:name="_Hlk159267592"/>
      <w:r w:rsidR="00A95BBB" w:rsidRPr="0029472D">
        <w:t xml:space="preserve">et au Ministère chargé des Marchés Publicsou son démembrement déconcentré compétent </w:t>
      </w:r>
      <w:bookmarkEnd w:id="213"/>
      <w:r w:rsidR="004911E7">
        <w:rPr>
          <w:i/>
          <w:iCs/>
        </w:rPr>
        <w:t>chef service technique</w:t>
      </w:r>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rsidP="005C5EA0">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4911E7">
        <w:t xml:space="preserve"> le</w:t>
      </w:r>
      <w:r w:rsidR="004911E7">
        <w:rPr>
          <w:i/>
          <w:iCs/>
        </w:rPr>
        <w:t>chef service technique</w:t>
      </w:r>
      <w:r w:rsidR="00AA49DA">
        <w:rPr>
          <w:i/>
          <w:iCs/>
        </w:rPr>
        <w:t xml:space="preserve"> de la COMMUNE DE BIWONG-BULU</w:t>
      </w:r>
      <w:r w:rsidR="00AA49DA" w:rsidRPr="0029472D">
        <w:t>:</w:t>
      </w:r>
      <w:bookmarkStart w:id="214"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4"/>
      <w:r w:rsidR="0096258C">
        <w:t>I</w:t>
      </w:r>
      <w:r w:rsidRPr="0029472D">
        <w:t xml:space="preserve">l veille au respect des clauses administratives, techniques et financières et des délais contractuels. </w:t>
      </w:r>
      <w:bookmarkStart w:id="215" w:name="_Hlk158730212"/>
      <w:r w:rsidR="00885F1B" w:rsidRPr="0029472D">
        <w:t>Il est responsable de la direction générale de l’exécution des prestations, il arrête toutes les dispositions technico-financières et représente le Maître d’Ouvrage auprès des instances compétentes d’arbitrage des litiges.</w:t>
      </w:r>
      <w:bookmarkEnd w:id="215"/>
      <w:r w:rsidRPr="0029472D">
        <w:t>Il</w:t>
      </w:r>
      <w:r w:rsidR="00A801CF">
        <w:t xml:space="preserve"> apporte au Maître d’Ouvrage, </w:t>
      </w:r>
      <w:r w:rsidRPr="0029472D">
        <w:t xml:space="preserve">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rsidP="005C5EA0">
      <w:pPr>
        <w:widowControl w:val="0"/>
        <w:numPr>
          <w:ilvl w:val="0"/>
          <w:numId w:val="7"/>
        </w:numPr>
        <w:autoSpaceDE w:val="0"/>
        <w:ind w:left="567" w:hanging="283"/>
        <w:jc w:val="both"/>
      </w:pPr>
      <w:r w:rsidRPr="0029472D">
        <w:rPr>
          <w:b/>
          <w:bCs/>
        </w:rPr>
        <w:t>L’Ingénieur du marché</w:t>
      </w:r>
      <w:r w:rsidRPr="0029472D">
        <w:t xml:space="preserve"> est </w:t>
      </w:r>
      <w:r w:rsidR="00AA49DA">
        <w:rPr>
          <w:i/>
          <w:iCs/>
        </w:rPr>
        <w:t>le Délégué Départemental du MINTP/MVILA</w:t>
      </w:r>
      <w:r w:rsidRPr="0029472D">
        <w:t> : il est accrédité par le Maître d’Ouvrage,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3E72" w:rsidRDefault="00A95BBB" w:rsidP="005C5EA0">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rsidP="005C5EA0">
      <w:pPr>
        <w:widowControl w:val="0"/>
        <w:numPr>
          <w:ilvl w:val="0"/>
          <w:numId w:val="7"/>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AA49DA" w:rsidRPr="00BF3206"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z w:val="24"/>
          <w:szCs w:val="24"/>
        </w:rPr>
        <w:t>L’autorité chargée de l’ordonnancement des paiements</w:t>
      </w:r>
      <w:r w:rsidRPr="00BF3206">
        <w:rPr>
          <w:rFonts w:ascii="Tw Cen MT" w:hAnsi="Tw Cen MT" w:cs="Arial"/>
          <w:sz w:val="24"/>
          <w:szCs w:val="24"/>
        </w:rPr>
        <w:t xml:space="preserve">est : </w:t>
      </w:r>
      <w:r w:rsidRPr="00BF3206">
        <w:rPr>
          <w:rFonts w:ascii="Tw Cen MT" w:hAnsi="Tw Cen MT" w:cs="Arial"/>
          <w:iCs/>
          <w:sz w:val="24"/>
          <w:szCs w:val="24"/>
        </w:rPr>
        <w:t xml:space="preserve">Le Maire de la Commune de </w:t>
      </w:r>
      <w:r>
        <w:rPr>
          <w:rFonts w:ascii="Tw Cen MT" w:hAnsi="Tw Cen MT" w:cs="Arial"/>
          <w:iCs/>
          <w:sz w:val="24"/>
          <w:szCs w:val="24"/>
        </w:rPr>
        <w:t>BIWONG BULU</w:t>
      </w:r>
      <w:r w:rsidRPr="00BF3206">
        <w:rPr>
          <w:rFonts w:ascii="Tw Cen MT" w:hAnsi="Tw Cen MT" w:cs="Arial"/>
          <w:sz w:val="24"/>
          <w:szCs w:val="24"/>
        </w:rPr>
        <w:t>;</w:t>
      </w:r>
    </w:p>
    <w:p w:rsidR="00AA49DA" w:rsidRPr="00DA488C"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z w:val="24"/>
          <w:szCs w:val="24"/>
        </w:rPr>
        <w:t>L’autoritéchargéedelaliquidationdesdépenses</w:t>
      </w:r>
      <w:r w:rsidRPr="00BF3206">
        <w:rPr>
          <w:rFonts w:ascii="Tw Cen MT" w:hAnsi="Tw Cen MT" w:cs="Arial"/>
          <w:sz w:val="24"/>
          <w:szCs w:val="24"/>
        </w:rPr>
        <w:t>est:</w:t>
      </w:r>
      <w:r w:rsidRPr="00BF3206">
        <w:rPr>
          <w:rFonts w:ascii="Tw Cen MT" w:hAnsi="Tw Cen MT" w:cs="Arial"/>
        </w:rPr>
        <w:t xml:space="preserve">Le Maire de la Commune de </w:t>
      </w:r>
      <w:r>
        <w:rPr>
          <w:rFonts w:ascii="Tw Cen MT" w:hAnsi="Tw Cen MT" w:cs="Arial"/>
        </w:rPr>
        <w:t>BIWONG BULU</w:t>
      </w:r>
      <w:r w:rsidRPr="00BF3206">
        <w:rPr>
          <w:rFonts w:ascii="Tw Cen MT" w:hAnsi="Tw Cen MT" w:cs="Arial"/>
          <w:sz w:val="24"/>
          <w:szCs w:val="24"/>
        </w:rPr>
        <w:t xml:space="preserve"> ;</w:t>
      </w:r>
    </w:p>
    <w:p w:rsidR="00AA49DA" w:rsidRPr="00BF3206"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z w:val="24"/>
          <w:szCs w:val="24"/>
        </w:rPr>
        <w:t>L’autoritéchargéedela</w:t>
      </w:r>
      <w:r>
        <w:rPr>
          <w:rFonts w:ascii="Tw Cen MT" w:hAnsi="Tw Cen MT" w:cs="Arial"/>
          <w:b/>
          <w:sz w:val="24"/>
          <w:szCs w:val="24"/>
        </w:rPr>
        <w:t xml:space="preserve"> validation de la dépense est le </w:t>
      </w:r>
      <w:r w:rsidRPr="00BF3206">
        <w:rPr>
          <w:rFonts w:ascii="Tw Cen MT" w:hAnsi="Tw Cen MT" w:cs="Arial"/>
          <w:color w:val="000000" w:themeColor="text1"/>
        </w:rPr>
        <w:t xml:space="preserve">Contrôleur Financier </w:t>
      </w:r>
      <w:r>
        <w:rPr>
          <w:rFonts w:ascii="Tw Cen MT" w:hAnsi="Tw Cen MT" w:cs="Arial"/>
          <w:color w:val="000000" w:themeColor="text1"/>
        </w:rPr>
        <w:t>Départemental de la Mvila ;</w:t>
      </w:r>
    </w:p>
    <w:p w:rsidR="00AA49DA" w:rsidRPr="00DA488C"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pacing w:val="5"/>
          <w:sz w:val="24"/>
          <w:szCs w:val="24"/>
        </w:rPr>
        <w:t>Le responsablechargé du paiement</w:t>
      </w:r>
      <w:r w:rsidRPr="00BF3206">
        <w:rPr>
          <w:rFonts w:ascii="Tw Cen MT" w:hAnsi="Tw Cen MT" w:cs="Arial"/>
          <w:spacing w:val="5"/>
          <w:sz w:val="24"/>
          <w:szCs w:val="24"/>
        </w:rPr>
        <w:t xml:space="preserve">est </w:t>
      </w:r>
      <w:r>
        <w:rPr>
          <w:rFonts w:ascii="Tw Cen MT" w:hAnsi="Tw Cen MT" w:cs="Arial"/>
          <w:spacing w:val="5"/>
          <w:sz w:val="24"/>
          <w:szCs w:val="24"/>
        </w:rPr>
        <w:t>le</w:t>
      </w:r>
      <w:r>
        <w:rPr>
          <w:rFonts w:ascii="Tw Cen MT" w:hAnsi="Tw Cen MT" w:cs="Arial"/>
          <w:color w:val="000000" w:themeColor="text1"/>
        </w:rPr>
        <w:t>Receveur municipal de la Commune de BIWONG BULU ;</w:t>
      </w:r>
    </w:p>
    <w:p w:rsidR="00AA49DA" w:rsidRPr="003E27D9"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pacing w:val="5"/>
          <w:sz w:val="24"/>
          <w:szCs w:val="24"/>
        </w:rPr>
        <w:t xml:space="preserve">Le responsable compétent pour fournir les informations relatives au projet </w:t>
      </w:r>
      <w:r w:rsidRPr="00BF3206">
        <w:rPr>
          <w:rFonts w:ascii="Tw Cen MT" w:hAnsi="Tw Cen MT" w:cs="Arial"/>
          <w:spacing w:val="5"/>
          <w:sz w:val="24"/>
          <w:szCs w:val="24"/>
        </w:rPr>
        <w:t xml:space="preserve">est </w:t>
      </w:r>
      <w:r w:rsidRPr="00CC03F1">
        <w:rPr>
          <w:rFonts w:ascii="Tw Cen MT" w:hAnsi="Tw Cen MT" w:cs="Arial"/>
          <w:spacing w:val="5"/>
          <w:sz w:val="24"/>
          <w:szCs w:val="24"/>
        </w:rPr>
        <w:t xml:space="preserve">le Maire de la Commune DE </w:t>
      </w:r>
      <w:r>
        <w:rPr>
          <w:rFonts w:ascii="Tw Cen MT" w:hAnsi="Tw Cen MT" w:cs="Arial"/>
          <w:spacing w:val="5"/>
          <w:sz w:val="24"/>
          <w:szCs w:val="24"/>
        </w:rPr>
        <w:t>BIWONG BULU</w:t>
      </w:r>
      <w:r w:rsidRPr="00BF3206">
        <w:rPr>
          <w:rFonts w:ascii="Tw Cen MT" w:hAnsi="Tw Cen MT" w:cs="Arial"/>
          <w:spacing w:val="5"/>
          <w:sz w:val="24"/>
          <w:szCs w:val="24"/>
        </w:rPr>
        <w:t>.</w:t>
      </w:r>
    </w:p>
    <w:p w:rsidR="003F7F98" w:rsidRPr="0029472D" w:rsidRDefault="003F7F98" w:rsidP="00D154B7">
      <w:pPr>
        <w:widowControl w:val="0"/>
        <w:autoSpaceDE w:val="0"/>
        <w:jc w:val="both"/>
      </w:pPr>
    </w:p>
    <w:p w:rsidR="003F7F98" w:rsidRPr="0029472D" w:rsidRDefault="00333C6B" w:rsidP="0029357D">
      <w:pPr>
        <w:pStyle w:val="CCAParticle"/>
      </w:pPr>
      <w:bookmarkStart w:id="216" w:name="_Toc530307791"/>
      <w:bookmarkStart w:id="217" w:name="_Toc97557077"/>
      <w:bookmarkStart w:id="218" w:name="_Toc157306063"/>
      <w:r w:rsidRPr="0029472D">
        <w:t xml:space="preserve">Article 4 : </w:t>
      </w:r>
      <w:r w:rsidR="003F7F98" w:rsidRPr="0029472D">
        <w:t>Langue, lois et règlements applicables</w:t>
      </w:r>
      <w:bookmarkEnd w:id="216"/>
      <w:bookmarkEnd w:id="217"/>
      <w:bookmarkEnd w:id="218"/>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lastRenderedPageBreak/>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19" w:name="_Toc157610536"/>
      <w:r w:rsidRPr="0029472D">
        <w:rPr>
          <w:b/>
          <w:bCs/>
        </w:rPr>
        <w:t>Article 5 : Normes</w:t>
      </w:r>
      <w:bookmarkEnd w:id="219"/>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29472D" w:rsidRDefault="00395161" w:rsidP="00D154B7">
      <w:pPr>
        <w:keepNext/>
        <w:jc w:val="both"/>
        <w:outlineLvl w:val="2"/>
        <w:rPr>
          <w:b/>
          <w:sz w:val="28"/>
        </w:rPr>
      </w:pPr>
      <w:r w:rsidRPr="0029472D">
        <w:rPr>
          <w:b/>
          <w:sz w:val="28"/>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la soumission ou l'acte d'engagement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Pr="0029472D" w:rsidRDefault="002E6659" w:rsidP="005C5EA0">
      <w:pPr>
        <w:pStyle w:val="Paragraphedeliste"/>
        <w:numPr>
          <w:ilvl w:val="0"/>
          <w:numId w:val="27"/>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rsidR="0065494E" w:rsidRPr="0029472D" w:rsidRDefault="00395161" w:rsidP="005C5EA0">
      <w:pPr>
        <w:widowControl w:val="0"/>
        <w:numPr>
          <w:ilvl w:val="0"/>
          <w:numId w:val="27"/>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66FC5" w:rsidRPr="0029472D" w:rsidRDefault="00A66FC5" w:rsidP="005C5EA0">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rsidP="005C5EA0">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29472D" w:rsidRDefault="00395161" w:rsidP="00D154B7">
      <w:pPr>
        <w:keepNext/>
        <w:jc w:val="both"/>
        <w:outlineLvl w:val="2"/>
        <w:rPr>
          <w:b/>
          <w:sz w:val="28"/>
        </w:rPr>
      </w:pPr>
      <w:bookmarkStart w:id="220" w:name="_Toc530307793"/>
      <w:bookmarkStart w:id="221" w:name="_Toc97557079"/>
      <w:bookmarkStart w:id="222" w:name="_Toc157306065"/>
      <w:r w:rsidRPr="0029472D">
        <w:rPr>
          <w:b/>
          <w:sz w:val="28"/>
        </w:rPr>
        <w:t>Article 7-Textes généraux applicables</w:t>
      </w:r>
      <w:bookmarkEnd w:id="220"/>
      <w:bookmarkEnd w:id="221"/>
      <w:bookmarkEnd w:id="222"/>
    </w:p>
    <w:p w:rsidR="00395161" w:rsidRPr="0029472D" w:rsidRDefault="00395161" w:rsidP="00D154B7">
      <w:pPr>
        <w:widowControl w:val="0"/>
        <w:autoSpaceDE w:val="0"/>
        <w:jc w:val="both"/>
      </w:pPr>
      <w:r w:rsidRPr="0029472D">
        <w:t>Le présent marché est soumis</w:t>
      </w:r>
      <w:r w:rsidR="00002022">
        <w:t xml:space="preserve"> aux textes généraux ci-après :</w:t>
      </w:r>
    </w:p>
    <w:p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rsidR="00395161" w:rsidRPr="0029472D" w:rsidRDefault="00395161" w:rsidP="005C5EA0">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p>
    <w:p w:rsidR="00395161" w:rsidRPr="0029472D" w:rsidRDefault="00681515" w:rsidP="005C5EA0">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rsidR="00395161" w:rsidRPr="0029472D" w:rsidRDefault="00681515" w:rsidP="005C5EA0">
      <w:pPr>
        <w:widowControl w:val="0"/>
        <w:numPr>
          <w:ilvl w:val="0"/>
          <w:numId w:val="16"/>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rsidR="00395161" w:rsidRPr="0029472D" w:rsidRDefault="00395161" w:rsidP="005C5EA0">
      <w:pPr>
        <w:widowControl w:val="0"/>
        <w:numPr>
          <w:ilvl w:val="0"/>
          <w:numId w:val="16"/>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 n°2016/17 du 14 décembre 2016 portant Code minier ;</w:t>
      </w:r>
    </w:p>
    <w:p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 n° …… du … décembre 201X portant loi des finances de la République du Cameroun pour le compte de l’exercice 201(X+1) ;</w:t>
      </w:r>
    </w:p>
    <w:p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 xml:space="preserve">la loi n°2018/011 du 11 juillet 2018 portant code de transparence des bonnes </w:t>
      </w:r>
      <w:r w:rsidRPr="0029472D">
        <w:rPr>
          <w:rFonts w:eastAsia="Calibri"/>
          <w:i/>
          <w:iCs/>
          <w:lang w:eastAsia="en-US"/>
        </w:rPr>
        <w:lastRenderedPageBreak/>
        <w:t>gouvernances dans la gestion des finances publiques au Cameroun</w:t>
      </w:r>
    </w:p>
    <w:p w:rsidR="00395161" w:rsidRPr="0029472D" w:rsidRDefault="00395161" w:rsidP="005C5EA0">
      <w:pPr>
        <w:widowControl w:val="0"/>
        <w:numPr>
          <w:ilvl w:val="0"/>
          <w:numId w:val="16"/>
        </w:numPr>
        <w:autoSpaceDE w:val="0"/>
        <w:jc w:val="both"/>
        <w:rPr>
          <w:rFonts w:eastAsia="Calibri"/>
          <w:lang w:eastAsia="en-US"/>
        </w:rPr>
      </w:pPr>
      <w:r w:rsidRPr="0029472D">
        <w:rPr>
          <w:rFonts w:eastAsia="Calibri"/>
          <w:lang w:eastAsia="en-US"/>
        </w:rPr>
        <w:t>Le Décret n° 77-318 du 17 Août 1977 portant application de la loi n° 75-15 du 08</w:t>
      </w:r>
    </w:p>
    <w:p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95161" w:rsidRPr="0029472D" w:rsidRDefault="00395161" w:rsidP="005C5EA0">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95161" w:rsidRPr="0029472D" w:rsidRDefault="00395161" w:rsidP="005C5EA0">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395161" w:rsidRPr="0029472D" w:rsidRDefault="00395161" w:rsidP="005C5EA0">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395161" w:rsidRPr="0029472D" w:rsidRDefault="00395161" w:rsidP="005C5EA0">
      <w:pPr>
        <w:widowControl w:val="0"/>
        <w:numPr>
          <w:ilvl w:val="0"/>
          <w:numId w:val="16"/>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395161" w:rsidRPr="0029472D" w:rsidRDefault="00395161" w:rsidP="005C5EA0">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95161" w:rsidRPr="0029472D" w:rsidRDefault="00395161" w:rsidP="005C5EA0">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23" w:name="_Hlk3641215"/>
      <w:r w:rsidRPr="0029472D">
        <w:rPr>
          <w:rFonts w:eastAsia="Calibri"/>
          <w:iCs/>
          <w:lang w:eastAsia="en-US"/>
        </w:rPr>
        <w:t xml:space="preserve">n° 2018/366 du 20 juin 2018 </w:t>
      </w:r>
      <w:bookmarkEnd w:id="223"/>
      <w:r w:rsidRPr="0029472D">
        <w:rPr>
          <w:rFonts w:eastAsia="Calibri"/>
          <w:iCs/>
          <w:lang w:eastAsia="en-US"/>
        </w:rPr>
        <w:t>portant Code des Marchés Publics et ses textes d’application;</w:t>
      </w:r>
    </w:p>
    <w:p w:rsidR="00395161" w:rsidRPr="0029472D" w:rsidRDefault="00395161" w:rsidP="005C5EA0">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95161" w:rsidRPr="0029472D" w:rsidRDefault="00395161" w:rsidP="005C5EA0">
      <w:pPr>
        <w:widowControl w:val="0"/>
        <w:numPr>
          <w:ilvl w:val="0"/>
          <w:numId w:val="16"/>
        </w:numPr>
        <w:autoSpaceDE w:val="0"/>
        <w:jc w:val="both"/>
        <w:rPr>
          <w:rFonts w:eastAsia="Calibri"/>
          <w:lang w:eastAsia="en-US"/>
        </w:rPr>
      </w:pPr>
      <w:r w:rsidRPr="0029472D">
        <w:rPr>
          <w:rFonts w:eastAsia="Calibri"/>
          <w:iCs/>
          <w:lang w:eastAsia="en-US"/>
        </w:rPr>
        <w:t>La circulaire [</w:t>
      </w:r>
      <w:r w:rsidRPr="0029472D">
        <w:rPr>
          <w:rFonts w:eastAsia="Calibri"/>
          <w:i/>
          <w:iCs/>
          <w:lang w:eastAsia="en-US"/>
        </w:rPr>
        <w:t>A indiquer en tant que de besoin</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29472D">
        <w:rPr>
          <w:rFonts w:eastAsia="Calibri"/>
          <w:i/>
          <w:iCs/>
          <w:lang w:eastAsia="en-US"/>
        </w:rPr>
        <w:t>[A indiquer en tant que de besoin]</w:t>
      </w:r>
    </w:p>
    <w:p w:rsidR="00395161" w:rsidRPr="0029472D" w:rsidRDefault="00395161" w:rsidP="005C5EA0">
      <w:pPr>
        <w:widowControl w:val="0"/>
        <w:numPr>
          <w:ilvl w:val="0"/>
          <w:numId w:val="16"/>
        </w:numPr>
        <w:autoSpaceDE w:val="0"/>
        <w:jc w:val="both"/>
        <w:rPr>
          <w:rFonts w:eastAsia="Calibri"/>
          <w:lang w:eastAsia="en-US"/>
        </w:rPr>
      </w:pPr>
      <w:r w:rsidRPr="0029472D">
        <w:rPr>
          <w:rFonts w:eastAsia="Calibri"/>
          <w:i/>
          <w:iCs/>
          <w:lang w:eastAsia="en-US"/>
        </w:rPr>
        <w:t xml:space="preserve">Les textes régissant les autres corps de métier ; </w:t>
      </w:r>
    </w:p>
    <w:p w:rsidR="00395161" w:rsidRPr="0029472D" w:rsidRDefault="00395161" w:rsidP="005C5EA0">
      <w:pPr>
        <w:widowControl w:val="0"/>
        <w:numPr>
          <w:ilvl w:val="0"/>
          <w:numId w:val="16"/>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395161" w:rsidRPr="0029472D" w:rsidRDefault="00395161" w:rsidP="005C5EA0">
      <w:pPr>
        <w:widowControl w:val="0"/>
        <w:numPr>
          <w:ilvl w:val="0"/>
          <w:numId w:val="16"/>
        </w:numPr>
        <w:autoSpaceDE w:val="0"/>
        <w:jc w:val="both"/>
        <w:rPr>
          <w:rFonts w:eastAsia="Calibri"/>
          <w:lang w:eastAsia="en-US"/>
        </w:rPr>
      </w:pPr>
      <w:r w:rsidRPr="0029472D">
        <w:rPr>
          <w:rFonts w:eastAsia="Calibri"/>
          <w:iCs/>
          <w:lang w:eastAsia="en-US"/>
        </w:rPr>
        <w:t>Les normes en vigueur.</w:t>
      </w:r>
    </w:p>
    <w:p w:rsidR="003F7F98" w:rsidRPr="00CC3754" w:rsidRDefault="003F7F98" w:rsidP="00D154B7">
      <w:pPr>
        <w:widowControl w:val="0"/>
        <w:autoSpaceDE w:val="0"/>
        <w:jc w:val="both"/>
        <w:rPr>
          <w:sz w:val="10"/>
          <w:szCs w:val="10"/>
        </w:rPr>
      </w:pPr>
    </w:p>
    <w:p w:rsidR="00395161" w:rsidRPr="0029472D" w:rsidRDefault="00395161" w:rsidP="0029357D">
      <w:pPr>
        <w:pStyle w:val="CCAParticle"/>
      </w:pPr>
      <w:bookmarkStart w:id="224" w:name="_Toc530307794"/>
      <w:bookmarkStart w:id="225" w:name="_Toc97557080"/>
      <w:bookmarkStart w:id="226" w:name="_Toc157306066"/>
      <w:r w:rsidRPr="0029472D">
        <w:t>Article 8 Communication</w:t>
      </w:r>
    </w:p>
    <w:bookmarkEnd w:id="224"/>
    <w:bookmarkEnd w:id="225"/>
    <w:bookmarkEnd w:id="226"/>
    <w:p w:rsidR="009F2A7E" w:rsidRPr="003E27D9" w:rsidRDefault="009F2A7E" w:rsidP="009F2A7E">
      <w:pPr>
        <w:widowControl w:val="0"/>
        <w:autoSpaceDE w:val="0"/>
        <w:jc w:val="both"/>
        <w:rPr>
          <w:rFonts w:ascii="Tw Cen MT" w:hAnsi="Tw Cen MT"/>
        </w:rPr>
      </w:pPr>
      <w:r w:rsidRPr="003E27D9">
        <w:rPr>
          <w:rFonts w:ascii="Tw Cen MT" w:hAnsi="Tw Cen MT" w:cs="Arial"/>
        </w:rPr>
        <w:t xml:space="preserve">7.1. </w:t>
      </w:r>
      <w:r w:rsidRPr="003E27D9">
        <w:rPr>
          <w:rFonts w:ascii="Tw Cen MT" w:hAnsi="Tw Cen MT" w:cs="Arial"/>
          <w:spacing w:val="2"/>
        </w:rPr>
        <w:t>Toute</w:t>
      </w:r>
      <w:r w:rsidRPr="003E27D9">
        <w:rPr>
          <w:rFonts w:ascii="Tw Cen MT" w:hAnsi="Tw Cen MT" w:cs="Arial"/>
        </w:rPr>
        <w:t xml:space="preserve">s les </w:t>
      </w:r>
      <w:r w:rsidRPr="003E27D9">
        <w:rPr>
          <w:rFonts w:ascii="Tw Cen MT" w:hAnsi="Tw Cen MT" w:cs="Arial"/>
          <w:spacing w:val="2"/>
        </w:rPr>
        <w:t xml:space="preserve">communications au titre </w:t>
      </w:r>
      <w:r w:rsidRPr="003E27D9">
        <w:rPr>
          <w:rFonts w:ascii="Tw Cen MT" w:hAnsi="Tw Cen MT" w:cs="Arial"/>
          <w:spacing w:val="3"/>
        </w:rPr>
        <w:t>d</w:t>
      </w:r>
      <w:r w:rsidRPr="003E27D9">
        <w:rPr>
          <w:rFonts w:ascii="Tw Cen MT" w:hAnsi="Tw Cen MT" w:cs="Arial"/>
        </w:rPr>
        <w:t xml:space="preserve">u </w:t>
      </w:r>
      <w:r w:rsidRPr="003E27D9">
        <w:rPr>
          <w:rFonts w:ascii="Tw Cen MT" w:hAnsi="Tw Cen MT" w:cs="Arial"/>
          <w:spacing w:val="3"/>
        </w:rPr>
        <w:t>présen</w:t>
      </w:r>
      <w:r w:rsidRPr="003E27D9">
        <w:rPr>
          <w:rFonts w:ascii="Tw Cen MT" w:hAnsi="Tw Cen MT" w:cs="Arial"/>
        </w:rPr>
        <w:t xml:space="preserve">t </w:t>
      </w:r>
      <w:r w:rsidRPr="003E27D9">
        <w:rPr>
          <w:rFonts w:ascii="Tw Cen MT" w:hAnsi="Tw Cen MT" w:cs="Arial"/>
          <w:spacing w:val="3"/>
        </w:rPr>
        <w:t>marché sont écrite</w:t>
      </w:r>
      <w:r w:rsidRPr="003E27D9">
        <w:rPr>
          <w:rFonts w:ascii="Tw Cen MT" w:hAnsi="Tw Cen MT" w:cs="Arial"/>
        </w:rPr>
        <w:t xml:space="preserve">s et </w:t>
      </w:r>
      <w:r w:rsidRPr="00BA444C">
        <w:rPr>
          <w:rFonts w:ascii="Tw Cen MT" w:hAnsi="Tw Cen MT" w:cs="Arial"/>
          <w:spacing w:val="3"/>
        </w:rPr>
        <w:t>les notifications faites</w:t>
      </w:r>
      <w:r w:rsidRPr="003E27D9">
        <w:rPr>
          <w:rFonts w:ascii="Tw Cen MT" w:hAnsi="Tw Cen MT" w:cs="Arial"/>
        </w:rPr>
        <w:t>auxadressesci-après:</w:t>
      </w:r>
    </w:p>
    <w:p w:rsidR="009F2A7E" w:rsidRPr="003E27D9" w:rsidRDefault="009F2A7E" w:rsidP="009F2A7E">
      <w:pPr>
        <w:widowControl w:val="0"/>
        <w:autoSpaceDE w:val="0"/>
        <w:jc w:val="both"/>
        <w:rPr>
          <w:rFonts w:ascii="Tw Cen MT" w:hAnsi="Tw Cen MT" w:cs="Arial"/>
        </w:rPr>
      </w:pPr>
    </w:p>
    <w:p w:rsidR="009F2A7E" w:rsidRPr="003E27D9" w:rsidRDefault="009F2A7E" w:rsidP="005C5EA0">
      <w:pPr>
        <w:widowControl w:val="0"/>
        <w:numPr>
          <w:ilvl w:val="0"/>
          <w:numId w:val="65"/>
        </w:numPr>
        <w:autoSpaceDE w:val="0"/>
        <w:ind w:left="0" w:firstLine="0"/>
        <w:jc w:val="both"/>
        <w:rPr>
          <w:rFonts w:ascii="Tw Cen MT" w:hAnsi="Tw Cen MT"/>
        </w:rPr>
      </w:pPr>
      <w:r w:rsidRPr="003E27D9">
        <w:rPr>
          <w:rFonts w:ascii="Tw Cen MT" w:hAnsi="Tw Cen MT" w:cs="Arial"/>
        </w:rPr>
        <w:t>Danslecasoùl’entrepreneurestledestinataire :Madame/Monsieur:………………</w:t>
      </w:r>
    </w:p>
    <w:p w:rsidR="009F2A7E" w:rsidRPr="003E27D9" w:rsidRDefault="009F2A7E" w:rsidP="009F2A7E">
      <w:pPr>
        <w:widowControl w:val="0"/>
        <w:autoSpaceDE w:val="0"/>
        <w:jc w:val="both"/>
        <w:rPr>
          <w:rFonts w:ascii="Tw Cen MT" w:hAnsi="Tw Cen MT" w:cs="Arial"/>
        </w:rPr>
      </w:pPr>
    </w:p>
    <w:p w:rsidR="009F2A7E" w:rsidRPr="003E27D9" w:rsidRDefault="009F2A7E" w:rsidP="009F2A7E">
      <w:pPr>
        <w:widowControl w:val="0"/>
        <w:autoSpaceDE w:val="0"/>
        <w:jc w:val="both"/>
        <w:rPr>
          <w:rFonts w:ascii="Tw Cen MT" w:hAnsi="Tw Cen MT" w:cs="Arial"/>
          <w:spacing w:val="2"/>
        </w:rPr>
      </w:pPr>
      <w:r w:rsidRPr="003E27D9">
        <w:rPr>
          <w:rFonts w:ascii="Tw Cen MT" w:hAnsi="Tw Cen MT" w:cs="Arial"/>
          <w:spacing w:val="2"/>
        </w:rPr>
        <w:t xml:space="preserve">Passé le délai de 15 jours fixé à l’article 6.1 du CCAG pour faire connaître au Maître d’Ouvrage, au chef de service son domicile, les correspondances seront valablement adressées à la mairie de </w:t>
      </w:r>
      <w:r>
        <w:rPr>
          <w:rFonts w:ascii="Tw Cen MT" w:hAnsi="Tw Cen MT" w:cs="Arial"/>
          <w:spacing w:val="2"/>
        </w:rPr>
        <w:t>BIWONG BULU</w:t>
      </w:r>
      <w:r w:rsidRPr="003E27D9">
        <w:rPr>
          <w:rFonts w:ascii="Tw Cen MT" w:hAnsi="Tw Cen MT" w:cs="Arial"/>
          <w:spacing w:val="2"/>
        </w:rPr>
        <w:t>.</w:t>
      </w:r>
    </w:p>
    <w:p w:rsidR="009F2A7E" w:rsidRPr="003E27D9" w:rsidRDefault="009F2A7E" w:rsidP="009F2A7E">
      <w:pPr>
        <w:widowControl w:val="0"/>
        <w:autoSpaceDE w:val="0"/>
        <w:jc w:val="both"/>
        <w:rPr>
          <w:rFonts w:ascii="Tw Cen MT" w:hAnsi="Tw Cen MT" w:cs="Arial"/>
        </w:rPr>
      </w:pPr>
    </w:p>
    <w:p w:rsidR="009F2A7E" w:rsidRPr="003E27D9" w:rsidRDefault="009F2A7E" w:rsidP="005C5EA0">
      <w:pPr>
        <w:widowControl w:val="0"/>
        <w:numPr>
          <w:ilvl w:val="0"/>
          <w:numId w:val="65"/>
        </w:numPr>
        <w:autoSpaceDE w:val="0"/>
        <w:ind w:left="0" w:firstLine="0"/>
        <w:jc w:val="both"/>
        <w:rPr>
          <w:rFonts w:ascii="Tw Cen MT" w:hAnsi="Tw Cen MT"/>
        </w:rPr>
      </w:pPr>
      <w:r w:rsidRPr="003E27D9">
        <w:rPr>
          <w:rFonts w:ascii="Tw Cen MT" w:hAnsi="Tw Cen MT" w:cs="Arial"/>
        </w:rPr>
        <w:t>Dans le cas où le Maître d’Ouvrage en est le destinataire:</w:t>
      </w:r>
    </w:p>
    <w:p w:rsidR="009F2A7E" w:rsidRPr="003E27D9" w:rsidRDefault="009F2A7E" w:rsidP="009F2A7E">
      <w:pPr>
        <w:widowControl w:val="0"/>
        <w:autoSpaceDE w:val="0"/>
        <w:jc w:val="both"/>
        <w:rPr>
          <w:rFonts w:ascii="Tw Cen MT" w:hAnsi="Tw Cen MT"/>
        </w:rPr>
      </w:pPr>
      <w:r w:rsidRPr="003E27D9">
        <w:rPr>
          <w:rFonts w:ascii="Tw Cen MT" w:hAnsi="Tw Cen MT" w:cs="Arial"/>
        </w:rPr>
        <w:t>Monsieur</w:t>
      </w:r>
      <w:r>
        <w:rPr>
          <w:rFonts w:ascii="Tw Cen MT" w:hAnsi="Tw Cen MT" w:cs="Arial"/>
          <w:b/>
        </w:rPr>
        <w:t>Le Maire de la Commune de BIWONG BULU</w:t>
      </w:r>
      <w:r w:rsidRPr="003E27D9">
        <w:rPr>
          <w:rFonts w:ascii="Tw Cen MT" w:hAnsi="Tw Cen MT" w:cs="Arial"/>
        </w:rPr>
        <w:t xml:space="preserve">aveccopieadresséedansles </w:t>
      </w:r>
      <w:r w:rsidRPr="003E27D9">
        <w:rPr>
          <w:rFonts w:ascii="Tw Cen MT" w:hAnsi="Tw Cen MT" w:cs="Arial"/>
          <w:spacing w:val="2"/>
        </w:rPr>
        <w:t>même</w:t>
      </w:r>
      <w:r w:rsidRPr="003E27D9">
        <w:rPr>
          <w:rFonts w:ascii="Tw Cen MT" w:hAnsi="Tw Cen MT" w:cs="Arial"/>
        </w:rPr>
        <w:t xml:space="preserve">s </w:t>
      </w:r>
      <w:r w:rsidRPr="003E27D9">
        <w:rPr>
          <w:rFonts w:ascii="Tw Cen MT" w:hAnsi="Tw Cen MT" w:cs="Arial"/>
          <w:spacing w:val="2"/>
        </w:rPr>
        <w:t>délais</w:t>
      </w:r>
      <w:r w:rsidRPr="003E27D9">
        <w:rPr>
          <w:rFonts w:ascii="Tw Cen MT" w:hAnsi="Tw Cen MT" w:cs="Arial"/>
        </w:rPr>
        <w:t>, à l’Autorité contractante, au Chef de service, à l’ingénieur et au Maîtred’Œuvre.</w:t>
      </w:r>
    </w:p>
    <w:p w:rsidR="009F2A7E" w:rsidRPr="003E27D9" w:rsidRDefault="009F2A7E" w:rsidP="009F2A7E">
      <w:pPr>
        <w:widowControl w:val="0"/>
        <w:autoSpaceDE w:val="0"/>
        <w:jc w:val="both"/>
        <w:rPr>
          <w:rFonts w:ascii="Tw Cen MT" w:hAnsi="Tw Cen MT" w:cs="Arial"/>
        </w:rPr>
      </w:pPr>
    </w:p>
    <w:p w:rsidR="009F2A7E" w:rsidRPr="003E27D9" w:rsidRDefault="009F2A7E" w:rsidP="009F2A7E">
      <w:pPr>
        <w:widowControl w:val="0"/>
        <w:tabs>
          <w:tab w:val="left" w:pos="1380"/>
          <w:tab w:val="left" w:pos="1900"/>
          <w:tab w:val="left" w:pos="3920"/>
          <w:tab w:val="left" w:pos="4420"/>
        </w:tabs>
        <w:autoSpaceDE w:val="0"/>
        <w:jc w:val="both"/>
        <w:rPr>
          <w:rFonts w:ascii="Tw Cen MT" w:hAnsi="Tw Cen MT" w:cs="Arial"/>
        </w:rPr>
      </w:pPr>
      <w:r w:rsidRPr="003E27D9">
        <w:rPr>
          <w:rFonts w:ascii="Tw Cen MT" w:hAnsi="Tw Cen MT" w:cs="Arial"/>
        </w:rPr>
        <w:t>7.2.L’entrepreneur adressera toutes notifications écrites ou correspondances au Maître d’Œuvre, avec copie au Chef de service du marché, à l’ingénieur et à l’Organisme Payeur.</w:t>
      </w:r>
    </w:p>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27" w:name="_Toc530307795"/>
      <w:bookmarkStart w:id="228" w:name="_Toc97557081"/>
      <w:bookmarkStart w:id="229" w:name="_Toc157306067"/>
      <w:r w:rsidRPr="0029472D">
        <w:t>Exécution des travaux</w:t>
      </w:r>
      <w:bookmarkEnd w:id="227"/>
      <w:bookmarkEnd w:id="228"/>
      <w:bookmarkEnd w:id="229"/>
    </w:p>
    <w:p w:rsidR="00CC3754" w:rsidRPr="00CC3754" w:rsidRDefault="00CC3754" w:rsidP="00CC3754">
      <w:pPr>
        <w:pStyle w:val="CCAPchapitre"/>
        <w:numPr>
          <w:ilvl w:val="0"/>
          <w:numId w:val="0"/>
        </w:numPr>
        <w:ind w:left="714"/>
        <w:jc w:val="left"/>
        <w:rPr>
          <w:sz w:val="10"/>
          <w:szCs w:val="10"/>
        </w:rPr>
      </w:pPr>
    </w:p>
    <w:p w:rsidR="00395161" w:rsidRDefault="00395161" w:rsidP="0029357D">
      <w:pPr>
        <w:pStyle w:val="CCAParticle"/>
      </w:pPr>
      <w:bookmarkStart w:id="230" w:name="_Toc530307796"/>
      <w:bookmarkStart w:id="231" w:name="_Toc97557082"/>
      <w:bookmarkStart w:id="232" w:name="_Toc157306068"/>
      <w:r w:rsidRPr="0029472D">
        <w:t>Article 9 Consistance des prestations</w:t>
      </w:r>
      <w:r w:rsidR="00A801CF">
        <w:t xml:space="preserve">. </w:t>
      </w:r>
    </w:p>
    <w:p w:rsidR="00A801CF" w:rsidRPr="0029472D" w:rsidRDefault="00A801CF" w:rsidP="0029357D">
      <w:pPr>
        <w:pStyle w:val="CCAParticle"/>
      </w:pPr>
    </w:p>
    <w:bookmarkEnd w:id="230"/>
    <w:bookmarkEnd w:id="231"/>
    <w:bookmarkEnd w:id="232"/>
    <w:p w:rsidR="009F2A7E" w:rsidRDefault="003F7F98" w:rsidP="00D154B7">
      <w:pPr>
        <w:widowControl w:val="0"/>
        <w:autoSpaceDE w:val="0"/>
        <w:jc w:val="both"/>
      </w:pPr>
      <w:r w:rsidRPr="0029472D">
        <w:t>Les tra</w:t>
      </w:r>
      <w:r w:rsidR="009F2A7E">
        <w:t xml:space="preserve">vaux à réaliser dans le cadre de la présente lettre commande </w:t>
      </w:r>
      <w:r w:rsidRPr="0029472D">
        <w:t xml:space="preserve"> comprennent :</w:t>
      </w:r>
    </w:p>
    <w:p w:rsidR="00A801CF" w:rsidRDefault="00A801CF" w:rsidP="00D154B7">
      <w:pPr>
        <w:widowControl w:val="0"/>
        <w:autoSpaceDE w:val="0"/>
        <w:jc w:val="both"/>
      </w:pPr>
    </w:p>
    <w:p w:rsidR="00282B6A" w:rsidRPr="00282B6A" w:rsidRDefault="00282B6A" w:rsidP="005C5EA0">
      <w:pPr>
        <w:widowControl w:val="0"/>
        <w:numPr>
          <w:ilvl w:val="0"/>
          <w:numId w:val="63"/>
        </w:numPr>
        <w:autoSpaceDE w:val="0"/>
        <w:spacing w:line="360" w:lineRule="auto"/>
        <w:jc w:val="both"/>
        <w:rPr>
          <w:bCs/>
        </w:rPr>
      </w:pPr>
      <w:r w:rsidRPr="00282B6A">
        <w:rPr>
          <w:bCs/>
        </w:rPr>
        <w:t>SERIE 000: INSTALLATIONS</w:t>
      </w:r>
      <w:r w:rsidRPr="00282B6A">
        <w:rPr>
          <w:bCs/>
        </w:rPr>
        <w:tab/>
      </w:r>
      <w:r w:rsidRPr="00282B6A">
        <w:rPr>
          <w:bCs/>
        </w:rPr>
        <w:tab/>
      </w:r>
      <w:r w:rsidRPr="00282B6A">
        <w:rPr>
          <w:bCs/>
        </w:rPr>
        <w:tab/>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Installation de chantier, projet d'exécution et plan de récolement </w:t>
      </w:r>
    </w:p>
    <w:p w:rsidR="00282B6A" w:rsidRPr="00282B6A" w:rsidRDefault="00282B6A" w:rsidP="005C5EA0">
      <w:pPr>
        <w:widowControl w:val="0"/>
        <w:numPr>
          <w:ilvl w:val="0"/>
          <w:numId w:val="63"/>
        </w:numPr>
        <w:autoSpaceDE w:val="0"/>
        <w:spacing w:line="360" w:lineRule="auto"/>
        <w:jc w:val="both"/>
        <w:rPr>
          <w:bCs/>
        </w:rPr>
      </w:pPr>
      <w:r w:rsidRPr="00282B6A">
        <w:rPr>
          <w:bCs/>
        </w:rPr>
        <w:t>Amenée et repli du matériel</w:t>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SERIE 100 : NETTOYAGE ET TERRASSEMENTS</w:t>
      </w:r>
      <w:r w:rsidRPr="00282B6A">
        <w:rPr>
          <w:bCs/>
        </w:rPr>
        <w:tab/>
      </w:r>
      <w:r w:rsidRPr="00282B6A">
        <w:rPr>
          <w:bCs/>
        </w:rPr>
        <w:tab/>
      </w:r>
      <w:r w:rsidRPr="00282B6A">
        <w:rPr>
          <w:bCs/>
        </w:rPr>
        <w:tab/>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lastRenderedPageBreak/>
        <w:t xml:space="preserve">Débroussaillement </w:t>
      </w:r>
    </w:p>
    <w:p w:rsidR="00282B6A" w:rsidRPr="00282B6A" w:rsidRDefault="00282B6A" w:rsidP="005C5EA0">
      <w:pPr>
        <w:widowControl w:val="0"/>
        <w:numPr>
          <w:ilvl w:val="0"/>
          <w:numId w:val="63"/>
        </w:numPr>
        <w:autoSpaceDE w:val="0"/>
        <w:spacing w:line="360" w:lineRule="auto"/>
        <w:jc w:val="both"/>
        <w:rPr>
          <w:bCs/>
        </w:rPr>
      </w:pPr>
      <w:r w:rsidRPr="00282B6A">
        <w:rPr>
          <w:bCs/>
        </w:rPr>
        <w:t>Remblai d'accès à l'ouvrage</w:t>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SERIE 300 : ASSAINISSEMENT - DRAINAGE</w:t>
      </w:r>
      <w:r w:rsidRPr="00282B6A">
        <w:rPr>
          <w:bCs/>
        </w:rPr>
        <w:tab/>
      </w:r>
      <w:r w:rsidRPr="00282B6A">
        <w:rPr>
          <w:bCs/>
        </w:rPr>
        <w:tab/>
      </w:r>
      <w:r w:rsidRPr="00282B6A">
        <w:rPr>
          <w:bCs/>
        </w:rPr>
        <w:tab/>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Curage du lit du cours d'eau </w:t>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Enrochements </w:t>
      </w:r>
    </w:p>
    <w:p w:rsidR="00282B6A" w:rsidRPr="00282B6A" w:rsidRDefault="00282B6A" w:rsidP="005C5EA0">
      <w:pPr>
        <w:widowControl w:val="0"/>
        <w:numPr>
          <w:ilvl w:val="0"/>
          <w:numId w:val="63"/>
        </w:numPr>
        <w:autoSpaceDE w:val="0"/>
        <w:spacing w:line="360" w:lineRule="auto"/>
        <w:jc w:val="both"/>
        <w:rPr>
          <w:bCs/>
        </w:rPr>
      </w:pPr>
      <w:r w:rsidRPr="00282B6A">
        <w:rPr>
          <w:bCs/>
        </w:rPr>
        <w:t>SERIE 400 : OUVRAGE D'ART</w:t>
      </w:r>
      <w:r w:rsidRPr="00282B6A">
        <w:rPr>
          <w:bCs/>
        </w:rPr>
        <w:tab/>
      </w:r>
      <w:r w:rsidRPr="00282B6A">
        <w:rPr>
          <w:bCs/>
        </w:rPr>
        <w:tab/>
      </w:r>
      <w:r w:rsidRPr="00282B6A">
        <w:rPr>
          <w:bCs/>
        </w:rPr>
        <w:tab/>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Fouilles</w:t>
      </w:r>
    </w:p>
    <w:p w:rsidR="00282B6A" w:rsidRPr="00282B6A" w:rsidRDefault="00282B6A" w:rsidP="005C5EA0">
      <w:pPr>
        <w:widowControl w:val="0"/>
        <w:numPr>
          <w:ilvl w:val="0"/>
          <w:numId w:val="63"/>
        </w:numPr>
        <w:autoSpaceDE w:val="0"/>
        <w:spacing w:line="360" w:lineRule="auto"/>
        <w:jc w:val="both"/>
        <w:rPr>
          <w:bCs/>
        </w:rPr>
      </w:pPr>
      <w:r w:rsidRPr="00282B6A">
        <w:rPr>
          <w:bCs/>
        </w:rPr>
        <w:t>Renforcement des culées en maçonnerie de moellons 3m˂h˂4m</w:t>
      </w:r>
    </w:p>
    <w:p w:rsidR="00282B6A" w:rsidRPr="00282B6A" w:rsidRDefault="00282B6A" w:rsidP="005C5EA0">
      <w:pPr>
        <w:widowControl w:val="0"/>
        <w:numPr>
          <w:ilvl w:val="0"/>
          <w:numId w:val="63"/>
        </w:numPr>
        <w:autoSpaceDE w:val="0"/>
        <w:spacing w:line="360" w:lineRule="auto"/>
        <w:jc w:val="both"/>
        <w:rPr>
          <w:bCs/>
        </w:rPr>
      </w:pPr>
      <w:r w:rsidRPr="00282B6A">
        <w:rPr>
          <w:bCs/>
        </w:rPr>
        <w:t>Démolition du platelage existant</w:t>
      </w:r>
    </w:p>
    <w:p w:rsidR="00282B6A" w:rsidRPr="00282B6A" w:rsidRDefault="00282B6A" w:rsidP="005C5EA0">
      <w:pPr>
        <w:widowControl w:val="0"/>
        <w:numPr>
          <w:ilvl w:val="0"/>
          <w:numId w:val="63"/>
        </w:numPr>
        <w:autoSpaceDE w:val="0"/>
        <w:spacing w:line="360" w:lineRule="auto"/>
        <w:jc w:val="both"/>
        <w:rPr>
          <w:bCs/>
        </w:rPr>
      </w:pPr>
      <w:r w:rsidRPr="00282B6A">
        <w:rPr>
          <w:bCs/>
        </w:rPr>
        <w:t>Coffrages ordinaires</w:t>
      </w:r>
    </w:p>
    <w:p w:rsidR="00282B6A" w:rsidRPr="00282B6A" w:rsidRDefault="00282B6A" w:rsidP="005C5EA0">
      <w:pPr>
        <w:widowControl w:val="0"/>
        <w:numPr>
          <w:ilvl w:val="0"/>
          <w:numId w:val="63"/>
        </w:numPr>
        <w:autoSpaceDE w:val="0"/>
        <w:spacing w:line="360" w:lineRule="auto"/>
        <w:jc w:val="both"/>
        <w:rPr>
          <w:bCs/>
        </w:rPr>
      </w:pPr>
      <w:r w:rsidRPr="00282B6A">
        <w:rPr>
          <w:bCs/>
        </w:rPr>
        <w:t>Coffrages soignés en bois</w:t>
      </w:r>
    </w:p>
    <w:p w:rsidR="00282B6A" w:rsidRPr="00282B6A" w:rsidRDefault="00282B6A" w:rsidP="005C5EA0">
      <w:pPr>
        <w:widowControl w:val="0"/>
        <w:numPr>
          <w:ilvl w:val="0"/>
          <w:numId w:val="63"/>
        </w:numPr>
        <w:autoSpaceDE w:val="0"/>
        <w:spacing w:line="360" w:lineRule="auto"/>
        <w:jc w:val="both"/>
        <w:rPr>
          <w:bCs/>
        </w:rPr>
      </w:pPr>
      <w:r w:rsidRPr="00282B6A">
        <w:rPr>
          <w:bCs/>
        </w:rPr>
        <w:t>Echafaudages</w:t>
      </w:r>
    </w:p>
    <w:p w:rsidR="00282B6A" w:rsidRPr="00282B6A" w:rsidRDefault="00282B6A" w:rsidP="005C5EA0">
      <w:pPr>
        <w:widowControl w:val="0"/>
        <w:numPr>
          <w:ilvl w:val="0"/>
          <w:numId w:val="63"/>
        </w:numPr>
        <w:autoSpaceDE w:val="0"/>
        <w:spacing w:line="360" w:lineRule="auto"/>
        <w:jc w:val="both"/>
        <w:rPr>
          <w:bCs/>
        </w:rPr>
      </w:pPr>
      <w:r w:rsidRPr="00282B6A">
        <w:rPr>
          <w:bCs/>
        </w:rPr>
        <w:t>Etudes géotechniques</w:t>
      </w:r>
    </w:p>
    <w:p w:rsidR="00282B6A" w:rsidRPr="00282B6A" w:rsidRDefault="00282B6A" w:rsidP="005C5EA0">
      <w:pPr>
        <w:widowControl w:val="0"/>
        <w:numPr>
          <w:ilvl w:val="0"/>
          <w:numId w:val="63"/>
        </w:numPr>
        <w:autoSpaceDE w:val="0"/>
        <w:spacing w:line="360" w:lineRule="auto"/>
        <w:jc w:val="both"/>
        <w:rPr>
          <w:bCs/>
        </w:rPr>
      </w:pPr>
      <w:r w:rsidRPr="00282B6A">
        <w:rPr>
          <w:bCs/>
        </w:rPr>
        <w:t>SERIE 500 : SIGNALISATION ET EQUIPEMENT DE SECURITE</w:t>
      </w:r>
      <w:r w:rsidRPr="00282B6A">
        <w:rPr>
          <w:bCs/>
        </w:rPr>
        <w:tab/>
      </w:r>
      <w:r w:rsidRPr="00282B6A">
        <w:rPr>
          <w:bCs/>
        </w:rPr>
        <w:tab/>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Garde-corps mixte</w:t>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Panneaux de signalisations métalliques de type A </w:t>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Panneaux de signalisations métalliques de type B </w:t>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Balises en béton armé préfabriqué </w:t>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Gargouilles </w:t>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Maintien de la circulation (Déviation) </w:t>
      </w:r>
      <w:r w:rsidRPr="00282B6A">
        <w:rPr>
          <w:bCs/>
        </w:rPr>
        <w:tab/>
      </w:r>
      <w:r w:rsidRPr="00282B6A">
        <w:rPr>
          <w:bCs/>
        </w:rPr>
        <w:tab/>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SERIE 600: DIVERS</w:t>
      </w:r>
      <w:r w:rsidRPr="00282B6A">
        <w:rPr>
          <w:bCs/>
        </w:rPr>
        <w:tab/>
      </w:r>
      <w:r w:rsidRPr="00282B6A">
        <w:rPr>
          <w:bCs/>
        </w:rPr>
        <w:tab/>
      </w:r>
      <w:r w:rsidRPr="00282B6A">
        <w:rPr>
          <w:bCs/>
        </w:rPr>
        <w:tab/>
      </w:r>
      <w:r w:rsidRPr="00282B6A">
        <w:rPr>
          <w:bCs/>
        </w:rPr>
        <w:tab/>
      </w:r>
    </w:p>
    <w:p w:rsidR="00282B6A" w:rsidRPr="00282B6A" w:rsidRDefault="00282B6A" w:rsidP="005C5EA0">
      <w:pPr>
        <w:widowControl w:val="0"/>
        <w:numPr>
          <w:ilvl w:val="0"/>
          <w:numId w:val="63"/>
        </w:numPr>
        <w:autoSpaceDE w:val="0"/>
        <w:spacing w:line="360" w:lineRule="auto"/>
        <w:jc w:val="both"/>
        <w:rPr>
          <w:bCs/>
        </w:rPr>
      </w:pPr>
      <w:r w:rsidRPr="00282B6A">
        <w:rPr>
          <w:bCs/>
        </w:rPr>
        <w:t xml:space="preserve">Peinture anticorrosive sur IPE </w:t>
      </w:r>
    </w:p>
    <w:p w:rsidR="00282B6A" w:rsidRPr="00282B6A" w:rsidRDefault="00282B6A" w:rsidP="005C5EA0">
      <w:pPr>
        <w:widowControl w:val="0"/>
        <w:numPr>
          <w:ilvl w:val="0"/>
          <w:numId w:val="63"/>
        </w:numPr>
        <w:autoSpaceDE w:val="0"/>
        <w:spacing w:line="360" w:lineRule="auto"/>
        <w:jc w:val="both"/>
        <w:rPr>
          <w:bCs/>
        </w:rPr>
      </w:pPr>
      <w:r w:rsidRPr="00282B6A">
        <w:rPr>
          <w:bCs/>
        </w:rPr>
        <w:t>Peinture à huile sur garde-corps</w:t>
      </w:r>
    </w:p>
    <w:p w:rsidR="00CC3754" w:rsidRPr="00282B6A" w:rsidRDefault="00282B6A" w:rsidP="005C5EA0">
      <w:pPr>
        <w:widowControl w:val="0"/>
        <w:numPr>
          <w:ilvl w:val="0"/>
          <w:numId w:val="63"/>
        </w:numPr>
        <w:autoSpaceDE w:val="0"/>
        <w:spacing w:line="360" w:lineRule="auto"/>
        <w:jc w:val="both"/>
        <w:rPr>
          <w:bCs/>
        </w:rPr>
      </w:pPr>
      <w:r w:rsidRPr="00282B6A">
        <w:rPr>
          <w:bCs/>
        </w:rPr>
        <w:t>Peinture bitumineux sur culée</w:t>
      </w:r>
    </w:p>
    <w:p w:rsidR="00395161" w:rsidRPr="0029472D" w:rsidRDefault="00395161" w:rsidP="00D154B7">
      <w:pPr>
        <w:keepNext/>
        <w:jc w:val="both"/>
        <w:outlineLvl w:val="2"/>
        <w:rPr>
          <w:b/>
          <w:sz w:val="28"/>
        </w:rPr>
      </w:pPr>
      <w:r w:rsidRPr="0029472D">
        <w:rPr>
          <w:b/>
          <w:sz w:val="28"/>
        </w:rPr>
        <w:t>Article 10- Délais d’exécution du marché</w:t>
      </w:r>
    </w:p>
    <w:p w:rsidR="00CC3754" w:rsidRPr="00CC3754" w:rsidRDefault="003F7F98" w:rsidP="005C5EA0">
      <w:pPr>
        <w:pStyle w:val="Paragraphedeliste"/>
        <w:widowControl w:val="0"/>
        <w:numPr>
          <w:ilvl w:val="1"/>
          <w:numId w:val="41"/>
        </w:numPr>
        <w:autoSpaceDE w:val="0"/>
        <w:jc w:val="both"/>
        <w:rPr>
          <w:rFonts w:ascii="Times New Roman" w:hAnsi="Times New Roman"/>
          <w:i/>
          <w:iCs/>
          <w:sz w:val="24"/>
          <w:szCs w:val="24"/>
        </w:rPr>
      </w:pPr>
      <w:r w:rsidRPr="00CC3754">
        <w:rPr>
          <w:rFonts w:ascii="Times New Roman" w:hAnsi="Times New Roman"/>
          <w:sz w:val="24"/>
          <w:szCs w:val="24"/>
        </w:rPr>
        <w:t>Le délai d’</w:t>
      </w:r>
      <w:r w:rsidR="009F2A7E">
        <w:rPr>
          <w:rFonts w:ascii="Times New Roman" w:hAnsi="Times New Roman"/>
          <w:sz w:val="24"/>
          <w:szCs w:val="24"/>
        </w:rPr>
        <w:t xml:space="preserve">exécution des travaux objet de la </w:t>
      </w:r>
      <w:r w:rsidRPr="00CC3754">
        <w:rPr>
          <w:rFonts w:ascii="Times New Roman" w:hAnsi="Times New Roman"/>
          <w:spacing w:val="1"/>
          <w:sz w:val="24"/>
          <w:szCs w:val="24"/>
        </w:rPr>
        <w:t>présen</w:t>
      </w:r>
      <w:r w:rsidRPr="00CC3754">
        <w:rPr>
          <w:rFonts w:ascii="Times New Roman" w:hAnsi="Times New Roman"/>
          <w:sz w:val="24"/>
          <w:szCs w:val="24"/>
        </w:rPr>
        <w:t>t</w:t>
      </w:r>
      <w:r w:rsidR="009F2A7E">
        <w:rPr>
          <w:rFonts w:ascii="Times New Roman" w:hAnsi="Times New Roman"/>
          <w:sz w:val="24"/>
          <w:szCs w:val="24"/>
        </w:rPr>
        <w:t xml:space="preserve">e lettre commande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9F2A7E">
        <w:rPr>
          <w:rFonts w:ascii="Times New Roman" w:hAnsi="Times New Roman"/>
          <w:spacing w:val="-29"/>
          <w:sz w:val="24"/>
          <w:szCs w:val="24"/>
        </w:rPr>
        <w:t xml:space="preserve">: 90 jours </w:t>
      </w:r>
      <w:r w:rsidR="004911E7">
        <w:rPr>
          <w:rFonts w:ascii="Times New Roman" w:hAnsi="Times New Roman"/>
          <w:i/>
          <w:iCs/>
          <w:sz w:val="24"/>
          <w:szCs w:val="24"/>
        </w:rPr>
        <w:t>calendaires.</w:t>
      </w:r>
    </w:p>
    <w:p w:rsidR="003F7F98" w:rsidRPr="00CC3754" w:rsidRDefault="003F7F98" w:rsidP="005C5EA0">
      <w:pPr>
        <w:pStyle w:val="Paragraphedeliste"/>
        <w:widowControl w:val="0"/>
        <w:numPr>
          <w:ilvl w:val="1"/>
          <w:numId w:val="41"/>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 xml:space="preserve">Ce délai court à compter de la date de notification de l’ordre de service de commencer </w:t>
      </w:r>
      <w:r w:rsidR="009F2A7E">
        <w:rPr>
          <w:rFonts w:ascii="Times New Roman" w:hAnsi="Times New Roman"/>
          <w:sz w:val="24"/>
          <w:szCs w:val="24"/>
        </w:rPr>
        <w:t>les travaux.</w:t>
      </w:r>
    </w:p>
    <w:p w:rsidR="00CC3754" w:rsidRPr="00CC3754" w:rsidRDefault="00CC3754" w:rsidP="00CC3754">
      <w:pPr>
        <w:widowControl w:val="0"/>
        <w:autoSpaceDE w:val="0"/>
        <w:jc w:val="both"/>
        <w:rPr>
          <w:i/>
          <w:iCs/>
          <w:sz w:val="10"/>
          <w:szCs w:val="10"/>
        </w:rPr>
      </w:pPr>
    </w:p>
    <w:p w:rsidR="003F7F98" w:rsidRPr="00CC3754" w:rsidRDefault="003F7F98" w:rsidP="00D154B7">
      <w:pPr>
        <w:widowControl w:val="0"/>
        <w:autoSpaceDE w:val="0"/>
        <w:jc w:val="both"/>
        <w:rPr>
          <w:b/>
          <w:bCs/>
          <w:sz w:val="10"/>
          <w:szCs w:val="10"/>
        </w:rPr>
      </w:pPr>
    </w:p>
    <w:p w:rsidR="00395161" w:rsidRPr="0029472D" w:rsidRDefault="00395161" w:rsidP="0029357D">
      <w:pPr>
        <w:pStyle w:val="CCAParticle"/>
      </w:pPr>
      <w:bookmarkStart w:id="233" w:name="_Toc157306070"/>
      <w:bookmarkStart w:id="234" w:name="_Toc530307798"/>
      <w:bookmarkStart w:id="235" w:name="_Toc97557084"/>
      <w:r w:rsidRPr="0029472D">
        <w:t xml:space="preserve">Article 11- Obligations du Maître d’Ouvrage </w:t>
      </w:r>
    </w:p>
    <w:bookmarkEnd w:id="233"/>
    <w:bookmarkEnd w:id="234"/>
    <w:bookmarkEnd w:id="235"/>
    <w:p w:rsidR="0031097D" w:rsidRDefault="003F7F98" w:rsidP="00D154B7">
      <w:pPr>
        <w:widowControl w:val="0"/>
        <w:autoSpaceDE w:val="0"/>
        <w:jc w:val="both"/>
      </w:pPr>
      <w:r w:rsidRPr="0029472D">
        <w:t>1</w:t>
      </w:r>
      <w:r w:rsidR="00395161" w:rsidRPr="0029472D">
        <w:t>1</w:t>
      </w:r>
      <w:r w:rsidRPr="0029472D">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lastRenderedPageBreak/>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29357D">
      <w:pPr>
        <w:pStyle w:val="CCAParticle"/>
      </w:pPr>
      <w:bookmarkStart w:id="236" w:name="_Hlk159273232"/>
      <w:bookmarkStart w:id="237" w:name="_Toc530307799"/>
      <w:bookmarkStart w:id="238" w:name="_Toc97557085"/>
      <w:bookmarkStart w:id="239" w:name="_Toc157306071"/>
      <w:r w:rsidRPr="0029472D">
        <w:t>Article 12-</w:t>
      </w:r>
      <w:bookmarkEnd w:id="236"/>
      <w:r w:rsidRPr="0029472D">
        <w:t xml:space="preserve"> Ordres de service </w:t>
      </w:r>
    </w:p>
    <w:bookmarkEnd w:id="237"/>
    <w:bookmarkEnd w:id="238"/>
    <w:bookmarkEnd w:id="239"/>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rsidP="005C5EA0">
      <w:pPr>
        <w:widowControl w:val="0"/>
        <w:numPr>
          <w:ilvl w:val="0"/>
          <w:numId w:val="8"/>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r w:rsidR="00F464AC">
        <w:t> ;</w:t>
      </w:r>
    </w:p>
    <w:p w:rsidR="003F7F98" w:rsidRPr="0029472D" w:rsidRDefault="003F7F98" w:rsidP="005C5EA0">
      <w:pPr>
        <w:pStyle w:val="Paragraphedeliste"/>
        <w:numPr>
          <w:ilvl w:val="0"/>
          <w:numId w:val="8"/>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Pr="0029472D">
        <w:rPr>
          <w:rFonts w:ascii="Times New Roman" w:eastAsia="Times New Roman" w:hAnsi="Times New Roman"/>
          <w:sz w:val="24"/>
          <w:szCs w:val="24"/>
          <w:lang w:eastAsia="fr-FR"/>
        </w:rPr>
        <w:t>;</w:t>
      </w:r>
    </w:p>
    <w:p w:rsidR="003F7F98" w:rsidRPr="0029472D" w:rsidRDefault="003F7F98" w:rsidP="005C5EA0">
      <w:pPr>
        <w:widowControl w:val="0"/>
        <w:numPr>
          <w:ilvl w:val="0"/>
          <w:numId w:val="8"/>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d.Le visa préalable de l’Organisme Payeur sera éventuellement requis avant la signature de ceux ayant une incidence sur le montant.</w:t>
      </w:r>
    </w:p>
    <w:p w:rsidR="0031097D" w:rsidRDefault="0031097D" w:rsidP="00D154B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é, et notifiés au Cocontractant par le Chef de service, avec copie au Ministre en charge des Marchés Publics, à l’Organisme chargé de la Régulation, à l’Ingénieur du marché et au Maître d’œuvre le cas échéant.</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 xml:space="preserve">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w:t>
      </w:r>
      <w:r w:rsidRPr="0029472D">
        <w:lastRenderedPageBreak/>
        <w:t>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A801CF">
        <w:rPr>
          <w:b/>
        </w:rPr>
        <w:t>1</w:t>
      </w:r>
      <w:r w:rsidR="00395161" w:rsidRPr="00A801CF">
        <w:rPr>
          <w:b/>
        </w:rPr>
        <w:t>2</w:t>
      </w:r>
      <w:r w:rsidRPr="00A801CF">
        <w:rPr>
          <w:b/>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délaidéliés de cette obligation pour cette tranche conditionnelle.</w:t>
      </w:r>
    </w:p>
    <w:p w:rsidR="00120882" w:rsidRPr="00120882" w:rsidRDefault="00120882" w:rsidP="00D154B7">
      <w:pPr>
        <w:widowControl w:val="0"/>
        <w:autoSpaceDE w:val="0"/>
        <w:jc w:val="both"/>
        <w:rPr>
          <w:sz w:val="10"/>
          <w:szCs w:val="10"/>
        </w:rPr>
      </w:pPr>
    </w:p>
    <w:p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0" w:name="_Toc530307800"/>
      <w:bookmarkStart w:id="241" w:name="_Toc97557086"/>
      <w:bookmarkStart w:id="242" w:name="_Toc157306072"/>
    </w:p>
    <w:p w:rsidR="007041FD" w:rsidRPr="00120882" w:rsidRDefault="007041FD" w:rsidP="00D154B7">
      <w:pPr>
        <w:widowControl w:val="0"/>
        <w:autoSpaceDE w:val="0"/>
        <w:jc w:val="both"/>
        <w:rPr>
          <w:sz w:val="10"/>
          <w:szCs w:val="10"/>
        </w:rPr>
      </w:pPr>
    </w:p>
    <w:p w:rsidR="003F7F98" w:rsidRPr="0029472D" w:rsidRDefault="00395161" w:rsidP="0029357D">
      <w:pPr>
        <w:pStyle w:val="CCAParticle"/>
      </w:pPr>
      <w:r w:rsidRPr="0029472D">
        <w:t>Article 13-</w:t>
      </w:r>
      <w:r w:rsidR="003F7F98" w:rsidRPr="0029472D">
        <w:t>Rôles et responsabilités du cocontractant de l’administration</w:t>
      </w:r>
      <w:bookmarkEnd w:id="240"/>
      <w:bookmarkEnd w:id="241"/>
      <w:bookmarkEnd w:id="242"/>
    </w:p>
    <w:p w:rsidR="003F7F98" w:rsidRDefault="007041FD" w:rsidP="00D154B7">
      <w:pPr>
        <w:widowControl w:val="0"/>
        <w:autoSpaceDE w:val="0"/>
        <w:jc w:val="both"/>
      </w:pPr>
      <w:r w:rsidRPr="0029472D">
        <w:rPr>
          <w:b/>
        </w:rPr>
        <w:t>13.1</w:t>
      </w:r>
      <w:r w:rsidR="003F7F98" w:rsidRPr="0029472D">
        <w:t xml:space="preserve">Le cocontractant a pour mission d’assurer l’exécution des travaux </w:t>
      </w:r>
      <w:bookmarkStart w:id="243" w:name="_Hlk159268525"/>
      <w:r w:rsidR="003F7F98" w:rsidRPr="0029472D">
        <w:t xml:space="preserve">sous le contrôle </w:t>
      </w:r>
      <w:bookmarkStart w:id="244" w:name="_Hlk163152319"/>
      <w:bookmarkEnd w:id="243"/>
      <w:r w:rsidR="00E8372A" w:rsidRPr="009F2A7E">
        <w:t xml:space="preserve">de l’Ingénieur </w:t>
      </w:r>
      <w:bookmarkEnd w:id="244"/>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bookmarkStart w:id="245"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45"/>
    <w:p w:rsidR="00E8372A" w:rsidRDefault="007041FD" w:rsidP="00D154B7">
      <w:pPr>
        <w:widowControl w:val="0"/>
        <w:autoSpaceDE w:val="0"/>
        <w:jc w:val="both"/>
        <w:rPr>
          <w:color w:val="ED7D31" w:themeColor="accent2"/>
        </w:rPr>
      </w:pPr>
      <w:r w:rsidRPr="009F2A7E">
        <w:t>13.2-</w:t>
      </w:r>
      <w:bookmarkStart w:id="246" w:name="_Hlk163136788"/>
      <w:r w:rsidR="00E8372A" w:rsidRPr="009F2A7E">
        <w:t>Le cocontractant est responsable vis-à-vis du Maître d’Ouvrag</w:t>
      </w:r>
      <w:r w:rsidR="009F2A7E" w:rsidRPr="009F2A7E">
        <w:t xml:space="preserve">e </w:t>
      </w:r>
      <w:r w:rsidR="00E8372A" w:rsidRPr="009F2A7E">
        <w:t xml:space="preserv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9F2A7E" w:rsidRPr="009F2A7E">
        <w:t>tous</w:t>
      </w:r>
      <w:r w:rsidR="00E8372A" w:rsidRPr="009F2A7E">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r w:rsidR="00E8372A" w:rsidRPr="0029472D">
        <w:rPr>
          <w:color w:val="ED7D31" w:themeColor="accent2"/>
        </w:rPr>
        <w:t xml:space="preserve">. </w:t>
      </w:r>
    </w:p>
    <w:p w:rsidR="00120882" w:rsidRPr="00120882" w:rsidRDefault="00120882" w:rsidP="00D154B7">
      <w:pPr>
        <w:widowControl w:val="0"/>
        <w:autoSpaceDE w:val="0"/>
        <w:jc w:val="both"/>
        <w:rPr>
          <w:color w:val="ED7D31" w:themeColor="accent2"/>
          <w:sz w:val="10"/>
          <w:szCs w:val="10"/>
        </w:rPr>
      </w:pPr>
    </w:p>
    <w:bookmarkEnd w:id="246"/>
    <w:p w:rsidR="00E248E6" w:rsidRDefault="007041FD" w:rsidP="00D154B7">
      <w:pPr>
        <w:widowControl w:val="0"/>
        <w:autoSpaceDE w:val="0"/>
        <w:jc w:val="both"/>
      </w:pPr>
      <w:r w:rsidRPr="0029472D">
        <w:t>13.</w:t>
      </w:r>
      <w:bookmarkStart w:id="247" w:name="_Hlk163136789"/>
      <w:r w:rsidRPr="0029472D">
        <w:t xml:space="preserve">3 </w:t>
      </w:r>
      <w:bookmarkStart w:id="248"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lastRenderedPageBreak/>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finalde restituer tous les documents empruntés au Maître d’Ouvrage.</w:t>
      </w:r>
    </w:p>
    <w:p w:rsidR="00120882" w:rsidRPr="00120882" w:rsidRDefault="00120882" w:rsidP="00D154B7">
      <w:pPr>
        <w:widowControl w:val="0"/>
        <w:autoSpaceDE w:val="0"/>
        <w:jc w:val="both"/>
        <w:rPr>
          <w:sz w:val="10"/>
          <w:szCs w:val="10"/>
        </w:rPr>
      </w:pPr>
    </w:p>
    <w:p w:rsidR="00E248E6" w:rsidRPr="009835C7" w:rsidRDefault="00E248E6" w:rsidP="00D154B7">
      <w:pPr>
        <w:widowControl w:val="0"/>
        <w:autoSpaceDE w:val="0"/>
        <w:jc w:val="both"/>
      </w:pPr>
      <w:r w:rsidRPr="0029472D">
        <w:t>1</w:t>
      </w:r>
      <w:r w:rsidR="007041FD" w:rsidRPr="0029472D">
        <w:t>3</w:t>
      </w:r>
      <w:r w:rsidRPr="0029472D">
        <w:t>.</w:t>
      </w:r>
      <w:r w:rsidR="007041FD" w:rsidRPr="0029472D">
        <w:t>6</w:t>
      </w:r>
      <w:r w:rsidRPr="009835C7">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9835C7" w:rsidRDefault="00E248E6" w:rsidP="00D154B7">
      <w:pPr>
        <w:widowControl w:val="0"/>
        <w:autoSpaceDE w:val="0"/>
        <w:jc w:val="both"/>
      </w:pPr>
      <w:r w:rsidRPr="009835C7">
        <w:t>Le cocontractant ne peut pas modifier la composition de l’équipe proposée dans son offre technique sans l’accord écrit au Maître d’Ouvrage.</w:t>
      </w:r>
    </w:p>
    <w:p w:rsidR="00266A18" w:rsidRPr="0029472D" w:rsidRDefault="00021DD5" w:rsidP="00D154B7">
      <w:pPr>
        <w:widowControl w:val="0"/>
        <w:autoSpaceDE w:val="0"/>
        <w:jc w:val="both"/>
      </w:pPr>
      <w:r w:rsidRPr="0029472D">
        <w:t>Pour les entreprises étrangères et à défaut de résider, le Cocontractant aura à maintenir en République du Cameroun pendant la période d’exécution du contrat, un représentant permanent dument mandaté</w:t>
      </w:r>
      <w:bookmarkEnd w:id="247"/>
      <w:bookmarkEnd w:id="248"/>
      <w:r w:rsidR="00266A18" w:rsidRPr="0029472D">
        <w:rPr>
          <w:iCs/>
        </w:rPr>
        <w:t>.</w:t>
      </w:r>
    </w:p>
    <w:p w:rsidR="003F7F98" w:rsidRPr="00120882" w:rsidRDefault="003F7F98" w:rsidP="00D154B7">
      <w:pPr>
        <w:widowControl w:val="0"/>
        <w:autoSpaceDE w:val="0"/>
        <w:jc w:val="both"/>
        <w:rPr>
          <w:sz w:val="10"/>
          <w:szCs w:val="10"/>
        </w:rPr>
      </w:pPr>
    </w:p>
    <w:p w:rsidR="003F7F98" w:rsidRPr="0029472D" w:rsidRDefault="00266A18" w:rsidP="0029357D">
      <w:pPr>
        <w:pStyle w:val="CCAParticle"/>
      </w:pPr>
      <w:bookmarkStart w:id="249" w:name="_Toc157306073"/>
      <w:bookmarkStart w:id="250" w:name="_Toc530307801"/>
      <w:bookmarkStart w:id="251" w:name="_Toc97557087"/>
      <w:r w:rsidRPr="0029472D">
        <w:t>Article 1</w:t>
      </w:r>
      <w:r w:rsidR="009835C7">
        <w:t>4</w:t>
      </w:r>
      <w:r w:rsidRPr="0029472D">
        <w:t xml:space="preserve">- </w:t>
      </w:r>
      <w:r w:rsidR="003F7F98" w:rsidRPr="0029472D">
        <w:t>Personnel et Matériel du cocontractant</w:t>
      </w:r>
      <w:bookmarkEnd w:id="249"/>
      <w:bookmarkEnd w:id="250"/>
      <w:bookmarkEnd w:id="251"/>
    </w:p>
    <w:p w:rsidR="003F7F98" w:rsidRPr="0029472D" w:rsidRDefault="003F7F98" w:rsidP="00D154B7">
      <w:pPr>
        <w:widowControl w:val="0"/>
        <w:tabs>
          <w:tab w:val="left" w:pos="2410"/>
        </w:tabs>
        <w:autoSpaceDE w:val="0"/>
        <w:jc w:val="both"/>
      </w:pPr>
      <w:r w:rsidRPr="0029472D">
        <w:rPr>
          <w:b/>
        </w:rPr>
        <w:t>1</w:t>
      </w:r>
      <w:r w:rsidR="009835C7">
        <w:rPr>
          <w:b/>
        </w:rPr>
        <w:t>4</w:t>
      </w:r>
      <w:r w:rsidRPr="0029472D">
        <w:rPr>
          <w:b/>
        </w:rPr>
        <w:t>.1.Personnel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2" w:name="_Hlk159270732"/>
      <w:r w:rsidRPr="0029472D">
        <w:t xml:space="preserve">dont l’équipe se compose comme suit : </w:t>
      </w:r>
    </w:p>
    <w:p w:rsidR="009E1003" w:rsidRPr="0029472D" w:rsidRDefault="009E1003" w:rsidP="00D154B7">
      <w:pPr>
        <w:widowControl w:val="0"/>
        <w:autoSpaceDE w:val="0"/>
        <w:jc w:val="both"/>
        <w:rPr>
          <w:lang w:val="fr-CM"/>
        </w:rPr>
      </w:pPr>
      <w:r w:rsidRPr="0029472D">
        <w:rPr>
          <w:lang w:val="fr-CM"/>
        </w:rPr>
        <w:t>.</w:t>
      </w:r>
      <w:r w:rsidRPr="0029472D">
        <w:rPr>
          <w:lang w:val="fr-CM"/>
        </w:rPr>
        <w:tab/>
        <w:t>Personnel clé po</w:t>
      </w:r>
      <w:r w:rsidR="00F464AC">
        <w:rPr>
          <w:lang w:val="fr-CM"/>
        </w:rPr>
        <w:t xml:space="preserve">ur l’exécution des travaux :   </w:t>
      </w:r>
    </w:p>
    <w:p w:rsidR="009E1003" w:rsidRPr="00667641" w:rsidRDefault="009E1003" w:rsidP="005C5EA0">
      <w:pPr>
        <w:pStyle w:val="Paragraphedeliste"/>
        <w:widowControl w:val="0"/>
        <w:numPr>
          <w:ilvl w:val="0"/>
          <w:numId w:val="63"/>
        </w:numPr>
        <w:autoSpaceDE w:val="0"/>
        <w:jc w:val="both"/>
        <w:rPr>
          <w:lang w:val="fr-CM"/>
        </w:rPr>
      </w:pPr>
      <w:r w:rsidRPr="00667641">
        <w:rPr>
          <w:lang w:val="fr-CM"/>
        </w:rPr>
        <w:t>Conducteur des travaux</w:t>
      </w:r>
      <w:r w:rsidR="00667641">
        <w:rPr>
          <w:lang w:val="fr-CM"/>
        </w:rPr>
        <w:t> </w:t>
      </w:r>
      <w:r w:rsidR="00E47017">
        <w:rPr>
          <w:lang w:val="fr-CM"/>
        </w:rPr>
        <w:t xml:space="preserve"> Ingénieur des travaux de génie civil (05 années d’expériences)</w:t>
      </w:r>
    </w:p>
    <w:p w:rsidR="009E1003" w:rsidRDefault="00F464AC" w:rsidP="005C5EA0">
      <w:pPr>
        <w:pStyle w:val="Paragraphedeliste"/>
        <w:widowControl w:val="0"/>
        <w:numPr>
          <w:ilvl w:val="0"/>
          <w:numId w:val="63"/>
        </w:numPr>
        <w:autoSpaceDE w:val="0"/>
        <w:jc w:val="both"/>
        <w:rPr>
          <w:lang w:val="fr-CM"/>
        </w:rPr>
      </w:pPr>
      <w:r w:rsidRPr="00667641">
        <w:rPr>
          <w:lang w:val="fr-CM"/>
        </w:rPr>
        <w:t>Chef de chantier</w:t>
      </w:r>
      <w:r w:rsidR="00667641">
        <w:rPr>
          <w:lang w:val="fr-CM"/>
        </w:rPr>
        <w:t> </w:t>
      </w:r>
      <w:r w:rsidR="00E47017">
        <w:rPr>
          <w:lang w:val="fr-CM"/>
        </w:rPr>
        <w:t xml:space="preserve"> Technicien supérieur de génie civil (03 années d‘expériences</w:t>
      </w:r>
      <w:r w:rsidR="00E47017">
        <w:t>)</w:t>
      </w:r>
    </w:p>
    <w:p w:rsidR="00667641" w:rsidRPr="00667641" w:rsidRDefault="00667641" w:rsidP="005C5EA0">
      <w:pPr>
        <w:pStyle w:val="Paragraphedeliste"/>
        <w:widowControl w:val="0"/>
        <w:numPr>
          <w:ilvl w:val="0"/>
          <w:numId w:val="63"/>
        </w:numPr>
        <w:autoSpaceDE w:val="0"/>
        <w:jc w:val="both"/>
        <w:rPr>
          <w:lang w:val="fr-CM"/>
        </w:rPr>
      </w:pPr>
      <w:r>
        <w:rPr>
          <w:lang w:val="fr-CM"/>
        </w:rPr>
        <w:t>Maçons et manœuvres.</w:t>
      </w:r>
    </w:p>
    <w:p w:rsidR="009E1003" w:rsidRPr="00120882" w:rsidRDefault="009E1003" w:rsidP="00D154B7">
      <w:pPr>
        <w:widowControl w:val="0"/>
        <w:autoSpaceDE w:val="0"/>
        <w:jc w:val="both"/>
        <w:rPr>
          <w:sz w:val="10"/>
          <w:szCs w:val="10"/>
          <w:lang w:val="fr-CM"/>
        </w:rPr>
      </w:pPr>
    </w:p>
    <w:p w:rsidR="00120882" w:rsidRPr="00120882" w:rsidRDefault="00120882" w:rsidP="00D154B7">
      <w:pPr>
        <w:widowControl w:val="0"/>
        <w:tabs>
          <w:tab w:val="left" w:pos="2410"/>
        </w:tabs>
        <w:autoSpaceDE w:val="0"/>
        <w:jc w:val="both"/>
        <w:rPr>
          <w:sz w:val="10"/>
          <w:szCs w:val="10"/>
        </w:rPr>
      </w:pPr>
      <w:bookmarkStart w:id="253" w:name="_Hlk159270773"/>
      <w:bookmarkEnd w:id="252"/>
    </w:p>
    <w:bookmarkEnd w:id="253"/>
    <w:p w:rsidR="003F7F98" w:rsidRPr="0029472D" w:rsidRDefault="003F7F98" w:rsidP="00D154B7">
      <w:pPr>
        <w:widowControl w:val="0"/>
        <w:tabs>
          <w:tab w:val="left" w:pos="2410"/>
        </w:tabs>
        <w:autoSpaceDE w:val="0"/>
        <w:jc w:val="both"/>
        <w:rPr>
          <w:b/>
        </w:rPr>
      </w:pPr>
      <w:r w:rsidRPr="0029472D">
        <w:rPr>
          <w:b/>
        </w:rPr>
        <w:t>1</w:t>
      </w:r>
      <w:r w:rsidR="009835C7">
        <w:rPr>
          <w:b/>
        </w:rPr>
        <w:t>4</w:t>
      </w:r>
      <w:r w:rsidRPr="0029472D">
        <w:rPr>
          <w:b/>
        </w:rPr>
        <w:t>.2. Remplacement du personnel clé</w:t>
      </w:r>
    </w:p>
    <w:p w:rsidR="003F7F98" w:rsidRDefault="003F7F98" w:rsidP="00D154B7">
      <w:pPr>
        <w:widowControl w:val="0"/>
        <w:tabs>
          <w:tab w:val="left" w:pos="2410"/>
        </w:tabs>
        <w:autoSpaceDE w:val="0"/>
        <w:jc w:val="both"/>
      </w:pPr>
      <w:bookmarkStart w:id="254" w:name="_Hlk163152451"/>
      <w:r w:rsidRPr="0029472D">
        <w:t xml:space="preserve">Toute modification, même partielle, apportée aux propositions de l’offre technique n’interviendra qu’après agrément écrit </w:t>
      </w:r>
      <w:r w:rsidRPr="009835C7">
        <w:t>du Maître d’Ouvrageou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29472D" w:rsidRDefault="003F7F98" w:rsidP="00D154B7">
      <w:pPr>
        <w:widowControl w:val="0"/>
        <w:autoSpaceDE w:val="0"/>
        <w:adjustRightInd w:val="0"/>
        <w:ind w:right="94"/>
        <w:jc w:val="both"/>
        <w:rPr>
          <w:color w:val="FF0000"/>
        </w:rPr>
      </w:pPr>
      <w:bookmarkStart w:id="255" w:name="_Hlk163136790"/>
      <w:r w:rsidRPr="009835C7">
        <w:t xml:space="preserve">En tout état de cause, les listes du personnel d’encadrement à mettre en place </w:t>
      </w:r>
      <w:r w:rsidR="00C269EB" w:rsidRPr="009835C7">
        <w:t>seront préalablement soumises à l’agrément écrit de l’ingénieur</w:t>
      </w:r>
      <w:r w:rsidR="009835C7" w:rsidRPr="009835C7">
        <w:t xml:space="preserve"> le cas échéant dans les 15 jours </w:t>
      </w:r>
      <w:r w:rsidR="00C269EB" w:rsidRPr="009835C7">
        <w:t xml:space="preserve">qui suivent la notification de l’ordre de service de commencer </w:t>
      </w:r>
      <w:r w:rsidR="00C269EB" w:rsidRPr="0029472D">
        <w:t>les travaux. Passé ce délai, les listes seront considérées comme approuvées</w:t>
      </w:r>
      <w:r w:rsidRPr="0029472D">
        <w:t>.</w:t>
      </w:r>
    </w:p>
    <w:p w:rsidR="00C269EB" w:rsidRDefault="009835C7" w:rsidP="00D154B7">
      <w:pPr>
        <w:widowControl w:val="0"/>
        <w:tabs>
          <w:tab w:val="left" w:pos="2410"/>
        </w:tabs>
        <w:autoSpaceDE w:val="0"/>
        <w:jc w:val="both"/>
      </w:pPr>
      <w:r w:rsidRPr="009835C7">
        <w:t xml:space="preserve">L’ingénieurle cas échéant disposera de 15 jours </w:t>
      </w:r>
      <w:r w:rsidR="00C269EB" w:rsidRPr="009835C7">
        <w:t xml:space="preserve"> pour notifier par écrit son avis au Chef de service du Marché. Le Maître d’Ouvrage </w:t>
      </w:r>
      <w:r w:rsidR="00C269EB" w:rsidRPr="0029472D">
        <w:t>se réserve la possibilité de refuser son agrément à une personne proposée par le cocontractant</w:t>
      </w:r>
      <w:r w:rsidR="0029357D">
        <w:t>,</w:t>
      </w:r>
      <w:r w:rsidR="00C269EB" w:rsidRPr="0029472D">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55"/>
    <w:p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 [A préciser].</w:t>
      </w:r>
    </w:p>
    <w:p w:rsidR="00021DD5" w:rsidRPr="009835C7" w:rsidRDefault="00021DD5" w:rsidP="00D154B7">
      <w:pPr>
        <w:widowControl w:val="0"/>
        <w:tabs>
          <w:tab w:val="left" w:pos="2410"/>
        </w:tabs>
        <w:autoSpaceDE w:val="0"/>
        <w:jc w:val="both"/>
      </w:pPr>
      <w:r w:rsidRPr="009835C7">
        <w:t>Toute modification apportée sera notifiée au Maître d’Ouvrage</w:t>
      </w:r>
      <w:r w:rsidR="00172274" w:rsidRPr="009835C7">
        <w:t xml:space="preserve"> pour approbation préalable</w:t>
      </w:r>
      <w:r w:rsidR="009D6E76" w:rsidRPr="009835C7">
        <w:t>.</w:t>
      </w:r>
    </w:p>
    <w:p w:rsidR="00120882" w:rsidRPr="00120882" w:rsidRDefault="00120882" w:rsidP="00D154B7">
      <w:pPr>
        <w:widowControl w:val="0"/>
        <w:tabs>
          <w:tab w:val="left" w:pos="2410"/>
        </w:tabs>
        <w:autoSpaceDE w:val="0"/>
        <w:jc w:val="both"/>
        <w:rPr>
          <w:sz w:val="10"/>
          <w:szCs w:val="10"/>
        </w:rPr>
      </w:pPr>
    </w:p>
    <w:bookmarkEnd w:id="254"/>
    <w:p w:rsidR="003F7F98" w:rsidRPr="0029472D" w:rsidRDefault="003F7F98" w:rsidP="00D154B7">
      <w:pPr>
        <w:widowControl w:val="0"/>
        <w:tabs>
          <w:tab w:val="left" w:pos="2410"/>
        </w:tabs>
        <w:autoSpaceDE w:val="0"/>
        <w:jc w:val="both"/>
        <w:rPr>
          <w:b/>
        </w:rPr>
      </w:pPr>
      <w:r w:rsidRPr="0029472D">
        <w:rPr>
          <w:b/>
        </w:rPr>
        <w:t>1</w:t>
      </w:r>
      <w:r w:rsidR="009835C7">
        <w:rPr>
          <w:b/>
        </w:rPr>
        <w:t>4</w:t>
      </w:r>
      <w:r w:rsidRPr="0029472D">
        <w:rPr>
          <w:b/>
        </w:rPr>
        <w:t>.3. Retrait du personnel</w:t>
      </w:r>
      <w:r w:rsidR="00021DD5" w:rsidRPr="0029472D">
        <w:rPr>
          <w:b/>
          <w:bCs/>
        </w:rPr>
        <w:t>(le cas échéant)</w:t>
      </w:r>
    </w:p>
    <w:p w:rsidR="00B03DCF" w:rsidRDefault="00B03DCF" w:rsidP="00D154B7">
      <w:pPr>
        <w:jc w:val="both"/>
        <w:rPr>
          <w:lang w:val="fr-CM"/>
        </w:rPr>
      </w:pPr>
      <w:r w:rsidRPr="0029472D">
        <w:t xml:space="preserve">Après agrément écrit du Maître d’Ouvrage,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9835C7">
        <w:rPr>
          <w:b/>
        </w:rPr>
        <w:t>4</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rsidR="00ED03AB" w:rsidRPr="00120882" w:rsidRDefault="00ED03AB" w:rsidP="00D154B7">
      <w:pPr>
        <w:jc w:val="both"/>
        <w:rPr>
          <w:b/>
          <w:sz w:val="10"/>
          <w:szCs w:val="10"/>
        </w:rPr>
      </w:pPr>
    </w:p>
    <w:p w:rsidR="003F7F98" w:rsidRPr="0029472D" w:rsidRDefault="003F7F98" w:rsidP="00D154B7">
      <w:pPr>
        <w:jc w:val="both"/>
        <w:rPr>
          <w:b/>
        </w:rPr>
      </w:pPr>
      <w:r w:rsidRPr="0029472D">
        <w:rPr>
          <w:b/>
        </w:rPr>
        <w:t>1</w:t>
      </w:r>
      <w:r w:rsidR="009835C7">
        <w:rPr>
          <w:b/>
        </w:rPr>
        <w:t>4</w:t>
      </w:r>
      <w:r w:rsidRPr="0029472D">
        <w:rPr>
          <w:b/>
        </w:rPr>
        <w:t>.5. Législation du travail</w:t>
      </w:r>
    </w:p>
    <w:p w:rsidR="009D6E76" w:rsidRPr="0029472D" w:rsidRDefault="009D6E76" w:rsidP="00D154B7">
      <w:pPr>
        <w:jc w:val="both"/>
        <w:rPr>
          <w:color w:val="ED7D31" w:themeColor="accent2"/>
        </w:rPr>
      </w:pPr>
      <w:r w:rsidRPr="009835C7">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256"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256"/>
    <w:p w:rsidR="003F7F98" w:rsidRPr="0029472D" w:rsidRDefault="003F7F98" w:rsidP="00D154B7">
      <w:pPr>
        <w:widowControl w:val="0"/>
        <w:tabs>
          <w:tab w:val="left" w:pos="2410"/>
        </w:tabs>
        <w:autoSpaceDE w:val="0"/>
        <w:jc w:val="both"/>
        <w:rPr>
          <w:b/>
        </w:rPr>
      </w:pPr>
      <w:r w:rsidRPr="0029472D">
        <w:rPr>
          <w:b/>
        </w:rPr>
        <w:t>1</w:t>
      </w:r>
      <w:r w:rsidR="009835C7">
        <w:rPr>
          <w:b/>
        </w:rPr>
        <w:t>4</w:t>
      </w:r>
      <w:r w:rsidRPr="0029472D">
        <w:rPr>
          <w:b/>
        </w:rPr>
        <w:t>.6. Matériel proposé dans l’offre</w:t>
      </w:r>
    </w:p>
    <w:p w:rsidR="003F7F98" w:rsidRPr="0029472D" w:rsidRDefault="003F7F98" w:rsidP="00D154B7">
      <w:pPr>
        <w:jc w:val="both"/>
      </w:pPr>
      <w:r w:rsidRPr="0029472D">
        <w:t xml:space="preserve">Le cocontractant utilisera le matériel approprié </w:t>
      </w:r>
      <w:bookmarkStart w:id="257" w:name="_Hlk159271157"/>
      <w:r w:rsidRPr="0029472D">
        <w:t>de niveau comparable aux prescriptions du DAO</w:t>
      </w:r>
      <w:r w:rsidR="00172274" w:rsidRPr="0029472D">
        <w:t>,</w:t>
      </w:r>
      <w:bookmarkEnd w:id="257"/>
      <w:r w:rsidRPr="0029472D">
        <w:t>dans le projet d’exécution pour la bonne exécution des prestations selon les règles de l’art.</w:t>
      </w:r>
    </w:p>
    <w:p w:rsidR="00746E36" w:rsidRPr="0029472D" w:rsidRDefault="00746E36" w:rsidP="00D154B7">
      <w:pPr>
        <w:jc w:val="both"/>
      </w:pPr>
      <w:r w:rsidRPr="0029472D">
        <w:t xml:space="preserve">Toute modification apportée sera notifiée au Maître d’Ouvrage </w:t>
      </w:r>
      <w:r w:rsidR="00172274" w:rsidRPr="0029472D">
        <w:t>pour approbation préalable</w:t>
      </w:r>
      <w:r w:rsidRPr="0029472D">
        <w:t>.</w:t>
      </w:r>
    </w:p>
    <w:p w:rsidR="003F7F98" w:rsidRPr="00120882" w:rsidRDefault="003F7F98" w:rsidP="00D154B7">
      <w:pPr>
        <w:jc w:val="both"/>
        <w:rPr>
          <w:sz w:val="10"/>
          <w:szCs w:val="10"/>
        </w:rPr>
      </w:pPr>
    </w:p>
    <w:p w:rsidR="003F7F98" w:rsidRPr="0029357D" w:rsidRDefault="00266A18" w:rsidP="0029357D">
      <w:pPr>
        <w:pStyle w:val="CCAParticle"/>
        <w:rPr>
          <w:bCs/>
        </w:rPr>
      </w:pPr>
      <w:bookmarkStart w:id="258" w:name="_Toc530307802"/>
      <w:bookmarkStart w:id="259" w:name="_Toc157306074"/>
      <w:r w:rsidRPr="0029357D">
        <w:t>Article 1</w:t>
      </w:r>
      <w:r w:rsidR="00395161" w:rsidRPr="0029357D">
        <w:t>6</w:t>
      </w:r>
      <w:r w:rsidRPr="0029357D">
        <w:t xml:space="preserve">- </w:t>
      </w:r>
      <w:r w:rsidR="003F7F98" w:rsidRPr="0029357D">
        <w:t>Pièces à fournir par le cocontractant</w:t>
      </w:r>
      <w:bookmarkEnd w:id="258"/>
      <w:bookmarkEnd w:id="259"/>
    </w:p>
    <w:p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rsidR="003F7F98" w:rsidRDefault="003F7F98" w:rsidP="00D154B7">
      <w:pPr>
        <w:widowControl w:val="0"/>
        <w:autoSpaceDE w:val="0"/>
        <w:jc w:val="both"/>
      </w:pPr>
      <w:r w:rsidRPr="0029472D">
        <w:t xml:space="preserve">a) Dans un délai maximum de </w:t>
      </w:r>
      <w:r w:rsidR="009835C7">
        <w:rPr>
          <w:i/>
          <w:iCs/>
        </w:rPr>
        <w:t xml:space="preserve">21 </w:t>
      </w:r>
      <w:r w:rsidR="00E61279">
        <w:rPr>
          <w:i/>
          <w:iCs/>
        </w:rPr>
        <w:t>jours</w:t>
      </w:r>
      <w:r w:rsidRPr="0029472D">
        <w:t xml:space="preserve">à compter de la notification de l’ordre de service de commencer les travaux, Le cocontractant de l’administration soumettra, en </w:t>
      </w:r>
      <w:r w:rsidR="00E61279">
        <w:rPr>
          <w:i/>
          <w:iCs/>
        </w:rPr>
        <w:t xml:space="preserve">cinq (05) </w:t>
      </w:r>
      <w:r w:rsidRPr="0029472D">
        <w:t xml:space="preserve">exemplaires, à l'approbation </w:t>
      </w:r>
      <w:r w:rsidRPr="0029472D">
        <w:rPr>
          <w:i/>
          <w:iCs/>
        </w:rPr>
        <w:t>du Chef de serv</w:t>
      </w:r>
      <w:r w:rsidR="009835C7">
        <w:rPr>
          <w:i/>
          <w:iCs/>
        </w:rPr>
        <w:t xml:space="preserve">ice après avis  </w:t>
      </w:r>
      <w:r w:rsidRPr="0029472D">
        <w:rPr>
          <w:i/>
          <w:iCs/>
          <w:spacing w:val="11"/>
        </w:rPr>
        <w:t xml:space="preserve"> de l’Ingénieur</w:t>
      </w:r>
      <w:r w:rsidRPr="0029472D">
        <w:t xml:space="preserve">le programme d'exécution des travaux, son calendrier d’approvisionnement, son projet de Plan d’Assurance Qualité (PAQ) et son Plan de Gestion </w:t>
      </w:r>
      <w:r w:rsidR="00E61279">
        <w:t>Environnementale</w:t>
      </w:r>
      <w:r w:rsidRPr="0029472D">
        <w:t>.</w:t>
      </w:r>
    </w:p>
    <w:p w:rsidR="00120882" w:rsidRPr="00120882" w:rsidRDefault="00120882"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programme sera exclusivement présenté selon les modèles fournis et comprenant notamment, </w:t>
      </w:r>
    </w:p>
    <w:p w:rsidR="003F7F98" w:rsidRPr="0029472D" w:rsidRDefault="003F7F98" w:rsidP="005C5EA0">
      <w:pPr>
        <w:widowControl w:val="0"/>
        <w:numPr>
          <w:ilvl w:val="0"/>
          <w:numId w:val="7"/>
        </w:numPr>
        <w:autoSpaceDE w:val="0"/>
        <w:ind w:left="567" w:hanging="283"/>
        <w:jc w:val="both"/>
      </w:pPr>
      <w:r w:rsidRPr="0029472D">
        <w:t>Le PV de définition des tâches à exécuter, le cas échéant ;</w:t>
      </w:r>
    </w:p>
    <w:p w:rsidR="003F7F98" w:rsidRPr="0029472D" w:rsidRDefault="003F7F98" w:rsidP="005C5EA0">
      <w:pPr>
        <w:widowControl w:val="0"/>
        <w:numPr>
          <w:ilvl w:val="0"/>
          <w:numId w:val="7"/>
        </w:numPr>
        <w:autoSpaceDE w:val="0"/>
        <w:ind w:left="567" w:hanging="283"/>
        <w:jc w:val="both"/>
      </w:pPr>
      <w:r w:rsidRPr="0029472D">
        <w:t>La liste des travaux à sous-traiter ;</w:t>
      </w:r>
    </w:p>
    <w:p w:rsidR="003F7F98" w:rsidRPr="0029472D" w:rsidRDefault="003F7F98" w:rsidP="005C5EA0">
      <w:pPr>
        <w:widowControl w:val="0"/>
        <w:numPr>
          <w:ilvl w:val="0"/>
          <w:numId w:val="7"/>
        </w:numPr>
        <w:autoSpaceDE w:val="0"/>
        <w:ind w:left="567" w:hanging="283"/>
        <w:jc w:val="both"/>
      </w:pPr>
      <w:r w:rsidRPr="0029472D">
        <w:t>La description des modalités de maintien de la circulation le cas échéant</w:t>
      </w:r>
    </w:p>
    <w:p w:rsidR="003F7F98" w:rsidRPr="0029472D" w:rsidRDefault="003F7F98" w:rsidP="005C5EA0">
      <w:pPr>
        <w:widowControl w:val="0"/>
        <w:numPr>
          <w:ilvl w:val="0"/>
          <w:numId w:val="7"/>
        </w:numPr>
        <w:autoSpaceDE w:val="0"/>
        <w:ind w:left="567" w:hanging="283"/>
        <w:jc w:val="both"/>
      </w:pPr>
      <w:r w:rsidRPr="0029472D">
        <w:t>Etc.</w:t>
      </w:r>
    </w:p>
    <w:p w:rsidR="003F7F98" w:rsidRPr="0029472D" w:rsidRDefault="003F7F98" w:rsidP="00D154B7">
      <w:pPr>
        <w:widowControl w:val="0"/>
        <w:autoSpaceDE w:val="0"/>
        <w:jc w:val="both"/>
      </w:pPr>
      <w:r w:rsidRPr="0029472D">
        <w:t xml:space="preserve">Deux (2) exemplaires de ces pièces lui seront retournés dans un délai de </w:t>
      </w:r>
      <w:r w:rsidR="00E61279">
        <w:rPr>
          <w:i/>
          <w:iCs/>
        </w:rPr>
        <w:t>03 jours</w:t>
      </w:r>
      <w:r w:rsidRPr="0029472D">
        <w:t>à partir de leur réception avec :</w:t>
      </w:r>
    </w:p>
    <w:p w:rsidR="003F7F98" w:rsidRPr="0029472D" w:rsidRDefault="003F7F98" w:rsidP="005C5EA0">
      <w:pPr>
        <w:widowControl w:val="0"/>
        <w:numPr>
          <w:ilvl w:val="0"/>
          <w:numId w:val="7"/>
        </w:numPr>
        <w:autoSpaceDE w:val="0"/>
        <w:ind w:left="567" w:hanging="283"/>
        <w:jc w:val="both"/>
      </w:pPr>
      <w:r w:rsidRPr="0029472D">
        <w:t>Soit la mention d'approbation “ BON POUR EXECUTION” ;</w:t>
      </w:r>
    </w:p>
    <w:p w:rsidR="003F7F98" w:rsidRDefault="003F7F98" w:rsidP="005C5EA0">
      <w:pPr>
        <w:widowControl w:val="0"/>
        <w:numPr>
          <w:ilvl w:val="0"/>
          <w:numId w:val="7"/>
        </w:numPr>
        <w:autoSpaceDE w:val="0"/>
        <w:ind w:left="567" w:hanging="283"/>
        <w:jc w:val="both"/>
      </w:pPr>
      <w:r w:rsidRPr="0029472D">
        <w:t>Soit la mention de leur rejet accompagnée des motifs dudit rejet.</w:t>
      </w:r>
    </w:p>
    <w:p w:rsidR="00120882" w:rsidRPr="00120882" w:rsidRDefault="00120882" w:rsidP="00120882">
      <w:pPr>
        <w:widowControl w:val="0"/>
        <w:autoSpaceDE w:val="0"/>
        <w:ind w:left="567"/>
        <w:jc w:val="both"/>
        <w:rPr>
          <w:sz w:val="10"/>
          <w:szCs w:val="10"/>
        </w:rPr>
      </w:pPr>
    </w:p>
    <w:p w:rsidR="003F7F98" w:rsidRDefault="003F7F98" w:rsidP="00D154B7">
      <w:pPr>
        <w:jc w:val="both"/>
      </w:pPr>
      <w:r w:rsidRPr="0029472D">
        <w:t xml:space="preserve">Le cocontractant de l’administration disposera alors de </w:t>
      </w:r>
      <w:r w:rsidR="00E61279">
        <w:rPr>
          <w:i/>
          <w:iCs/>
        </w:rPr>
        <w:t>03 jours</w:t>
      </w:r>
      <w:r w:rsidRPr="0029472D">
        <w:t>pour présenter un nouveau projet. Le Chef</w:t>
      </w:r>
      <w:r w:rsidR="00E61279">
        <w:t xml:space="preserve"> de Service </w:t>
      </w:r>
      <w:r w:rsidRPr="0029472D">
        <w:t xml:space="preserve"> disposera alors d’un délai de </w:t>
      </w:r>
      <w:r w:rsidR="00E61279">
        <w:rPr>
          <w:i/>
          <w:iCs/>
        </w:rPr>
        <w:t>03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20882" w:rsidRPr="00120882" w:rsidRDefault="00120882" w:rsidP="00D154B7">
      <w:pPr>
        <w:jc w:val="both"/>
        <w:rPr>
          <w:sz w:val="10"/>
          <w:szCs w:val="10"/>
        </w:rPr>
      </w:pPr>
    </w:p>
    <w:p w:rsidR="00120882" w:rsidRDefault="003F7F98" w:rsidP="00D154B7">
      <w:pPr>
        <w:jc w:val="both"/>
      </w:pPr>
      <w:r w:rsidRPr="0029472D">
        <w:t>L'approbation donnée par le Chef</w:t>
      </w:r>
      <w:r w:rsidR="00E61279">
        <w:t xml:space="preserve"> de Service </w:t>
      </w:r>
      <w:r w:rsidRPr="0029472D">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120882" w:rsidRDefault="003F7F98" w:rsidP="00D154B7">
      <w:pPr>
        <w:jc w:val="both"/>
        <w:rPr>
          <w:sz w:val="10"/>
          <w:szCs w:val="10"/>
        </w:rPr>
      </w:pPr>
    </w:p>
    <w:p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455653">
        <w:rPr>
          <w:i/>
          <w:iCs/>
        </w:rPr>
        <w:t xml:space="preserve">07 jours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120882" w:rsidRDefault="00120882" w:rsidP="00D154B7">
      <w:pPr>
        <w:jc w:val="both"/>
        <w:rPr>
          <w:sz w:val="10"/>
          <w:szCs w:val="10"/>
        </w:rPr>
      </w:pPr>
    </w:p>
    <w:p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120882" w:rsidRDefault="00120882" w:rsidP="00D154B7">
      <w:pPr>
        <w:widowControl w:val="0"/>
        <w:autoSpaceDE w:val="0"/>
        <w:jc w:val="both"/>
        <w:rPr>
          <w:sz w:val="10"/>
          <w:szCs w:val="10"/>
        </w:rPr>
      </w:pPr>
    </w:p>
    <w:p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3F7F98" w:rsidRPr="0029472D" w:rsidRDefault="00002022" w:rsidP="00D154B7">
      <w:pPr>
        <w:jc w:val="both"/>
      </w:pPr>
      <w:r>
        <w:t>a. dans un délai maximum de 21</w:t>
      </w:r>
      <w:r w:rsidR="003F7F98" w:rsidRPr="0029472D">
        <w:t xml:space="preserve"> jours, à compter de la date de notification de l’ordre de service de commencer les travaux, le Cocontractant soumettra à l’approbation de l’Ingénieur</w:t>
      </w:r>
      <w:r>
        <w:t xml:space="preserve">, un projet d’exécution en 05 </w:t>
      </w:r>
      <w:r w:rsidR="00DE0438" w:rsidRPr="0029472D">
        <w:t>exemplaires</w:t>
      </w:r>
      <w:r w:rsidR="003F7F98" w:rsidRPr="0029472D">
        <w:t xml:space="preserve"> comprenant notamment :</w:t>
      </w:r>
    </w:p>
    <w:p w:rsidR="003F7F98" w:rsidRPr="0029472D" w:rsidRDefault="003F7F98" w:rsidP="005C5EA0">
      <w:pPr>
        <w:widowControl w:val="0"/>
        <w:numPr>
          <w:ilvl w:val="0"/>
          <w:numId w:val="7"/>
        </w:numPr>
        <w:autoSpaceDE w:val="0"/>
        <w:ind w:left="567" w:hanging="283"/>
        <w:jc w:val="both"/>
      </w:pPr>
      <w:r w:rsidRPr="0029472D">
        <w:t>le procès-verbal de définition des tâches à exécuter ;</w:t>
      </w:r>
    </w:p>
    <w:p w:rsidR="003F7F98" w:rsidRPr="0029472D" w:rsidRDefault="003F7F98" w:rsidP="005C5EA0">
      <w:pPr>
        <w:widowControl w:val="0"/>
        <w:numPr>
          <w:ilvl w:val="0"/>
          <w:numId w:val="7"/>
        </w:numPr>
        <w:autoSpaceDE w:val="0"/>
        <w:ind w:left="567" w:hanging="283"/>
        <w:jc w:val="both"/>
      </w:pPr>
      <w:r w:rsidRPr="0029472D">
        <w:t>le relevé des dégradations le cas échéant ;</w:t>
      </w:r>
    </w:p>
    <w:p w:rsidR="003F7F98" w:rsidRPr="0029472D" w:rsidRDefault="003F7F98" w:rsidP="005C5EA0">
      <w:pPr>
        <w:widowControl w:val="0"/>
        <w:numPr>
          <w:ilvl w:val="0"/>
          <w:numId w:val="7"/>
        </w:numPr>
        <w:autoSpaceDE w:val="0"/>
        <w:ind w:left="567" w:hanging="283"/>
        <w:jc w:val="both"/>
      </w:pPr>
      <w:r w:rsidRPr="0029472D">
        <w:t>le schéma itinéraire ou le linéaire des travaux à exécuter, le cas échéant ;</w:t>
      </w:r>
    </w:p>
    <w:p w:rsidR="003F7F98" w:rsidRPr="0029472D" w:rsidRDefault="003F7F98" w:rsidP="005C5EA0">
      <w:pPr>
        <w:widowControl w:val="0"/>
        <w:numPr>
          <w:ilvl w:val="0"/>
          <w:numId w:val="7"/>
        </w:numPr>
        <w:autoSpaceDE w:val="0"/>
        <w:ind w:left="567" w:hanging="283"/>
        <w:jc w:val="both"/>
      </w:pPr>
      <w:r w:rsidRPr="0029472D">
        <w:t>la description des procédés et des méthodes d’exécution des travaux envisagés avec les prévisions d’emploi du personnel, du matériel et des matériaux ;</w:t>
      </w:r>
    </w:p>
    <w:p w:rsidR="003F7F98" w:rsidRPr="0029472D" w:rsidRDefault="003F7F98" w:rsidP="005C5EA0">
      <w:pPr>
        <w:widowControl w:val="0"/>
        <w:numPr>
          <w:ilvl w:val="0"/>
          <w:numId w:val="7"/>
        </w:numPr>
        <w:autoSpaceDE w:val="0"/>
        <w:ind w:left="567" w:hanging="283"/>
        <w:jc w:val="both"/>
      </w:pPr>
      <w:r w:rsidRPr="0029472D">
        <w:t>les plans d’exécution des ouvrages et les notes de calcul y afférentes ;</w:t>
      </w:r>
    </w:p>
    <w:p w:rsidR="003F7F98" w:rsidRPr="0029472D" w:rsidRDefault="003F7F98" w:rsidP="005C5EA0">
      <w:pPr>
        <w:widowControl w:val="0"/>
        <w:numPr>
          <w:ilvl w:val="0"/>
          <w:numId w:val="7"/>
        </w:numPr>
        <w:autoSpaceDE w:val="0"/>
        <w:ind w:left="567" w:hanging="283"/>
        <w:jc w:val="both"/>
      </w:pPr>
      <w:r w:rsidRPr="0029472D">
        <w:t>les plans d’approvisionnement.</w:t>
      </w:r>
    </w:p>
    <w:p w:rsidR="003F7F98" w:rsidRPr="0029472D" w:rsidRDefault="003F7F98" w:rsidP="005C5EA0">
      <w:pPr>
        <w:widowControl w:val="0"/>
        <w:numPr>
          <w:ilvl w:val="0"/>
          <w:numId w:val="7"/>
        </w:numPr>
        <w:autoSpaceDE w:val="0"/>
        <w:ind w:left="567" w:hanging="283"/>
        <w:jc w:val="both"/>
      </w:pPr>
      <w:r w:rsidRPr="0029472D">
        <w:t>le planning graphique des travaux ;</w:t>
      </w:r>
    </w:p>
    <w:p w:rsidR="003F7F98" w:rsidRDefault="003F7F98" w:rsidP="005C5EA0">
      <w:pPr>
        <w:widowControl w:val="0"/>
        <w:numPr>
          <w:ilvl w:val="0"/>
          <w:numId w:val="7"/>
        </w:numPr>
        <w:autoSpaceDE w:val="0"/>
        <w:ind w:left="567" w:hanging="283"/>
        <w:jc w:val="both"/>
      </w:pPr>
      <w:r w:rsidRPr="0029472D">
        <w:t xml:space="preserve">la liste des travaux que le cocontractant fera le cas échéant, exécuter par des sous-traitants.  </w:t>
      </w:r>
    </w:p>
    <w:p w:rsidR="00120882" w:rsidRPr="00120882" w:rsidRDefault="00120882" w:rsidP="00120882">
      <w:pPr>
        <w:widowControl w:val="0"/>
        <w:autoSpaceDE w:val="0"/>
        <w:ind w:left="567"/>
        <w:jc w:val="both"/>
        <w:rPr>
          <w:sz w:val="10"/>
          <w:szCs w:val="10"/>
        </w:rPr>
      </w:pPr>
    </w:p>
    <w:p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29357D">
      <w:pPr>
        <w:pStyle w:val="CCAParticle"/>
      </w:pPr>
      <w:bookmarkStart w:id="260" w:name="_Toc530307803"/>
      <w:bookmarkStart w:id="261" w:name="_Toc97557088"/>
      <w:bookmarkStart w:id="262" w:name="_Toc157306075"/>
      <w:r w:rsidRPr="0029472D">
        <w:t>Article 1</w:t>
      </w:r>
      <w:r w:rsidR="00395161" w:rsidRPr="0029472D">
        <w:t>7</w:t>
      </w:r>
      <w:r w:rsidRPr="0029472D">
        <w:t xml:space="preserve">- </w:t>
      </w:r>
      <w:r w:rsidR="003F7F98" w:rsidRPr="0029472D">
        <w:t>Mise à disposition des documents et du site</w:t>
      </w:r>
      <w:bookmarkEnd w:id="260"/>
      <w:bookmarkEnd w:id="261"/>
      <w:bookmarkEnd w:id="262"/>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 xml:space="preserve">le Chef </w:t>
      </w:r>
      <w:r w:rsidR="00002022">
        <w:rPr>
          <w:i/>
          <w:iCs/>
        </w:rPr>
        <w:t xml:space="preserve">de service </w:t>
      </w:r>
    </w:p>
    <w:p w:rsidR="003F7F98" w:rsidRPr="00120882" w:rsidRDefault="003F7F98" w:rsidP="00D154B7">
      <w:pPr>
        <w:widowControl w:val="0"/>
        <w:autoSpaceDE w:val="0"/>
        <w:jc w:val="both"/>
        <w:rPr>
          <w:sz w:val="10"/>
          <w:szCs w:val="10"/>
        </w:rPr>
      </w:pPr>
    </w:p>
    <w:p w:rsidR="003F7F98" w:rsidRPr="0029472D" w:rsidRDefault="00E81D04" w:rsidP="0029357D">
      <w:pPr>
        <w:pStyle w:val="CCAParticle"/>
      </w:pPr>
      <w:bookmarkStart w:id="263" w:name="_Toc530307804"/>
      <w:bookmarkStart w:id="264" w:name="_Toc97557089"/>
      <w:bookmarkStart w:id="265" w:name="_Toc157306076"/>
      <w:r w:rsidRPr="0029472D">
        <w:t>Article 1</w:t>
      </w:r>
      <w:r w:rsidR="00395161" w:rsidRPr="0029472D">
        <w:t>8</w:t>
      </w:r>
      <w:r w:rsidRPr="0029472D">
        <w:t xml:space="preserve">- </w:t>
      </w:r>
      <w:bookmarkStart w:id="266" w:name="_Hlk163152509"/>
      <w:r w:rsidR="00B66C4E" w:rsidRPr="0029472D">
        <w:t xml:space="preserve">transport, </w:t>
      </w:r>
      <w:bookmarkEnd w:id="266"/>
      <w:r w:rsidR="003F7F98" w:rsidRPr="0029472D">
        <w:t>Assurances des ouvrages et responsabilités civiles</w:t>
      </w:r>
      <w:bookmarkEnd w:id="263"/>
      <w:bookmarkEnd w:id="264"/>
      <w:bookmarkEnd w:id="265"/>
    </w:p>
    <w:p w:rsidR="005125CE" w:rsidRPr="00002022" w:rsidRDefault="005125CE" w:rsidP="00D154B7">
      <w:pPr>
        <w:widowControl w:val="0"/>
        <w:autoSpaceDE w:val="0"/>
        <w:jc w:val="both"/>
        <w:rPr>
          <w:b/>
        </w:rPr>
      </w:pPr>
      <w:bookmarkStart w:id="267" w:name="_Hlk163136844"/>
      <w:bookmarkStart w:id="268" w:name="_Hlk163152531"/>
      <w:r w:rsidRPr="00002022">
        <w:rPr>
          <w:b/>
        </w:rPr>
        <w:t xml:space="preserve">18.1. Emballage pour le transport des équipements et matériaux </w:t>
      </w:r>
    </w:p>
    <w:p w:rsidR="005125CE" w:rsidRPr="00002022" w:rsidRDefault="005125CE" w:rsidP="00D154B7">
      <w:pPr>
        <w:widowControl w:val="0"/>
        <w:autoSpaceDE w:val="0"/>
        <w:jc w:val="both"/>
      </w:pPr>
      <w:r w:rsidRPr="00002022">
        <w:t xml:space="preserve">Le fournisseur doit prendre toutes les dispositions nécessaires pour que les équipements ou les </w:t>
      </w:r>
      <w:r w:rsidRPr="00002022">
        <w:lastRenderedPageBreak/>
        <w:t>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681FAF" w:rsidRDefault="005125CE" w:rsidP="00D154B7">
      <w:pPr>
        <w:widowControl w:val="0"/>
        <w:autoSpaceDE w:val="0"/>
        <w:jc w:val="both"/>
        <w:rPr>
          <w:b/>
        </w:rPr>
      </w:pPr>
      <w:r w:rsidRPr="00002022">
        <w:rPr>
          <w:b/>
        </w:rPr>
        <w:t>18.2. Assurances</w:t>
      </w:r>
    </w:p>
    <w:p w:rsidR="003F7F98" w:rsidRPr="00681FAF" w:rsidRDefault="003F7F98" w:rsidP="005C5EA0">
      <w:pPr>
        <w:pStyle w:val="Paragraphedeliste"/>
        <w:widowControl w:val="0"/>
        <w:numPr>
          <w:ilvl w:val="0"/>
          <w:numId w:val="46"/>
        </w:numPr>
        <w:autoSpaceDE w:val="0"/>
        <w:spacing w:after="0" w:line="240" w:lineRule="auto"/>
        <w:jc w:val="both"/>
        <w:rPr>
          <w:rFonts w:ascii="Times New Roman" w:hAnsi="Times New Roman"/>
          <w:sz w:val="24"/>
          <w:szCs w:val="24"/>
        </w:rPr>
      </w:pPr>
      <w:bookmarkStart w:id="269" w:name="_Hlk163136871"/>
      <w:bookmarkEnd w:id="267"/>
      <w:r w:rsidRPr="00681FAF">
        <w:rPr>
          <w:rFonts w:ascii="Times New Roman" w:hAnsi="Times New Roman"/>
          <w:sz w:val="24"/>
          <w:szCs w:val="24"/>
        </w:rPr>
        <w:t xml:space="preserve">Le titulaire d’un marché </w:t>
      </w:r>
      <w:bookmarkStart w:id="270" w:name="_Hlk159271361"/>
      <w:r w:rsidRPr="00681FAF">
        <w:rPr>
          <w:rFonts w:ascii="Times New Roman" w:hAnsi="Times New Roman"/>
          <w:sz w:val="24"/>
          <w:szCs w:val="24"/>
        </w:rPr>
        <w:t>est tenu de souscrire auprès d’une ou plusieurs sociétés d’assurances agréées</w:t>
      </w:r>
      <w:bookmarkEnd w:id="270"/>
      <w:r w:rsidRPr="00681FAF">
        <w:rPr>
          <w:rFonts w:ascii="Times New Roman" w:hAnsi="Times New Roman"/>
          <w:sz w:val="24"/>
          <w:szCs w:val="24"/>
        </w:rPr>
        <w:t xml:space="preserve">, </w:t>
      </w:r>
      <w:bookmarkStart w:id="271"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1"/>
    <w:p w:rsidR="003F7F98" w:rsidRPr="00681FAF" w:rsidRDefault="003F7F98" w:rsidP="005C5EA0">
      <w:pPr>
        <w:pStyle w:val="Paragraphedeliste"/>
        <w:widowControl w:val="0"/>
        <w:numPr>
          <w:ilvl w:val="0"/>
          <w:numId w:val="46"/>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2" w:name="_Hlk159271520"/>
      <w:r w:rsidRPr="00681FAF">
        <w:rPr>
          <w:rFonts w:ascii="Times New Roman" w:hAnsi="Times New Roman"/>
          <w:sz w:val="24"/>
          <w:szCs w:val="24"/>
        </w:rPr>
        <w:t>minimales dans un délai de quinze (15) jours à compter de la notification du marché</w:t>
      </w:r>
      <w:bookmarkEnd w:id="272"/>
      <w:r w:rsidR="00A0092B">
        <w:rPr>
          <w:rFonts w:ascii="Times New Roman" w:hAnsi="Times New Roman"/>
          <w:sz w:val="24"/>
          <w:szCs w:val="24"/>
        </w:rPr>
        <w:t>, Il s’agit de :</w:t>
      </w:r>
    </w:p>
    <w:p w:rsidR="003F7F98" w:rsidRPr="00681FAF" w:rsidRDefault="003F7F98" w:rsidP="005C5EA0">
      <w:pPr>
        <w:pStyle w:val="Paragraphedeliste"/>
        <w:widowControl w:val="0"/>
        <w:numPr>
          <w:ilvl w:val="0"/>
          <w:numId w:val="47"/>
        </w:numPr>
        <w:autoSpaceDE w:val="0"/>
        <w:spacing w:after="0" w:line="240" w:lineRule="auto"/>
        <w:ind w:left="1843"/>
        <w:jc w:val="both"/>
        <w:rPr>
          <w:rFonts w:ascii="Times New Roman" w:hAnsi="Times New Roman"/>
          <w:i/>
          <w:iCs/>
          <w:color w:val="ED7D31" w:themeColor="accent2"/>
          <w:sz w:val="24"/>
          <w:szCs w:val="24"/>
        </w:rPr>
      </w:pPr>
      <w:r w:rsidRPr="00002022">
        <w:rPr>
          <w:rFonts w:ascii="Times New Roman" w:hAnsi="Times New Roman"/>
          <w:i/>
          <w:iCs/>
          <w:sz w:val="24"/>
          <w:szCs w:val="24"/>
        </w:rPr>
        <w:t xml:space="preserve">Assurance responsabilité civile vis-à-vis des tiers </w:t>
      </w:r>
      <w:r w:rsidR="00892600" w:rsidRPr="00002022">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002022">
        <w:rPr>
          <w:rFonts w:ascii="Times New Roman" w:hAnsi="Times New Roman"/>
          <w:i/>
          <w:iCs/>
          <w:color w:val="ED7D31" w:themeColor="accent2"/>
          <w:sz w:val="24"/>
          <w:szCs w:val="24"/>
        </w:rPr>
        <w:t xml:space="preserve">; </w:t>
      </w:r>
    </w:p>
    <w:p w:rsidR="003F7F98" w:rsidRPr="00681FAF" w:rsidRDefault="003F7F98" w:rsidP="005C5EA0">
      <w:pPr>
        <w:pStyle w:val="Paragraphedeliste"/>
        <w:widowControl w:val="0"/>
        <w:numPr>
          <w:ilvl w:val="0"/>
          <w:numId w:val="47"/>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681FAF" w:rsidRDefault="003F7F98" w:rsidP="005C5EA0">
      <w:pPr>
        <w:pStyle w:val="Paragraphedeliste"/>
        <w:widowControl w:val="0"/>
        <w:numPr>
          <w:ilvl w:val="0"/>
          <w:numId w:val="47"/>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rsidR="00892600" w:rsidRPr="00681FAF" w:rsidRDefault="00892600" w:rsidP="005C5EA0">
      <w:pPr>
        <w:pStyle w:val="Paragraphedeliste"/>
        <w:widowControl w:val="0"/>
        <w:numPr>
          <w:ilvl w:val="0"/>
          <w:numId w:val="47"/>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rsidR="003F7F98" w:rsidRPr="00681FAF" w:rsidRDefault="003F7F98" w:rsidP="005C5EA0">
      <w:pPr>
        <w:pStyle w:val="Paragraphedeliste"/>
        <w:widowControl w:val="0"/>
        <w:numPr>
          <w:ilvl w:val="0"/>
          <w:numId w:val="46"/>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rsidP="005C5EA0">
      <w:pPr>
        <w:pStyle w:val="Paragraphedeliste"/>
        <w:widowControl w:val="0"/>
        <w:numPr>
          <w:ilvl w:val="0"/>
          <w:numId w:val="46"/>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rsidP="005C5EA0">
      <w:pPr>
        <w:pStyle w:val="Paragraphedeliste"/>
        <w:widowControl w:val="0"/>
        <w:numPr>
          <w:ilvl w:val="0"/>
          <w:numId w:val="46"/>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69"/>
    <w:p w:rsidR="003F7F98" w:rsidRPr="00120882" w:rsidRDefault="003F7F98" w:rsidP="00D154B7">
      <w:pPr>
        <w:widowControl w:val="0"/>
        <w:autoSpaceDE w:val="0"/>
        <w:jc w:val="both"/>
        <w:rPr>
          <w:sz w:val="10"/>
          <w:szCs w:val="10"/>
        </w:rPr>
      </w:pPr>
    </w:p>
    <w:p w:rsidR="003F7F98" w:rsidRPr="0029472D" w:rsidRDefault="00E81D04" w:rsidP="0029357D">
      <w:pPr>
        <w:pStyle w:val="CCAParticle"/>
      </w:pPr>
      <w:bookmarkStart w:id="273" w:name="_Toc530307805"/>
      <w:bookmarkStart w:id="274" w:name="_Toc97557090"/>
      <w:bookmarkStart w:id="275" w:name="_Toc157306077"/>
      <w:bookmarkEnd w:id="268"/>
      <w:r w:rsidRPr="0029472D">
        <w:t>Article 1</w:t>
      </w:r>
      <w:r w:rsidR="00395161" w:rsidRPr="0029472D">
        <w:t>9</w:t>
      </w:r>
      <w:r w:rsidRPr="0029472D">
        <w:t xml:space="preserve">- </w:t>
      </w:r>
      <w:r w:rsidR="003F7F98" w:rsidRPr="0029472D">
        <w:t>Sous-traitance</w:t>
      </w:r>
      <w:bookmarkEnd w:id="273"/>
      <w:bookmarkEnd w:id="274"/>
      <w:bookmarkEnd w:id="275"/>
    </w:p>
    <w:p w:rsidR="00120882" w:rsidRPr="00002022" w:rsidRDefault="00610E90" w:rsidP="00D154B7">
      <w:pPr>
        <w:widowControl w:val="0"/>
        <w:autoSpaceDE w:val="0"/>
        <w:jc w:val="both"/>
      </w:pPr>
      <w:bookmarkStart w:id="276" w:name="_Hlk163152553"/>
      <w:r w:rsidRPr="00002022">
        <w:t xml:space="preserve">Le présent marché </w:t>
      </w:r>
      <w:bookmarkStart w:id="277" w:name="_Hlk163136911"/>
      <w:r w:rsidRPr="00002022">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610E90" w:rsidRPr="00002022" w:rsidRDefault="00610E90" w:rsidP="00120882">
      <w:pPr>
        <w:widowControl w:val="0"/>
        <w:autoSpaceDE w:val="0"/>
        <w:jc w:val="both"/>
        <w:rPr>
          <w:sz w:val="10"/>
          <w:szCs w:val="10"/>
        </w:rPr>
      </w:pPr>
    </w:p>
    <w:p w:rsidR="00120882" w:rsidRPr="00002022" w:rsidRDefault="00610E90" w:rsidP="00D154B7">
      <w:pPr>
        <w:widowControl w:val="0"/>
        <w:autoSpaceDE w:val="0"/>
        <w:jc w:val="both"/>
      </w:pPr>
      <w:r w:rsidRPr="00002022">
        <w:t>Nonobstant tout recours à une sous-commande,l’entreprise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002022" w:rsidRDefault="00610E90" w:rsidP="00120882">
      <w:pPr>
        <w:widowControl w:val="0"/>
        <w:autoSpaceDE w:val="0"/>
        <w:jc w:val="both"/>
        <w:rPr>
          <w:sz w:val="10"/>
          <w:szCs w:val="10"/>
        </w:rPr>
      </w:pPr>
    </w:p>
    <w:bookmarkEnd w:id="277"/>
    <w:p w:rsidR="00610E90" w:rsidRPr="00002022" w:rsidRDefault="00610E90" w:rsidP="00D154B7">
      <w:pPr>
        <w:widowControl w:val="0"/>
        <w:autoSpaceDE w:val="0"/>
        <w:jc w:val="both"/>
      </w:pPr>
      <w:r w:rsidRPr="00002022">
        <w:t xml:space="preserve">Le montant des travaux pouvant être sous-traités est limité à trente pour cent (30%) du montant du marché et de ses avenants, le cas échéant.  </w:t>
      </w:r>
    </w:p>
    <w:p w:rsidR="0088770D" w:rsidRPr="00002022" w:rsidRDefault="0088770D" w:rsidP="00D154B7">
      <w:pPr>
        <w:widowControl w:val="0"/>
        <w:autoSpaceDE w:val="0"/>
        <w:jc w:val="both"/>
        <w:rPr>
          <w:sz w:val="10"/>
          <w:szCs w:val="10"/>
        </w:rPr>
      </w:pPr>
    </w:p>
    <w:p w:rsidR="0088770D" w:rsidRPr="00002022" w:rsidRDefault="00610E90" w:rsidP="00D154B7">
      <w:pPr>
        <w:widowControl w:val="0"/>
        <w:autoSpaceDE w:val="0"/>
        <w:jc w:val="both"/>
      </w:pPr>
      <w:bookmarkStart w:id="278" w:name="_Hlk163136930"/>
      <w:r w:rsidRPr="00002022">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w:t>
      </w:r>
      <w:r w:rsidRPr="00002022">
        <w:lastRenderedPageBreak/>
        <w:t xml:space="preserve">pourcent (33%) au moins du capital est détenu par les nationaux. </w:t>
      </w:r>
    </w:p>
    <w:p w:rsidR="00610E90" w:rsidRPr="0088770D" w:rsidRDefault="00610E90" w:rsidP="00D154B7">
      <w:pPr>
        <w:widowControl w:val="0"/>
        <w:autoSpaceDE w:val="0"/>
        <w:jc w:val="both"/>
        <w:rPr>
          <w:color w:val="ED7D31" w:themeColor="accent2"/>
          <w:sz w:val="10"/>
          <w:szCs w:val="10"/>
        </w:rPr>
      </w:pPr>
    </w:p>
    <w:bookmarkEnd w:id="278"/>
    <w:p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6"/>
    <w:p w:rsidR="003F7F98" w:rsidRPr="0088770D" w:rsidRDefault="003F7F98" w:rsidP="00D154B7">
      <w:pPr>
        <w:widowControl w:val="0"/>
        <w:autoSpaceDE w:val="0"/>
        <w:jc w:val="both"/>
        <w:rPr>
          <w:sz w:val="10"/>
          <w:szCs w:val="10"/>
        </w:rPr>
      </w:pPr>
    </w:p>
    <w:p w:rsidR="003F7F98" w:rsidRPr="0029472D" w:rsidRDefault="00E81D04" w:rsidP="0029357D">
      <w:pPr>
        <w:pStyle w:val="CCAParticle"/>
      </w:pPr>
      <w:bookmarkStart w:id="279" w:name="_Toc530307806"/>
      <w:bookmarkStart w:id="280" w:name="_Toc97557091"/>
      <w:bookmarkStart w:id="281" w:name="_Toc157306078"/>
      <w:r w:rsidRPr="0029472D">
        <w:t xml:space="preserve">Article </w:t>
      </w:r>
      <w:r w:rsidR="00395161" w:rsidRPr="0029472D">
        <w:t>20</w:t>
      </w:r>
      <w:r w:rsidRPr="0029472D">
        <w:t xml:space="preserve">- </w:t>
      </w:r>
      <w:r w:rsidR="003F7F98" w:rsidRPr="0029472D">
        <w:t>Laboratoire de chantier e</w:t>
      </w:r>
      <w:bookmarkEnd w:id="279"/>
      <w:bookmarkEnd w:id="280"/>
      <w:bookmarkEnd w:id="281"/>
      <w:r w:rsidR="00C4784D" w:rsidRPr="0029472D">
        <w:t>t essais</w:t>
      </w:r>
    </w:p>
    <w:p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w:t>
      </w:r>
      <w:r w:rsidR="00002022">
        <w:t xml:space="preserve">e l’Ingénieur </w:t>
      </w:r>
    </w:p>
    <w:p w:rsidR="0088770D" w:rsidRPr="0088770D" w:rsidRDefault="0088770D" w:rsidP="00D154B7">
      <w:pPr>
        <w:widowControl w:val="0"/>
        <w:autoSpaceDE w:val="0"/>
        <w:jc w:val="both"/>
        <w:rPr>
          <w:sz w:val="10"/>
          <w:szCs w:val="10"/>
        </w:rPr>
      </w:pPr>
    </w:p>
    <w:p w:rsidR="003F7F98" w:rsidRDefault="00395161" w:rsidP="00D154B7">
      <w:pPr>
        <w:widowControl w:val="0"/>
        <w:autoSpaceDE w:val="0"/>
        <w:jc w:val="both"/>
      </w:pPr>
      <w:r w:rsidRPr="0029472D">
        <w:t>20</w:t>
      </w:r>
      <w:r w:rsidR="003F7F98" w:rsidRPr="0029472D">
        <w:t xml:space="preserve">.1. Les essais le cas échéant, prévus dans le cadre </w:t>
      </w:r>
      <w:r w:rsidR="00002022">
        <w:t>du présent marché comprennent :</w:t>
      </w:r>
    </w:p>
    <w:p w:rsidR="0088770D" w:rsidRPr="0088770D" w:rsidRDefault="0088770D" w:rsidP="00D154B7">
      <w:pPr>
        <w:widowControl w:val="0"/>
        <w:autoSpaceDE w:val="0"/>
        <w:jc w:val="both"/>
        <w:rPr>
          <w:sz w:val="10"/>
          <w:szCs w:val="10"/>
        </w:rPr>
      </w:pPr>
    </w:p>
    <w:p w:rsidR="003F7F98" w:rsidRDefault="00395161" w:rsidP="00D154B7">
      <w:pPr>
        <w:widowControl w:val="0"/>
        <w:autoSpaceDE w:val="0"/>
        <w:jc w:val="both"/>
      </w:pPr>
      <w:r w:rsidRPr="0029472D">
        <w:t>20</w:t>
      </w:r>
      <w:r w:rsidR="003F7F98" w:rsidRPr="0029472D">
        <w:t xml:space="preserve">.2. Les équipements et matériels de </w:t>
      </w:r>
      <w:r w:rsidR="00002022">
        <w:t xml:space="preserve">laboratoire nécessaires sont : </w:t>
      </w:r>
    </w:p>
    <w:p w:rsidR="0088770D" w:rsidRPr="0088770D" w:rsidRDefault="0088770D" w:rsidP="00D154B7">
      <w:pPr>
        <w:widowControl w:val="0"/>
        <w:autoSpaceDE w:val="0"/>
        <w:jc w:val="both"/>
        <w:rPr>
          <w:sz w:val="10"/>
          <w:szCs w:val="10"/>
        </w:rPr>
      </w:pPr>
    </w:p>
    <w:p w:rsidR="0088770D" w:rsidRPr="0029472D" w:rsidRDefault="00395161" w:rsidP="00D154B7">
      <w:pPr>
        <w:widowControl w:val="0"/>
        <w:autoSpaceDE w:val="0"/>
        <w:jc w:val="both"/>
      </w:pPr>
      <w:r w:rsidRPr="0029472D">
        <w:t>20</w:t>
      </w:r>
      <w:r w:rsidR="003F7F98" w:rsidRPr="0029472D">
        <w:t>.3. Les modalités de mise</w:t>
      </w:r>
      <w:r w:rsidR="00002022">
        <w:t xml:space="preserve"> en œuvre de ces essais sont : </w:t>
      </w:r>
    </w:p>
    <w:p w:rsidR="003F7F98" w:rsidRPr="0029472D" w:rsidRDefault="003F7F98" w:rsidP="00D154B7">
      <w:pPr>
        <w:widowControl w:val="0"/>
        <w:autoSpaceDE w:val="0"/>
        <w:jc w:val="both"/>
      </w:pPr>
      <w:r w:rsidRPr="0029472D">
        <w:t>Les frais inhérents à ces essais et contrôles sont à la charge du Cocontractant.</w:t>
      </w:r>
    </w:p>
    <w:p w:rsidR="003F7F98" w:rsidRPr="0088770D" w:rsidRDefault="003F7F98" w:rsidP="00D154B7">
      <w:pPr>
        <w:widowControl w:val="0"/>
        <w:autoSpaceDE w:val="0"/>
        <w:jc w:val="both"/>
        <w:rPr>
          <w:sz w:val="10"/>
          <w:szCs w:val="10"/>
        </w:rPr>
      </w:pPr>
    </w:p>
    <w:p w:rsidR="003F7F98" w:rsidRPr="0029472D" w:rsidRDefault="00E5709C" w:rsidP="0029357D">
      <w:pPr>
        <w:pStyle w:val="CCAParticle"/>
      </w:pPr>
      <w:bookmarkStart w:id="282" w:name="_Toc157306079"/>
      <w:bookmarkStart w:id="283" w:name="_Toc530307807"/>
      <w:bookmarkStart w:id="284" w:name="_Toc97557092"/>
      <w:r w:rsidRPr="0029472D">
        <w:t>Article 2</w:t>
      </w:r>
      <w:r w:rsidR="00395161" w:rsidRPr="0029472D">
        <w:t>1</w:t>
      </w:r>
      <w:r w:rsidRPr="0029472D">
        <w:t xml:space="preserve">- </w:t>
      </w:r>
      <w:r w:rsidR="003F7F98" w:rsidRPr="0029472D">
        <w:t>Journal et Réunions de chantier</w:t>
      </w:r>
      <w:bookmarkEnd w:id="282"/>
      <w:bookmarkEnd w:id="283"/>
      <w:bookmarkEnd w:id="284"/>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conditions atmosphériques ;</w:t>
      </w:r>
    </w:p>
    <w:p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rsidP="005C5EA0">
      <w:pPr>
        <w:widowControl w:val="0"/>
        <w:numPr>
          <w:ilvl w:val="0"/>
          <w:numId w:val="7"/>
        </w:numPr>
        <w:autoSpaceDE w:val="0"/>
        <w:ind w:left="567" w:hanging="283"/>
        <w:jc w:val="both"/>
      </w:pPr>
      <w:r w:rsidRPr="0029472D">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Pr="0029472D" w:rsidRDefault="00E5709C" w:rsidP="0029357D">
      <w:pPr>
        <w:pStyle w:val="CCAParticle"/>
      </w:pPr>
      <w:bookmarkStart w:id="285" w:name="_Toc157306080"/>
      <w:bookmarkStart w:id="286" w:name="_Toc530307808"/>
      <w:bookmarkStart w:id="287" w:name="_Toc97557093"/>
      <w:r w:rsidRPr="0029472D">
        <w:t>Article 2</w:t>
      </w:r>
      <w:r w:rsidR="00395161" w:rsidRPr="0029472D">
        <w:t>2</w:t>
      </w:r>
      <w:r w:rsidRPr="0029472D">
        <w:t xml:space="preserve">- </w:t>
      </w:r>
      <w:r w:rsidR="003F7F98" w:rsidRPr="0029472D">
        <w:t>Utilisation des explosifs</w:t>
      </w:r>
      <w:bookmarkEnd w:id="285"/>
      <w:bookmarkEnd w:id="286"/>
      <w:bookmarkEnd w:id="287"/>
    </w:p>
    <w:p w:rsidR="003F7F98" w:rsidRPr="0029472D" w:rsidRDefault="00002022" w:rsidP="00D154B7">
      <w:pPr>
        <w:widowControl w:val="0"/>
        <w:autoSpaceDE w:val="0"/>
        <w:jc w:val="both"/>
      </w:pPr>
      <w:r>
        <w:rPr>
          <w:i/>
          <w:iCs/>
        </w:rPr>
        <w:t xml:space="preserve">L’utilisation des explosifs est  interdite </w:t>
      </w:r>
    </w:p>
    <w:p w:rsidR="003F7F98" w:rsidRPr="0088770D" w:rsidRDefault="003F7F98" w:rsidP="00D154B7">
      <w:pPr>
        <w:widowControl w:val="0"/>
        <w:autoSpaceDE w:val="0"/>
        <w:jc w:val="both"/>
        <w:rPr>
          <w:i/>
          <w:iCs/>
          <w:sz w:val="10"/>
          <w:szCs w:val="10"/>
        </w:rPr>
      </w:pPr>
    </w:p>
    <w:p w:rsidR="003F7F98" w:rsidRDefault="003F7F98" w:rsidP="00D154B7">
      <w:pPr>
        <w:pStyle w:val="CCAPchapitre"/>
      </w:pPr>
      <w:bookmarkStart w:id="288" w:name="_Toc530307809"/>
      <w:bookmarkStart w:id="289" w:name="_Toc97557094"/>
      <w:bookmarkStart w:id="290" w:name="_Toc157306081"/>
      <w:r w:rsidRPr="0029472D">
        <w:t>De la réception</w:t>
      </w:r>
      <w:bookmarkEnd w:id="288"/>
      <w:bookmarkEnd w:id="289"/>
      <w:bookmarkEnd w:id="290"/>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291" w:name="_Toc158799955"/>
      <w:bookmarkStart w:id="292" w:name="_Toc158973811"/>
      <w:bookmarkStart w:id="293" w:name="_Toc157306082"/>
      <w:bookmarkStart w:id="294" w:name="_Toc530307810"/>
      <w:bookmarkStart w:id="295" w:name="_Toc97557095"/>
      <w:bookmarkStart w:id="296" w:name="_Hlk163137116"/>
      <w:bookmarkStart w:id="297" w:name="_Hlk163152600"/>
      <w:r w:rsidRPr="0029472D">
        <w:rPr>
          <w:b/>
          <w:bCs/>
        </w:rPr>
        <w:t>Article 23 : Documents à fournir avant la réception technique</w:t>
      </w:r>
      <w:bookmarkEnd w:id="291"/>
      <w:bookmarkEnd w:id="292"/>
    </w:p>
    <w:p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w:t>
      </w:r>
      <w:r w:rsidR="00F73B7F">
        <w:t>les documents suivants</w:t>
      </w:r>
      <w:r w:rsidRPr="0029472D">
        <w:t>:</w:t>
      </w:r>
    </w:p>
    <w:p w:rsidR="00B745BF" w:rsidRPr="0029472D" w:rsidRDefault="00B745BF" w:rsidP="005C5EA0">
      <w:pPr>
        <w:numPr>
          <w:ilvl w:val="0"/>
          <w:numId w:val="48"/>
        </w:numPr>
        <w:jc w:val="both"/>
      </w:pPr>
      <w:r w:rsidRPr="0029472D">
        <w:rPr>
          <w:iCs/>
        </w:rPr>
        <w:lastRenderedPageBreak/>
        <w:t>Copie de la facture ou du décompte décrivant les travaux indiquant leurs quantités, leur prix et le montant total ;</w:t>
      </w:r>
    </w:p>
    <w:p w:rsidR="00B745BF" w:rsidRPr="0029472D" w:rsidRDefault="00B745BF" w:rsidP="005C5EA0">
      <w:pPr>
        <w:numPr>
          <w:ilvl w:val="0"/>
          <w:numId w:val="48"/>
        </w:numPr>
        <w:jc w:val="both"/>
      </w:pPr>
      <w:r w:rsidRPr="0029472D">
        <w:rPr>
          <w:iCs/>
        </w:rPr>
        <w:t xml:space="preserve">Notification de la réception ; </w:t>
      </w:r>
    </w:p>
    <w:p w:rsidR="00B745BF" w:rsidRPr="0029472D" w:rsidRDefault="00B745BF" w:rsidP="005C5EA0">
      <w:pPr>
        <w:numPr>
          <w:ilvl w:val="0"/>
          <w:numId w:val="48"/>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29472D" w:rsidRDefault="00B745BF" w:rsidP="005C5EA0">
      <w:pPr>
        <w:numPr>
          <w:ilvl w:val="0"/>
          <w:numId w:val="48"/>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rsidR="00B745BF" w:rsidRPr="0029472D" w:rsidRDefault="00F73B7F" w:rsidP="005C5EA0">
      <w:pPr>
        <w:numPr>
          <w:ilvl w:val="0"/>
          <w:numId w:val="48"/>
        </w:numPr>
        <w:jc w:val="both"/>
        <w:rPr>
          <w:iCs/>
        </w:rPr>
      </w:pPr>
      <w:r>
        <w:rPr>
          <w:iCs/>
        </w:rPr>
        <w:t xml:space="preserve">La lettre commande enregistrée </w:t>
      </w:r>
    </w:p>
    <w:p w:rsidR="00B745BF" w:rsidRPr="00FF67EE" w:rsidRDefault="00B745BF" w:rsidP="0029357D">
      <w:pPr>
        <w:pStyle w:val="CCAParticle"/>
        <w:rPr>
          <w:sz w:val="10"/>
          <w:szCs w:val="10"/>
        </w:rPr>
      </w:pPr>
    </w:p>
    <w:p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3"/>
      <w:bookmarkEnd w:id="294"/>
      <w:bookmarkEnd w:id="295"/>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r w:rsidR="00F73B7F">
        <w:rPr>
          <w:spacing w:val="5"/>
        </w:rPr>
        <w:t>la vérification</w:t>
      </w:r>
      <w:r w:rsidR="00F73B7F" w:rsidRPr="00F73B7F">
        <w:rPr>
          <w:spacing w:val="5"/>
        </w:rPr>
        <w:t xml:space="preserve"> en qualité et en quantités</w:t>
      </w:r>
    </w:p>
    <w:p w:rsidR="00B745BF" w:rsidRPr="0088770D" w:rsidRDefault="00B745BF" w:rsidP="005C5EA0">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b/>
          <w:spacing w:val="5"/>
        </w:rPr>
        <w:t>La commission de réception</w:t>
      </w:r>
      <w:r w:rsidRPr="0029472D">
        <w:rPr>
          <w:rFonts w:ascii="Times New Roman" w:hAnsi="Times New Roman"/>
          <w:spacing w:val="5"/>
        </w:rPr>
        <w:t>, procède aux vérificati</w:t>
      </w:r>
      <w:r w:rsidR="00F73B7F">
        <w:rPr>
          <w:rFonts w:ascii="Times New Roman" w:hAnsi="Times New Roman"/>
          <w:spacing w:val="5"/>
        </w:rPr>
        <w:t>ons en qualité et en quantités</w:t>
      </w: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w:t>
      </w:r>
      <w:r w:rsidR="00F73B7F">
        <w:rPr>
          <w:spacing w:val="5"/>
        </w:rPr>
        <w:t xml:space="preserve"> champ et signé par</w:t>
      </w:r>
      <w:r w:rsidRPr="0029472D">
        <w:rPr>
          <w:spacing w:val="5"/>
        </w:rPr>
        <w:t xml:space="preserve">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5C5EA0">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5C5EA0">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B745BF" w:rsidRPr="00FF67EE" w:rsidRDefault="00B745BF" w:rsidP="005C5EA0">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B745BF" w:rsidP="005C5EA0">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298" w:name="_Hlk163137182"/>
      <w:bookmarkEnd w:id="296"/>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D154B7">
      <w:pPr>
        <w:widowControl w:val="0"/>
        <w:autoSpaceDE w:val="0"/>
        <w:jc w:val="both"/>
      </w:pPr>
      <w:bookmarkStart w:id="299" w:name="_Hlk163136966"/>
      <w:r w:rsidRPr="0029472D">
        <w:t xml:space="preserve">Le cocontractant est tenu de faire connaître au Chef de service du marché au plus tard </w:t>
      </w:r>
      <w:r w:rsidR="00F73B7F">
        <w:rPr>
          <w:i/>
          <w:iCs/>
        </w:rPr>
        <w:t>03</w:t>
      </w:r>
      <w:r w:rsidRPr="0029472D">
        <w:t>jours 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Pr="00F73B7F" w:rsidRDefault="00034F51" w:rsidP="00D154B7">
      <w:pPr>
        <w:widowControl w:val="0"/>
        <w:autoSpaceDE w:val="0"/>
        <w:jc w:val="both"/>
        <w:rPr>
          <w:b/>
        </w:rPr>
      </w:pPr>
      <w:bookmarkStart w:id="300" w:name="_Hlk163137022"/>
      <w:bookmarkEnd w:id="299"/>
      <w:r w:rsidRPr="0029472D">
        <w:t xml:space="preserve">La réception provisoire sera prononcée </w:t>
      </w:r>
      <w:r w:rsidR="00CF2207" w:rsidRPr="00F73B7F">
        <w:t>aussitôt</w:t>
      </w:r>
      <w:r w:rsidRPr="0029472D">
        <w:t xml:space="preserve">à la fin de l’exécution des travaux objet du présent marché et après les Opérations préalables à la réception. </w:t>
      </w:r>
      <w:r w:rsidR="00CF2207" w:rsidRPr="00F73B7F">
        <w:rPr>
          <w:b/>
        </w:rPr>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88770D" w:rsidRDefault="0088770D" w:rsidP="00D154B7">
      <w:pPr>
        <w:widowControl w:val="0"/>
        <w:autoSpaceDE w:val="0"/>
        <w:jc w:val="both"/>
        <w:rPr>
          <w:bCs/>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301" w:name="_Hlk163137060"/>
      <w:bookmarkEnd w:id="300"/>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 [à titre indicatif] :</w:t>
      </w:r>
    </w:p>
    <w:p w:rsidR="00034F51" w:rsidRPr="0029472D" w:rsidRDefault="00034F51" w:rsidP="005C5EA0">
      <w:pPr>
        <w:pStyle w:val="Paragraphedeliste"/>
        <w:widowControl w:val="0"/>
        <w:numPr>
          <w:ilvl w:val="0"/>
          <w:numId w:val="4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034F51" w:rsidRPr="0029472D" w:rsidRDefault="00034F51" w:rsidP="005C5EA0">
      <w:pPr>
        <w:pStyle w:val="Paragraphedeliste"/>
        <w:widowControl w:val="0"/>
        <w:numPr>
          <w:ilvl w:val="0"/>
          <w:numId w:val="4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w:t>
      </w:r>
    </w:p>
    <w:p w:rsidR="00034F51" w:rsidRPr="0029472D" w:rsidRDefault="00034F51" w:rsidP="005C5EA0">
      <w:pPr>
        <w:pStyle w:val="Paragraphedeliste"/>
        <w:widowControl w:val="0"/>
        <w:numPr>
          <w:ilvl w:val="0"/>
          <w:numId w:val="43"/>
        </w:numPr>
        <w:autoSpaceDE w:val="0"/>
        <w:spacing w:after="0" w:line="240" w:lineRule="auto"/>
        <w:jc w:val="both"/>
        <w:rPr>
          <w:rFonts w:ascii="Times New Roman" w:hAnsi="Times New Roman"/>
          <w:b/>
        </w:rPr>
      </w:pPr>
      <w:r w:rsidRPr="0029472D">
        <w:rPr>
          <w:rFonts w:ascii="Times New Roman" w:hAnsi="Times New Roman"/>
          <w:b/>
        </w:rPr>
        <w:lastRenderedPageBreak/>
        <w:t>Membres :</w:t>
      </w:r>
    </w:p>
    <w:p w:rsidR="00034F51" w:rsidRPr="00852719" w:rsidRDefault="00034F51" w:rsidP="005C5EA0">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rsidP="005C5EA0">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w:t>
      </w:r>
      <w:r w:rsidR="00852719">
        <w:rPr>
          <w:rFonts w:ascii="Times New Roman" w:hAnsi="Times New Roman"/>
        </w:rPr>
        <w:t>portant</w:t>
      </w:r>
      <w:r w:rsidRPr="0029472D">
        <w:rPr>
          <w:rFonts w:ascii="Times New Roman" w:hAnsi="Times New Roman"/>
        </w:rPr>
        <w:t xml:space="preserve"> application de la loi des </w:t>
      </w:r>
      <w:r w:rsidR="00852719">
        <w:rPr>
          <w:rFonts w:ascii="Times New Roman" w:hAnsi="Times New Roman"/>
        </w:rPr>
        <w:t>finances de l’année 2025</w:t>
      </w:r>
      <w:r w:rsidRPr="0029472D">
        <w:rPr>
          <w:rFonts w:ascii="Times New Roman" w:hAnsi="Times New Roman"/>
        </w:rPr>
        <w:t xml:space="preserve">. </w:t>
      </w:r>
    </w:p>
    <w:p w:rsidR="00B87A40" w:rsidRPr="0029472D" w:rsidRDefault="00852719" w:rsidP="005C5EA0">
      <w:pPr>
        <w:pStyle w:val="Paragraphedeliste"/>
        <w:numPr>
          <w:ilvl w:val="0"/>
          <w:numId w:val="38"/>
        </w:numPr>
        <w:spacing w:after="0" w:line="240" w:lineRule="auto"/>
        <w:rPr>
          <w:rFonts w:ascii="Times New Roman" w:hAnsi="Times New Roman"/>
        </w:rPr>
      </w:pPr>
      <w:r>
        <w:rPr>
          <w:rFonts w:ascii="Times New Roman" w:hAnsi="Times New Roman"/>
        </w:rPr>
        <w:t>Le chef de village de la localité</w:t>
      </w:r>
      <w:r w:rsidR="00B87A40" w:rsidRPr="0029472D">
        <w:rPr>
          <w:rFonts w:ascii="Times New Roman" w:hAnsi="Times New Roman"/>
        </w:rPr>
        <w:t xml:space="preserve">; </w:t>
      </w:r>
    </w:p>
    <w:p w:rsidR="00034F51" w:rsidRPr="0029472D" w:rsidRDefault="00034F51" w:rsidP="005C5EA0">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34F51" w:rsidRPr="0029472D" w:rsidRDefault="00034F51" w:rsidP="005C5EA0">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852719">
        <w:t>Commission de réception.</w:t>
      </w:r>
    </w:p>
    <w:bookmarkEnd w:id="297"/>
    <w:bookmarkEnd w:id="298"/>
    <w:bookmarkEnd w:id="301"/>
    <w:p w:rsidR="00CF2207" w:rsidRPr="0088770D" w:rsidRDefault="00CF2207"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p>
    <w:p w:rsidR="000120FD" w:rsidRPr="0029472D" w:rsidRDefault="000120FD" w:rsidP="00D154B7">
      <w:pPr>
        <w:widowControl w:val="0"/>
        <w:autoSpaceDE w:val="0"/>
        <w:jc w:val="both"/>
        <w:rPr>
          <w:i/>
          <w:iCs/>
        </w:rPr>
      </w:pPr>
      <w:bookmarkStart w:id="302"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[Indiquer s’il est prévu des réceptions partielles]</w:t>
      </w:r>
    </w:p>
    <w:bookmarkEnd w:id="302"/>
    <w:p w:rsidR="000120FD" w:rsidRPr="0088770D" w:rsidRDefault="000120FD" w:rsidP="00D154B7">
      <w:pPr>
        <w:widowControl w:val="0"/>
        <w:autoSpaceDE w:val="0"/>
        <w:jc w:val="both"/>
        <w:rPr>
          <w:sz w:val="10"/>
          <w:szCs w:val="10"/>
        </w:rPr>
      </w:pPr>
    </w:p>
    <w:p w:rsidR="0088770D" w:rsidRPr="0088770D" w:rsidRDefault="003F7F98" w:rsidP="00D154B7">
      <w:pPr>
        <w:widowControl w:val="0"/>
        <w:autoSpaceDE w:val="0"/>
        <w:jc w:val="both"/>
        <w:rPr>
          <w:i/>
          <w:iCs/>
          <w:sz w:val="10"/>
          <w:szCs w:val="10"/>
        </w:rPr>
      </w:pPr>
      <w:r w:rsidRPr="0029472D">
        <w:rPr>
          <w:b/>
        </w:rPr>
        <w:t>2</w:t>
      </w:r>
      <w:r w:rsidR="00ED03AB" w:rsidRPr="0029472D">
        <w:rPr>
          <w:b/>
        </w:rPr>
        <w:t>4</w:t>
      </w:r>
      <w:r w:rsidRPr="0029472D">
        <w:rPr>
          <w:b/>
        </w:rPr>
        <w:t>.5. Début de la période de garantie</w:t>
      </w: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852719" w:rsidRDefault="00347E94" w:rsidP="00D154B7">
      <w:pPr>
        <w:widowControl w:val="0"/>
        <w:autoSpaceDE w:val="0"/>
        <w:jc w:val="both"/>
        <w:rPr>
          <w:b/>
        </w:rPr>
      </w:pPr>
      <w:bookmarkStart w:id="303" w:name="_Hlk163137296"/>
      <w:r w:rsidRPr="00852719">
        <w:rPr>
          <w:b/>
        </w:rPr>
        <w:t>2</w:t>
      </w:r>
      <w:r w:rsidR="00ED03AB" w:rsidRPr="00852719">
        <w:rPr>
          <w:b/>
        </w:rPr>
        <w:t>4</w:t>
      </w:r>
      <w:r w:rsidRPr="00852719">
        <w:rPr>
          <w:b/>
        </w:rPr>
        <w:t xml:space="preserve">.7 : Rejet </w:t>
      </w:r>
    </w:p>
    <w:p w:rsidR="00347E94" w:rsidRPr="00852719" w:rsidRDefault="00347E94" w:rsidP="00D154B7">
      <w:pPr>
        <w:widowControl w:val="0"/>
        <w:autoSpaceDE w:val="0"/>
        <w:jc w:val="both"/>
      </w:pPr>
      <w:r w:rsidRPr="00852719">
        <w:t>Lorsque la Commission juge que</w:t>
      </w:r>
      <w:r w:rsidR="00FF67EE" w:rsidRPr="00852719">
        <w:t>,</w:t>
      </w:r>
      <w:r w:rsidRPr="00852719">
        <w:t xml:space="preserve"> les travaux appellent les réserves telles qu'il ne lui apparaît possible d'en prononcer ni la réception partielle ni la réception avec réfaction, le Chef de service du marché notifie une décision motivée de rejet. </w:t>
      </w:r>
    </w:p>
    <w:p w:rsidR="00347E94" w:rsidRPr="00852719" w:rsidRDefault="00347E94" w:rsidP="00D154B7">
      <w:pPr>
        <w:widowControl w:val="0"/>
        <w:autoSpaceDE w:val="0"/>
        <w:jc w:val="both"/>
      </w:pPr>
      <w:r w:rsidRPr="00852719">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3"/>
    <w:p w:rsidR="003F7F98" w:rsidRPr="0088770D" w:rsidRDefault="003F7F98" w:rsidP="00D154B7">
      <w:pPr>
        <w:widowControl w:val="0"/>
        <w:autoSpaceDE w:val="0"/>
        <w:jc w:val="both"/>
        <w:rPr>
          <w:b/>
          <w:sz w:val="10"/>
          <w:szCs w:val="10"/>
          <w:u w:val="single"/>
        </w:rPr>
      </w:pPr>
    </w:p>
    <w:p w:rsidR="003F7F98" w:rsidRPr="0029472D" w:rsidRDefault="000120FD" w:rsidP="0029357D">
      <w:pPr>
        <w:pStyle w:val="CCAParticle"/>
      </w:pPr>
      <w:bookmarkStart w:id="304" w:name="_Toc157306083"/>
      <w:bookmarkStart w:id="305" w:name="_Toc530307812"/>
      <w:bookmarkStart w:id="306" w:name="_Toc97557096"/>
      <w:r w:rsidRPr="0029472D">
        <w:t>Article 2</w:t>
      </w:r>
      <w:r w:rsidR="00ED03AB" w:rsidRPr="0029472D">
        <w:t>5</w:t>
      </w:r>
      <w:r w:rsidRPr="0029472D">
        <w:t xml:space="preserve">- </w:t>
      </w:r>
      <w:r w:rsidR="003F7F98" w:rsidRPr="0029472D">
        <w:t>Documents à fournir après exécution</w:t>
      </w:r>
      <w:bookmarkEnd w:id="304"/>
      <w:bookmarkEnd w:id="305"/>
      <w:bookmarkEnd w:id="306"/>
    </w:p>
    <w:p w:rsidR="003F7F98" w:rsidRPr="00852719" w:rsidRDefault="00852719" w:rsidP="00D154B7">
      <w:pPr>
        <w:widowControl w:val="0"/>
        <w:autoSpaceDE w:val="0"/>
        <w:jc w:val="both"/>
      </w:pPr>
      <w:r>
        <w:t xml:space="preserve">Le Cocontractant remettra </w:t>
      </w:r>
      <w:r w:rsidR="000120FD" w:rsidRPr="0029472D">
        <w:t xml:space="preserve">à l’ingénieur du marché </w:t>
      </w:r>
      <w:r w:rsidR="003F7F98" w:rsidRPr="0029472D">
        <w:t>dans les trente jours suivant</w:t>
      </w:r>
      <w:r w:rsidR="0088770D">
        <w:t>s</w:t>
      </w:r>
      <w:r w:rsidR="003F7F98" w:rsidRPr="0029472D">
        <w:t xml:space="preserve"> la date de réception provisoire de l’ensemble des </w:t>
      </w:r>
      <w:r>
        <w:t>travaux, le plan de récolement.</w:t>
      </w:r>
    </w:p>
    <w:p w:rsidR="003F7F98" w:rsidRPr="0088770D" w:rsidRDefault="003F7F98" w:rsidP="00D154B7">
      <w:pPr>
        <w:widowControl w:val="0"/>
        <w:autoSpaceDE w:val="0"/>
        <w:jc w:val="both"/>
        <w:rPr>
          <w:i/>
          <w:iCs/>
          <w:sz w:val="10"/>
          <w:szCs w:val="10"/>
        </w:rPr>
      </w:pPr>
    </w:p>
    <w:p w:rsidR="003F7F98" w:rsidRPr="0029472D" w:rsidRDefault="000120FD" w:rsidP="0029357D">
      <w:pPr>
        <w:pStyle w:val="CCAParticle"/>
      </w:pPr>
      <w:bookmarkStart w:id="307" w:name="_Toc157306084"/>
      <w:bookmarkStart w:id="308" w:name="_Toc530307813"/>
      <w:bookmarkStart w:id="309" w:name="_Toc97557097"/>
      <w:bookmarkStart w:id="310" w:name="_Hlk163137363"/>
      <w:bookmarkStart w:id="311" w:name="_Hlk163152668"/>
      <w:r w:rsidRPr="0029472D">
        <w:t>Article 2</w:t>
      </w:r>
      <w:r w:rsidR="00ED03AB" w:rsidRPr="0029472D">
        <w:t>6</w:t>
      </w:r>
      <w:r w:rsidRPr="0029472D">
        <w:t xml:space="preserve">- </w:t>
      </w:r>
      <w:r w:rsidR="003F7F98" w:rsidRPr="0029472D">
        <w:t>Garantie contractuelle / Entretien pendant la période de garantie</w:t>
      </w:r>
      <w:bookmarkEnd w:id="307"/>
      <w:bookmarkEnd w:id="308"/>
      <w:bookmarkEnd w:id="309"/>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rsidR="000120FD" w:rsidRPr="00852719" w:rsidRDefault="00852719" w:rsidP="00D154B7">
      <w:pPr>
        <w:widowControl w:val="0"/>
        <w:autoSpaceDE w:val="0"/>
        <w:jc w:val="both"/>
      </w:pPr>
      <w:r>
        <w:t>La durée de garantie est d’un an</w:t>
      </w:r>
      <w:r w:rsidR="003F7F98" w:rsidRPr="0029472D">
        <w:t>à compter de la date de réception provisoire des travaux</w:t>
      </w:r>
    </w:p>
    <w:p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rsidR="003F7F98" w:rsidRPr="005D0EE3" w:rsidRDefault="003F7F98" w:rsidP="00D154B7">
      <w:pPr>
        <w:widowControl w:val="0"/>
        <w:autoSpaceDE w:val="0"/>
        <w:jc w:val="both"/>
      </w:pPr>
      <w:r w:rsidRPr="005D0EE3">
        <w:t xml:space="preserve">Pendant le délai de garantie, le cocontractant exécutera à ses frais et en temps utile, tous les travaux </w:t>
      </w:r>
      <w:r w:rsidR="00C17A91" w:rsidRPr="005D0EE3">
        <w:t xml:space="preserve">et réparations </w:t>
      </w:r>
      <w:r w:rsidRPr="005D0EE3">
        <w:t xml:space="preserve">nécessaires </w:t>
      </w:r>
      <w:r w:rsidR="00CF2207" w:rsidRPr="005D0EE3">
        <w:t xml:space="preserve">pour maintenir en bon état l’ouvrage c’est-à-dire assurer dans les dix (10) jours de la notification du </w:t>
      </w:r>
      <w:r w:rsidR="00C17A91" w:rsidRPr="005D0EE3">
        <w:t>défaut</w:t>
      </w:r>
      <w:r w:rsidR="00CF2207" w:rsidRPr="005D0EE3">
        <w:t xml:space="preserve"> par l’Administration et sur le lieu d’emploi, la remise en état </w:t>
      </w:r>
      <w:r w:rsidR="00C17A91" w:rsidRPr="005D0EE3">
        <w:t>de l’ouvrage pour tous</w:t>
      </w:r>
      <w:r w:rsidR="00CF2207" w:rsidRPr="005D0EE3">
        <w:t xml:space="preserve"> les </w:t>
      </w:r>
      <w:r w:rsidR="00C17A91" w:rsidRPr="005D0EE3">
        <w:t>défauts ou réparations consécutif</w:t>
      </w:r>
      <w:r w:rsidR="00CF2207" w:rsidRPr="005D0EE3">
        <w:t xml:space="preserve">s  </w:t>
      </w:r>
      <w:r w:rsidRPr="005D0EE3">
        <w:t xml:space="preserve">pour remédier à tous les désordres du fait de malfaçons qui apparaîtraient dans les ouvrages </w:t>
      </w:r>
      <w:r w:rsidR="000120FD" w:rsidRPr="005D0EE3">
        <w:t>et les équipements le cas échéant</w:t>
      </w:r>
      <w:r w:rsidR="00D21118" w:rsidRPr="005D0EE3">
        <w:t>,</w:t>
      </w:r>
      <w:r w:rsidR="00C17A91" w:rsidRPr="005D0EE3">
        <w:t xml:space="preserve">et </w:t>
      </w:r>
      <w:r w:rsidRPr="005D0EE3">
        <w:t>signalées par le Chef de service du marché.</w:t>
      </w:r>
    </w:p>
    <w:p w:rsidR="0088770D" w:rsidRPr="0088770D" w:rsidRDefault="0088770D" w:rsidP="00D154B7">
      <w:pPr>
        <w:widowControl w:val="0"/>
        <w:autoSpaceDE w:val="0"/>
        <w:jc w:val="both"/>
        <w:rPr>
          <w:color w:val="ED7D31" w:themeColor="accent2"/>
          <w:sz w:val="10"/>
          <w:szCs w:val="10"/>
        </w:rPr>
      </w:pPr>
    </w:p>
    <w:p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000120FD" w:rsidRPr="0029472D">
        <w:t>garantie</w:t>
      </w:r>
      <w:r w:rsidR="00D21118" w:rsidRPr="0029472D">
        <w:t>s émises</w:t>
      </w:r>
      <w:r w:rsidRPr="0029472D">
        <w:t>dans le cadre du marché.</w:t>
      </w:r>
    </w:p>
    <w:bookmarkEnd w:id="310"/>
    <w:p w:rsidR="003F7F98" w:rsidRPr="0088770D" w:rsidRDefault="003F7F98" w:rsidP="00D154B7">
      <w:pPr>
        <w:widowControl w:val="0"/>
        <w:autoSpaceDE w:val="0"/>
        <w:jc w:val="both"/>
        <w:rPr>
          <w:sz w:val="10"/>
          <w:szCs w:val="10"/>
        </w:rPr>
      </w:pPr>
    </w:p>
    <w:p w:rsidR="003F7F98" w:rsidRPr="0029472D" w:rsidRDefault="000120FD" w:rsidP="0029357D">
      <w:pPr>
        <w:pStyle w:val="CCAParticle"/>
      </w:pPr>
      <w:bookmarkStart w:id="312" w:name="_Toc530307814"/>
      <w:bookmarkStart w:id="313" w:name="_Toc97557098"/>
      <w:bookmarkStart w:id="314" w:name="_Toc157306085"/>
      <w:bookmarkStart w:id="315" w:name="_Hlk163137410"/>
      <w:r w:rsidRPr="0029472D">
        <w:lastRenderedPageBreak/>
        <w:t>Article 2</w:t>
      </w:r>
      <w:r w:rsidR="00ED03AB" w:rsidRPr="0029472D">
        <w:t>7</w:t>
      </w:r>
      <w:r w:rsidRPr="0029472D">
        <w:t xml:space="preserve">- </w:t>
      </w:r>
      <w:r w:rsidR="003F7F98" w:rsidRPr="0029472D">
        <w:t>Réception définitive</w:t>
      </w:r>
      <w:bookmarkEnd w:id="312"/>
      <w:bookmarkEnd w:id="313"/>
      <w:bookmarkEnd w:id="314"/>
    </w:p>
    <w:p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005D0EE3">
        <w:rPr>
          <w:i/>
          <w:iCs/>
        </w:rPr>
        <w:t>de quinze (15) jours</w:t>
      </w:r>
      <w:r w:rsidRPr="0029472D">
        <w:t>à compter de l’expiration du délai de garantie.</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rsidR="0088770D" w:rsidRPr="0088770D" w:rsidRDefault="0088770D" w:rsidP="00D154B7">
      <w:pPr>
        <w:widowControl w:val="0"/>
        <w:autoSpaceDE w:val="0"/>
        <w:jc w:val="both"/>
        <w:rPr>
          <w:sz w:val="10"/>
          <w:szCs w:val="10"/>
        </w:rPr>
      </w:pPr>
    </w:p>
    <w:p w:rsidR="00ED03AB" w:rsidRPr="005D0EE3" w:rsidRDefault="00ED03AB" w:rsidP="00D154B7">
      <w:pPr>
        <w:widowControl w:val="0"/>
        <w:autoSpaceDE w:val="0"/>
        <w:jc w:val="both"/>
      </w:pPr>
      <w:r w:rsidRPr="005D0EE3">
        <w:t>2</w:t>
      </w:r>
      <w:r w:rsidR="00333C6B" w:rsidRPr="005D0EE3">
        <w:t>7</w:t>
      </w:r>
      <w:r w:rsidRPr="005D0EE3">
        <w:t>.4- Le marché est clôturé définitivement dans les conditions fixées à. l’article 3</w:t>
      </w:r>
      <w:r w:rsidR="0097672D" w:rsidRPr="005D0EE3">
        <w:t>8</w:t>
      </w:r>
      <w:r w:rsidRPr="005D0EE3">
        <w:t xml:space="preserve"> alinéa 4 du présent CCAP</w:t>
      </w:r>
      <w:r w:rsidR="0097672D" w:rsidRPr="005D0EE3">
        <w:rPr>
          <w:i/>
          <w:iCs/>
        </w:rPr>
        <w:t xml:space="preserve"> concernant leDécompte général et définitif</w:t>
      </w:r>
      <w:r w:rsidR="007C0300" w:rsidRPr="005D0EE3">
        <w:rPr>
          <w:i/>
          <w:iCs/>
        </w:rPr>
        <w:t>.</w:t>
      </w:r>
    </w:p>
    <w:bookmarkEnd w:id="311"/>
    <w:bookmarkEnd w:id="315"/>
    <w:p w:rsidR="003F7F98" w:rsidRPr="0088770D" w:rsidRDefault="003F7F98" w:rsidP="00D154B7">
      <w:pPr>
        <w:widowControl w:val="0"/>
        <w:autoSpaceDE w:val="0"/>
        <w:jc w:val="both"/>
        <w:rPr>
          <w:sz w:val="10"/>
          <w:szCs w:val="10"/>
        </w:rPr>
      </w:pPr>
    </w:p>
    <w:p w:rsidR="003F7F98" w:rsidRPr="0029472D" w:rsidRDefault="000120FD" w:rsidP="0029357D">
      <w:pPr>
        <w:pStyle w:val="CCAParticle"/>
      </w:pPr>
      <w:bookmarkStart w:id="316" w:name="_Toc157306086"/>
      <w:r w:rsidRPr="0029472D">
        <w:t>Article 2</w:t>
      </w:r>
      <w:r w:rsidR="00ED03AB" w:rsidRPr="0029472D">
        <w:t>8</w:t>
      </w:r>
      <w:r w:rsidRPr="0029472D">
        <w:t xml:space="preserve">- </w:t>
      </w:r>
      <w:r w:rsidR="003F7F98" w:rsidRPr="0029472D">
        <w:t>Garantie légale</w:t>
      </w:r>
      <w:bookmarkEnd w:id="316"/>
    </w:p>
    <w:p w:rsidR="003F7F98" w:rsidRPr="0029472D" w:rsidRDefault="003F7F98" w:rsidP="00D154B7">
      <w:pPr>
        <w:widowControl w:val="0"/>
        <w:autoSpaceDE w:val="0"/>
        <w:jc w:val="both"/>
      </w:pPr>
      <w:r w:rsidRPr="0029472D">
        <w:t>Le cocontractant est respons</w:t>
      </w:r>
      <w:r w:rsidR="005D0EE3">
        <w:t>able de plein droit pendant un (</w:t>
      </w:r>
      <w:r w:rsidRPr="0029472D">
        <w:t>0</w:t>
      </w:r>
      <w:r w:rsidR="005D0EE3">
        <w:t>1</w:t>
      </w:r>
      <w:r w:rsidRPr="0029472D">
        <w:t>) ans envers le Maître d’ouvrag</w:t>
      </w:r>
      <w:r w:rsidR="005D0EE3">
        <w:t>e</w:t>
      </w:r>
      <w:r w:rsidRPr="0029472D">
        <w:t xml:space="preserve">, à compter de la réception provisoire, des dommages qui compromettent la solidité de l’ouvrage ou qui l’affectent dans l’un de ses éléments constitutifs </w:t>
      </w:r>
    </w:p>
    <w:p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rsidR="003F7F98" w:rsidRPr="0088770D" w:rsidRDefault="003F7F98" w:rsidP="00D154B7">
      <w:pPr>
        <w:widowControl w:val="0"/>
        <w:autoSpaceDE w:val="0"/>
        <w:jc w:val="both"/>
        <w:rPr>
          <w:b/>
          <w:bCs/>
          <w:sz w:val="10"/>
          <w:szCs w:val="10"/>
        </w:rPr>
      </w:pPr>
    </w:p>
    <w:p w:rsidR="003F7F98" w:rsidRPr="0029472D" w:rsidRDefault="003F7F98" w:rsidP="00D154B7">
      <w:pPr>
        <w:pStyle w:val="CCAPchapitre"/>
      </w:pPr>
      <w:bookmarkStart w:id="317" w:name="_Toc530307815"/>
      <w:bookmarkStart w:id="318" w:name="_Toc97557099"/>
      <w:bookmarkStart w:id="319" w:name="_Toc157306087"/>
      <w:r w:rsidRPr="0029472D">
        <w:t>Clauses financières</w:t>
      </w:r>
      <w:bookmarkEnd w:id="317"/>
      <w:bookmarkEnd w:id="318"/>
      <w:bookmarkEnd w:id="319"/>
    </w:p>
    <w:p w:rsidR="003F7F98" w:rsidRPr="0029472D" w:rsidRDefault="000120FD" w:rsidP="0029357D">
      <w:pPr>
        <w:pStyle w:val="CCAParticle"/>
      </w:pPr>
      <w:bookmarkStart w:id="320" w:name="_Toc530307816"/>
      <w:bookmarkStart w:id="321" w:name="_Toc97557100"/>
      <w:bookmarkStart w:id="322" w:name="_Toc157306088"/>
      <w:r w:rsidRPr="0029472D">
        <w:t>Article 2</w:t>
      </w:r>
      <w:r w:rsidR="00333C6B" w:rsidRPr="0029472D">
        <w:t>9</w:t>
      </w:r>
      <w:r w:rsidRPr="0029472D">
        <w:t xml:space="preserve">- </w:t>
      </w:r>
      <w:r w:rsidR="003F7F98" w:rsidRPr="0029472D">
        <w:t>Montant du marché</w:t>
      </w:r>
      <w:bookmarkEnd w:id="320"/>
      <w:bookmarkEnd w:id="321"/>
      <w:bookmarkEnd w:id="322"/>
    </w:p>
    <w:p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rsidR="003F7F98" w:rsidRPr="0029472D" w:rsidRDefault="003F7F98" w:rsidP="005C5EA0">
      <w:pPr>
        <w:widowControl w:val="0"/>
        <w:numPr>
          <w:ilvl w:val="0"/>
          <w:numId w:val="7"/>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rsidR="003F7F98" w:rsidRPr="0029472D" w:rsidRDefault="003F7F98" w:rsidP="005C5EA0">
      <w:pPr>
        <w:widowControl w:val="0"/>
        <w:numPr>
          <w:ilvl w:val="0"/>
          <w:numId w:val="7"/>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rsidR="003F7F98" w:rsidRPr="0029472D" w:rsidRDefault="003F7F98" w:rsidP="005C5EA0">
      <w:pPr>
        <w:widowControl w:val="0"/>
        <w:numPr>
          <w:ilvl w:val="0"/>
          <w:numId w:val="7"/>
        </w:numPr>
        <w:autoSpaceDE w:val="0"/>
        <w:ind w:left="567" w:hanging="283"/>
        <w:jc w:val="both"/>
      </w:pPr>
      <w:r w:rsidRPr="0029472D">
        <w:t>Montant de l’AIR : ____ (___) francs CFA</w:t>
      </w:r>
    </w:p>
    <w:p w:rsidR="003F7F98" w:rsidRPr="0029472D" w:rsidRDefault="003F7F98" w:rsidP="005C5EA0">
      <w:pPr>
        <w:widowControl w:val="0"/>
        <w:numPr>
          <w:ilvl w:val="0"/>
          <w:numId w:val="7"/>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rsidR="003F7F98" w:rsidRPr="0029472D" w:rsidRDefault="003F7F98" w:rsidP="005C5EA0">
      <w:pPr>
        <w:widowControl w:val="0"/>
        <w:numPr>
          <w:ilvl w:val="0"/>
          <w:numId w:val="7"/>
        </w:numPr>
        <w:autoSpaceDE w:val="0"/>
        <w:ind w:left="567" w:hanging="283"/>
        <w:jc w:val="both"/>
      </w:pPr>
      <w:r w:rsidRPr="0029472D">
        <w:t>Net à percevoir = Montant net déduit de tous les impôts et taxes : ___ (___) francs CFA.</w:t>
      </w:r>
    </w:p>
    <w:p w:rsidR="003F7F98" w:rsidRPr="0088770D" w:rsidRDefault="003F7F98" w:rsidP="00D154B7">
      <w:pPr>
        <w:widowControl w:val="0"/>
        <w:autoSpaceDE w:val="0"/>
        <w:jc w:val="both"/>
        <w:rPr>
          <w:sz w:val="10"/>
          <w:szCs w:val="10"/>
        </w:rPr>
      </w:pPr>
    </w:p>
    <w:p w:rsidR="003F7F98" w:rsidRPr="0029472D" w:rsidRDefault="00927EF6" w:rsidP="0029357D">
      <w:pPr>
        <w:pStyle w:val="CCAParticle"/>
      </w:pPr>
      <w:bookmarkStart w:id="323" w:name="_Toc530307817"/>
      <w:bookmarkStart w:id="324" w:name="_Toc97557101"/>
      <w:bookmarkStart w:id="325" w:name="_Toc157306089"/>
      <w:r w:rsidRPr="0029472D">
        <w:t xml:space="preserve">Article </w:t>
      </w:r>
      <w:r w:rsidR="00333C6B" w:rsidRPr="0029472D">
        <w:t>30</w:t>
      </w:r>
      <w:r w:rsidRPr="0029472D">
        <w:t xml:space="preserve">- </w:t>
      </w:r>
      <w:r w:rsidR="003F7F98" w:rsidRPr="0029472D">
        <w:t>Lieu et mode de paiement</w:t>
      </w:r>
      <w:bookmarkEnd w:id="323"/>
      <w:bookmarkEnd w:id="324"/>
      <w:bookmarkEnd w:id="325"/>
    </w:p>
    <w:p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p>
    <w:p w:rsidR="003F7F98" w:rsidRPr="0029472D" w:rsidRDefault="009D3B0C" w:rsidP="00D154B7">
      <w:pPr>
        <w:widowControl w:val="0"/>
        <w:autoSpaceDE w:val="0"/>
        <w:jc w:val="both"/>
      </w:pPr>
      <w:r w:rsidRPr="0029472D">
        <w:t xml:space="preserve">Le Maître d’Ouvrage se libérera des sommes dues </w:t>
      </w:r>
      <w:r w:rsidR="003F7F98" w:rsidRPr="0029472D">
        <w:t>par virement bancaire au nom du cocontractant de la manière suivante :</w:t>
      </w:r>
    </w:p>
    <w:p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3F7F98" w:rsidRPr="0029472D" w:rsidRDefault="003F7F98" w:rsidP="005C5EA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F7F98" w:rsidRPr="0029472D" w:rsidRDefault="003F7F98" w:rsidP="005C5EA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F7F98" w:rsidRPr="0088770D" w:rsidRDefault="003F7F98" w:rsidP="00D154B7">
      <w:pPr>
        <w:widowControl w:val="0"/>
        <w:autoSpaceDE w:val="0"/>
        <w:jc w:val="both"/>
        <w:rPr>
          <w:sz w:val="10"/>
          <w:szCs w:val="10"/>
        </w:rPr>
      </w:pPr>
    </w:p>
    <w:p w:rsidR="003F7F98" w:rsidRPr="0029472D" w:rsidRDefault="00927EF6" w:rsidP="0029357D">
      <w:pPr>
        <w:pStyle w:val="CCAParticle"/>
      </w:pPr>
      <w:bookmarkStart w:id="326" w:name="_Hlk159274155"/>
      <w:bookmarkStart w:id="327" w:name="_Toc157306090"/>
      <w:bookmarkStart w:id="328" w:name="_Toc530307818"/>
      <w:bookmarkStart w:id="329" w:name="_Toc97557102"/>
      <w:r w:rsidRPr="0029472D">
        <w:t>Article 3</w:t>
      </w:r>
      <w:r w:rsidR="00333C6B" w:rsidRPr="0029472D">
        <w:t>1</w:t>
      </w:r>
      <w:bookmarkEnd w:id="326"/>
      <w:r w:rsidR="003F7F98" w:rsidRPr="0029472D">
        <w:t>Garanties et cautions</w:t>
      </w:r>
      <w:bookmarkEnd w:id="327"/>
      <w:bookmarkEnd w:id="328"/>
      <w:bookmarkEnd w:id="329"/>
    </w:p>
    <w:p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rsidR="003F7F98" w:rsidRDefault="003F7F98" w:rsidP="00D154B7">
      <w:pPr>
        <w:jc w:val="both"/>
      </w:pPr>
      <w:r w:rsidRPr="0029472D">
        <w:t>Les garanties décrites ci-après en f</w:t>
      </w:r>
      <w:r w:rsidR="005D0EE3">
        <w:t xml:space="preserve">aveur du Maître d’Ouvrage </w:t>
      </w:r>
      <w:r w:rsidRPr="0029472D">
        <w:rPr>
          <w:iCs/>
        </w:rPr>
        <w:t xml:space="preserve"> sont exigées </w:t>
      </w:r>
      <w:r w:rsidRPr="0029472D">
        <w:t>dans les délais, pour le montant, selon la manière et sous la forme indiquée ci-après :</w:t>
      </w:r>
    </w:p>
    <w:p w:rsidR="0088770D" w:rsidRPr="0088770D" w:rsidRDefault="0088770D" w:rsidP="00D154B7">
      <w:pPr>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rsidR="003F7F98" w:rsidRDefault="003F7F98" w:rsidP="005C5EA0">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5D0EE3">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rsidR="0088770D" w:rsidRPr="005D0EE3" w:rsidRDefault="005D0EE3" w:rsidP="005C5EA0">
      <w:pPr>
        <w:pStyle w:val="Paragraphedeliste"/>
        <w:widowControl w:val="0"/>
        <w:numPr>
          <w:ilvl w:val="0"/>
          <w:numId w:val="10"/>
        </w:numPr>
        <w:autoSpaceDE w:val="0"/>
        <w:spacing w:after="0" w:line="240" w:lineRule="auto"/>
        <w:jc w:val="both"/>
        <w:rPr>
          <w:sz w:val="10"/>
          <w:szCs w:val="10"/>
        </w:rPr>
      </w:pPr>
      <w:r>
        <w:rPr>
          <w:rFonts w:ascii="Times New Roman" w:hAnsi="Times New Roman"/>
          <w:sz w:val="24"/>
          <w:szCs w:val="24"/>
        </w:rPr>
        <w:t>Son montant est fixé à :</w:t>
      </w:r>
      <w:r w:rsidR="003F7F98" w:rsidRPr="005D0EE3">
        <w:rPr>
          <w:rFonts w:ascii="Times New Roman" w:hAnsi="Times New Roman"/>
          <w:i/>
          <w:iCs/>
          <w:sz w:val="24"/>
          <w:szCs w:val="24"/>
        </w:rPr>
        <w:t>2</w:t>
      </w:r>
      <w:r w:rsidRPr="005D0EE3">
        <w:rPr>
          <w:rFonts w:ascii="Times New Roman" w:hAnsi="Times New Roman"/>
          <w:i/>
          <w:iCs/>
          <w:sz w:val="24"/>
          <w:szCs w:val="24"/>
        </w:rPr>
        <w:t>%</w:t>
      </w:r>
      <w:r w:rsidR="00B676AB" w:rsidRPr="005D0EE3">
        <w:rPr>
          <w:rFonts w:ascii="Times New Roman" w:hAnsi="Times New Roman"/>
          <w:i/>
          <w:iCs/>
          <w:sz w:val="24"/>
          <w:szCs w:val="24"/>
        </w:rPr>
        <w:t xml:space="preserve"> du montant TTC du marché </w:t>
      </w:r>
    </w:p>
    <w:p w:rsidR="0088770D" w:rsidRPr="005D0EE3" w:rsidRDefault="003F7F98" w:rsidP="005C5EA0">
      <w:pPr>
        <w:pStyle w:val="Paragraphedeliste"/>
        <w:numPr>
          <w:ilvl w:val="0"/>
          <w:numId w:val="10"/>
        </w:numPr>
        <w:spacing w:after="0" w:line="240" w:lineRule="auto"/>
        <w:jc w:val="both"/>
        <w:rPr>
          <w:rFonts w:ascii="Times New Roman" w:hAnsi="Times New Roman"/>
          <w:sz w:val="10"/>
          <w:szCs w:val="10"/>
        </w:rPr>
      </w:pPr>
      <w:r w:rsidRPr="005D0EE3">
        <w:rPr>
          <w:rFonts w:ascii="Times New Roman" w:hAnsi="Times New Roman"/>
          <w:sz w:val="24"/>
          <w:szCs w:val="24"/>
        </w:rPr>
        <w:t xml:space="preserve">La garantie sera libellée dans la </w:t>
      </w:r>
      <w:r w:rsidR="005D0EE3" w:rsidRPr="005D0EE3">
        <w:rPr>
          <w:rFonts w:ascii="Times New Roman" w:hAnsi="Times New Roman"/>
          <w:sz w:val="24"/>
          <w:szCs w:val="24"/>
        </w:rPr>
        <w:t>monnaie local</w:t>
      </w:r>
      <w:r w:rsidRPr="005D0EE3">
        <w:rPr>
          <w:rFonts w:ascii="Times New Roman" w:hAnsi="Times New Roman"/>
          <w:sz w:val="24"/>
          <w:szCs w:val="24"/>
        </w:rPr>
        <w:t xml:space="preserve"> du Marché, devra suivre l’un des modèles fournis dans le Dossier d’appel d’offres, comme indiqué par le Maître d’ouvrage dans le CCAP, ou tout autre document satisfaisant le Maître d’ouvrage </w:t>
      </w:r>
    </w:p>
    <w:p w:rsidR="003F7F98" w:rsidRDefault="003F7F98" w:rsidP="005C5EA0">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Les modes de substitution du cautionnement sont prévus à l’article 140 du code des marchés publics.</w:t>
      </w:r>
    </w:p>
    <w:p w:rsidR="0088770D" w:rsidRPr="0088770D" w:rsidRDefault="0088770D" w:rsidP="0088770D">
      <w:pPr>
        <w:widowControl w:val="0"/>
        <w:autoSpaceDE w:val="0"/>
        <w:jc w:val="both"/>
        <w:rPr>
          <w:sz w:val="10"/>
          <w:szCs w:val="10"/>
        </w:rPr>
      </w:pPr>
    </w:p>
    <w:p w:rsidR="003F7F98" w:rsidRDefault="003F7F98" w:rsidP="005C5EA0">
      <w:pPr>
        <w:pStyle w:val="Paragraphedeliste"/>
        <w:widowControl w:val="0"/>
        <w:numPr>
          <w:ilvl w:val="0"/>
          <w:numId w:val="10"/>
        </w:numPr>
        <w:autoSpaceDE w:val="0"/>
        <w:spacing w:after="0" w:line="240" w:lineRule="auto"/>
        <w:jc w:val="both"/>
        <w:rPr>
          <w:rFonts w:ascii="Times New Roman" w:hAnsi="Times New Roman"/>
          <w:sz w:val="24"/>
          <w:szCs w:val="24"/>
        </w:rPr>
      </w:pPr>
      <w:bookmarkStart w:id="330" w:name="_Hlk163137509"/>
      <w:r w:rsidRPr="005D0EE3">
        <w:rPr>
          <w:rFonts w:ascii="Times New Roman" w:hAnsi="Times New Roman"/>
          <w:sz w:val="24"/>
          <w:szCs w:val="24"/>
        </w:rPr>
        <w:t>Le cautionnement définitif sera restitué consécutivement par l</w:t>
      </w:r>
      <w:r w:rsidR="005D0EE3">
        <w:rPr>
          <w:rFonts w:ascii="Times New Roman" w:hAnsi="Times New Roman"/>
          <w:sz w:val="24"/>
          <w:szCs w:val="24"/>
        </w:rPr>
        <w:t>e Maître d’Ouvrage</w:t>
      </w:r>
      <w:r w:rsidRPr="005D0EE3">
        <w:rPr>
          <w:rFonts w:ascii="Times New Roman" w:hAnsi="Times New Roman"/>
          <w:sz w:val="24"/>
          <w:szCs w:val="24"/>
        </w:rPr>
        <w:t xml:space="preserve"> dans un délai d’un mois suivant la date de réception provisoire des </w:t>
      </w:r>
      <w:r w:rsidR="00B66376" w:rsidRPr="005D0EE3">
        <w:rPr>
          <w:rFonts w:ascii="Times New Roman" w:hAnsi="Times New Roman"/>
          <w:sz w:val="24"/>
          <w:szCs w:val="24"/>
        </w:rPr>
        <w:t>travaux</w:t>
      </w:r>
      <w:r w:rsidRPr="005D0EE3">
        <w:rPr>
          <w:rFonts w:ascii="Times New Roman" w:hAnsi="Times New Roman"/>
          <w:sz w:val="24"/>
          <w:szCs w:val="24"/>
        </w:rPr>
        <w:t>, à la suite d’une mainlevée déli</w:t>
      </w:r>
      <w:r w:rsidR="005D0EE3">
        <w:rPr>
          <w:rFonts w:ascii="Times New Roman" w:hAnsi="Times New Roman"/>
          <w:sz w:val="24"/>
          <w:szCs w:val="24"/>
        </w:rPr>
        <w:t xml:space="preserve">vrée par le Maître d’Ouvrage </w:t>
      </w:r>
      <w:r w:rsidRPr="0029472D">
        <w:rPr>
          <w:rFonts w:ascii="Times New Roman" w:hAnsi="Times New Roman"/>
          <w:sz w:val="24"/>
          <w:szCs w:val="24"/>
        </w:rPr>
        <w:t xml:space="preserve">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rsidR="0088770D" w:rsidRPr="0088770D" w:rsidRDefault="0088770D" w:rsidP="0088770D">
      <w:pPr>
        <w:widowControl w:val="0"/>
        <w:autoSpaceDE w:val="0"/>
        <w:jc w:val="both"/>
        <w:rPr>
          <w:sz w:val="10"/>
          <w:szCs w:val="10"/>
        </w:rPr>
      </w:pPr>
    </w:p>
    <w:p w:rsidR="00B66376" w:rsidRPr="005D0EE3" w:rsidRDefault="00B66376" w:rsidP="005C5EA0">
      <w:pPr>
        <w:pStyle w:val="Paragraphedeliste"/>
        <w:widowControl w:val="0"/>
        <w:numPr>
          <w:ilvl w:val="0"/>
          <w:numId w:val="10"/>
        </w:numPr>
        <w:autoSpaceDE w:val="0"/>
        <w:spacing w:after="0" w:line="240" w:lineRule="auto"/>
        <w:jc w:val="both"/>
        <w:rPr>
          <w:rFonts w:ascii="Times New Roman" w:hAnsi="Times New Roman"/>
          <w:sz w:val="24"/>
          <w:szCs w:val="24"/>
        </w:rPr>
      </w:pPr>
      <w:r w:rsidRPr="005D0EE3">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0"/>
    <w:p w:rsidR="00CA1FB6" w:rsidRPr="0088770D" w:rsidRDefault="00CA1FB6" w:rsidP="00D154B7">
      <w:pPr>
        <w:widowControl w:val="0"/>
        <w:autoSpaceDE w:val="0"/>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p>
    <w:p w:rsidR="003F7F98" w:rsidRDefault="005D0EE3" w:rsidP="00D154B7">
      <w:pPr>
        <w:widowControl w:val="0"/>
        <w:autoSpaceDE w:val="0"/>
        <w:jc w:val="both"/>
      </w:pPr>
      <w:r>
        <w:rPr>
          <w:i/>
          <w:iCs/>
        </w:rPr>
        <w:t xml:space="preserve">Il est de </w:t>
      </w:r>
      <w:r w:rsidR="003F7F98"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003F7F98" w:rsidRPr="0029472D">
        <w:rPr>
          <w:i/>
          <w:iCs/>
        </w:rPr>
        <w:t xml:space="preserve"> et les modalit</w:t>
      </w:r>
      <w:r w:rsidR="00512FC1">
        <w:rPr>
          <w:i/>
          <w:iCs/>
        </w:rPr>
        <w:t>és de restitution de la caution</w:t>
      </w:r>
      <w:r w:rsidR="003F7F98" w:rsidRPr="0029472D">
        <w:t>.</w:t>
      </w:r>
    </w:p>
    <w:p w:rsidR="0088770D" w:rsidRPr="0088770D" w:rsidRDefault="0088770D" w:rsidP="00D154B7">
      <w:pPr>
        <w:widowControl w:val="0"/>
        <w:autoSpaceDE w:val="0"/>
        <w:jc w:val="both"/>
        <w:rPr>
          <w:sz w:val="10"/>
          <w:szCs w:val="10"/>
        </w:rPr>
      </w:pPr>
    </w:p>
    <w:p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rsidR="003F7F98" w:rsidRDefault="003F7F98" w:rsidP="00D154B7">
      <w:pPr>
        <w:widowControl w:val="0"/>
        <w:tabs>
          <w:tab w:val="left" w:pos="5180"/>
        </w:tabs>
        <w:autoSpaceDE w:val="0"/>
        <w:jc w:val="both"/>
      </w:pPr>
      <w:r w:rsidRPr="0029472D">
        <w:rPr>
          <w:i/>
        </w:rPr>
        <w:t xml:space="preserve">Lorsque le marché est assorti d’une période de garantie ou d’entretien, la retenue de garantie est fixée à </w:t>
      </w:r>
      <w:r w:rsidRPr="0029472D">
        <w:rPr>
          <w:i/>
          <w:iCs/>
        </w:rPr>
        <w:t>10</w:t>
      </w:r>
      <w:r w:rsidR="00512FC1">
        <w:rPr>
          <w:i/>
          <w:iCs/>
        </w:rPr>
        <w:t xml:space="preserve">%maximum </w:t>
      </w:r>
      <w:r w:rsidRPr="0029472D">
        <w:rPr>
          <w:i/>
        </w:rPr>
        <w:t>du montant TTC du marché augmenté le cas échéant du montant des avenants</w:t>
      </w:r>
      <w:r w:rsidRPr="0029472D">
        <w:t>.</w:t>
      </w:r>
    </w:p>
    <w:p w:rsidR="0088770D" w:rsidRPr="0088770D" w:rsidRDefault="0088770D" w:rsidP="00D154B7">
      <w:pPr>
        <w:widowControl w:val="0"/>
        <w:tabs>
          <w:tab w:val="left" w:pos="5180"/>
        </w:tabs>
        <w:autoSpaceDE w:val="0"/>
        <w:jc w:val="both"/>
        <w:rPr>
          <w:sz w:val="10"/>
          <w:szCs w:val="10"/>
        </w:rPr>
      </w:pPr>
    </w:p>
    <w:p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après expiration du délai de garantie.</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rsidR="00E156CB" w:rsidRPr="0029472D" w:rsidRDefault="00E156CB" w:rsidP="00D154B7">
      <w:pPr>
        <w:widowControl w:val="0"/>
        <w:autoSpaceDE w:val="0"/>
        <w:jc w:val="both"/>
      </w:pPr>
    </w:p>
    <w:p w:rsidR="003F7F98" w:rsidRPr="0029472D" w:rsidRDefault="00927EF6" w:rsidP="0029357D">
      <w:pPr>
        <w:pStyle w:val="CCAParticle"/>
      </w:pPr>
      <w:bookmarkStart w:id="331" w:name="_Toc157306091"/>
      <w:bookmarkStart w:id="332" w:name="_Toc530307819"/>
      <w:bookmarkStart w:id="333" w:name="_Toc97557103"/>
      <w:r w:rsidRPr="0029472D">
        <w:t>Article 3</w:t>
      </w:r>
      <w:r w:rsidR="00333C6B" w:rsidRPr="0029472D">
        <w:t>2</w:t>
      </w:r>
      <w:r w:rsidR="003F7F98" w:rsidRPr="0029472D">
        <w:t>Variation des prix</w:t>
      </w:r>
      <w:bookmarkEnd w:id="331"/>
      <w:bookmarkEnd w:id="332"/>
      <w:bookmarkEnd w:id="333"/>
    </w:p>
    <w:p w:rsidR="003F7F98" w:rsidRPr="0029472D" w:rsidRDefault="00927EF6" w:rsidP="00D154B7">
      <w:pPr>
        <w:widowControl w:val="0"/>
        <w:autoSpaceDE w:val="0"/>
        <w:jc w:val="both"/>
      </w:pPr>
      <w:r w:rsidRPr="0029472D">
        <w:t>3</w:t>
      </w:r>
      <w:r w:rsidR="00333C6B" w:rsidRPr="0029472D">
        <w:t>2</w:t>
      </w:r>
      <w:r w:rsidR="003F7F98" w:rsidRPr="0029472D">
        <w:t xml:space="preserve">.1. Les prix sont fermes </w:t>
      </w:r>
    </w:p>
    <w:p w:rsidR="003F7F98" w:rsidRDefault="003F7F98" w:rsidP="00D154B7">
      <w:pPr>
        <w:widowControl w:val="0"/>
        <w:autoSpaceDE w:val="0"/>
        <w:jc w:val="both"/>
      </w:pPr>
      <w:r w:rsidRPr="0029472D">
        <w:t>Les acomptes payés au cocontractant au titre des avances ne sont pas révisables.</w:t>
      </w:r>
    </w:p>
    <w:p w:rsidR="0088770D" w:rsidRPr="0088770D" w:rsidRDefault="0088770D" w:rsidP="00D154B7">
      <w:pPr>
        <w:widowControl w:val="0"/>
        <w:autoSpaceDE w:val="0"/>
        <w:jc w:val="both"/>
        <w:rPr>
          <w:sz w:val="10"/>
          <w:szCs w:val="10"/>
        </w:rPr>
      </w:pPr>
    </w:p>
    <w:p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512FC1" w:rsidRPr="0029472D">
        <w:rPr>
          <w:spacing w:val="3"/>
        </w:rPr>
        <w:t>pri</w:t>
      </w:r>
      <w:r w:rsidR="00512FC1" w:rsidRPr="0029472D">
        <w:t>x.</w:t>
      </w:r>
    </w:p>
    <w:p w:rsidR="003F7F98" w:rsidRPr="0029472D" w:rsidRDefault="003F7F98" w:rsidP="00D154B7">
      <w:pPr>
        <w:widowControl w:val="0"/>
        <w:autoSpaceDE w:val="0"/>
        <w:jc w:val="both"/>
      </w:pPr>
      <w:r w:rsidRPr="0029472D">
        <w:t>Les modalités d’actualisation ou de révision des prix sont celles prévues dans le Code des Marchés Publics.</w:t>
      </w:r>
    </w:p>
    <w:p w:rsidR="00E156CB" w:rsidRPr="0088770D" w:rsidRDefault="00E156CB" w:rsidP="00D154B7">
      <w:pPr>
        <w:widowControl w:val="0"/>
        <w:autoSpaceDE w:val="0"/>
        <w:jc w:val="both"/>
        <w:rPr>
          <w:i/>
          <w:iCs/>
          <w:sz w:val="10"/>
          <w:szCs w:val="10"/>
        </w:rPr>
      </w:pPr>
    </w:p>
    <w:p w:rsidR="003F7F98" w:rsidRPr="0029472D" w:rsidRDefault="00927EF6" w:rsidP="0029357D">
      <w:pPr>
        <w:pStyle w:val="CCAParticle"/>
      </w:pPr>
      <w:bookmarkStart w:id="334" w:name="_Toc530307820"/>
      <w:bookmarkStart w:id="335" w:name="_Toc97557104"/>
      <w:bookmarkStart w:id="336" w:name="_Toc157306092"/>
      <w:bookmarkStart w:id="337" w:name="_Hlk163137604"/>
      <w:r w:rsidRPr="0029472D">
        <w:t>Article 3</w:t>
      </w:r>
      <w:r w:rsidR="00333C6B" w:rsidRPr="0029472D">
        <w:t>3</w:t>
      </w:r>
      <w:r w:rsidR="003F7F98" w:rsidRPr="0029472D">
        <w:t>Formules de révision des prix</w:t>
      </w:r>
      <w:bookmarkEnd w:id="334"/>
      <w:bookmarkEnd w:id="335"/>
      <w:bookmarkEnd w:id="336"/>
    </w:p>
    <w:p w:rsidR="003F7F98" w:rsidRPr="00512FC1" w:rsidRDefault="003F7F98" w:rsidP="00D154B7">
      <w:pPr>
        <w:widowControl w:val="0"/>
        <w:autoSpaceDE w:val="0"/>
        <w:jc w:val="both"/>
        <w:rPr>
          <w:color w:val="000000" w:themeColor="text1"/>
        </w:rPr>
      </w:pPr>
      <w:r w:rsidRPr="0029472D">
        <w:t xml:space="preserve">Les prix du bordereau des prix unitaires sont révisables </w:t>
      </w:r>
      <w:r w:rsidR="00512FC1">
        <w:rPr>
          <w:color w:val="000000" w:themeColor="text1"/>
        </w:rPr>
        <w:t>.</w:t>
      </w:r>
      <w:r w:rsidRPr="0029472D">
        <w:t>Pour chacun des paramètres, l’indice «</w:t>
      </w:r>
      <w:r w:rsidR="00137667" w:rsidRPr="0029472D">
        <w:t>0 »</w:t>
      </w:r>
      <w:r w:rsidRPr="0029472D">
        <w:t xml:space="preserve"> indique la</w:t>
      </w:r>
      <w:r w:rsidR="00137667" w:rsidRPr="0029472D">
        <w:t xml:space="preserve"> « valeur</w:t>
      </w:r>
      <w:r w:rsidRPr="0029472D">
        <w:t xml:space="preserve"> de </w:t>
      </w:r>
      <w:r w:rsidR="00137667" w:rsidRPr="0029472D">
        <w:t>base »</w:t>
      </w:r>
      <w:r w:rsidRPr="0029472D">
        <w:t xml:space="preserve"> à la date du mois précédent celui du dépouillement des plis.</w:t>
      </w:r>
      <w:r w:rsidRPr="0029472D">
        <w:rPr>
          <w:i/>
          <w:iCs/>
        </w:rPr>
        <w:t>Se confor</w:t>
      </w:r>
      <w:r w:rsidR="00512FC1">
        <w:rPr>
          <w:i/>
          <w:iCs/>
        </w:rPr>
        <w:t>mer au Code des marchés publics</w:t>
      </w:r>
    </w:p>
    <w:p w:rsidR="00E156CB" w:rsidRPr="0088770D" w:rsidRDefault="00E156CB" w:rsidP="00D154B7">
      <w:pPr>
        <w:widowControl w:val="0"/>
        <w:autoSpaceDE w:val="0"/>
        <w:jc w:val="both"/>
        <w:rPr>
          <w:i/>
          <w:iCs/>
          <w:sz w:val="10"/>
          <w:szCs w:val="10"/>
        </w:rPr>
      </w:pPr>
    </w:p>
    <w:p w:rsidR="003F7F98" w:rsidRPr="0029472D" w:rsidRDefault="00927EF6" w:rsidP="0029357D">
      <w:pPr>
        <w:pStyle w:val="CCAParticle"/>
      </w:pPr>
      <w:bookmarkStart w:id="338" w:name="_Toc530307821"/>
      <w:bookmarkStart w:id="339" w:name="_Toc97557105"/>
      <w:bookmarkStart w:id="340" w:name="_Toc157306093"/>
      <w:r w:rsidRPr="0029472D">
        <w:t>Article 3</w:t>
      </w:r>
      <w:r w:rsidR="00333C6B" w:rsidRPr="0029472D">
        <w:t>4</w:t>
      </w:r>
      <w:r w:rsidR="003F7F98" w:rsidRPr="0029472D">
        <w:t>Formules d’actualisation des prix</w:t>
      </w:r>
      <w:bookmarkEnd w:id="338"/>
      <w:bookmarkEnd w:id="339"/>
      <w:bookmarkEnd w:id="340"/>
    </w:p>
    <w:p w:rsidR="003F7F98" w:rsidRPr="0029472D" w:rsidRDefault="003F7F98" w:rsidP="00D154B7">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w:t>
      </w:r>
      <w:r w:rsidR="00512FC1">
        <w:rPr>
          <w:i/>
          <w:iCs/>
        </w:rPr>
        <w:t>ices à appliquer le cas échéant</w:t>
      </w:r>
      <w:r w:rsidRPr="0029472D">
        <w:rPr>
          <w:i/>
          <w:iCs/>
        </w:rPr>
        <w:t>.</w:t>
      </w:r>
    </w:p>
    <w:p w:rsidR="003F7F98" w:rsidRPr="0029472D" w:rsidRDefault="003F7F98" w:rsidP="00D154B7">
      <w:pPr>
        <w:widowControl w:val="0"/>
        <w:autoSpaceDE w:val="0"/>
        <w:jc w:val="both"/>
      </w:pPr>
      <w:r w:rsidRPr="0029472D">
        <w:t>Les indices sont, le cas échéant, ceux définis pour les formules de révision des prix.</w:t>
      </w:r>
    </w:p>
    <w:p w:rsidR="00E156CB" w:rsidRPr="0088770D" w:rsidRDefault="00E156CB" w:rsidP="00D154B7">
      <w:pPr>
        <w:widowControl w:val="0"/>
        <w:autoSpaceDE w:val="0"/>
        <w:jc w:val="both"/>
        <w:rPr>
          <w:sz w:val="10"/>
          <w:szCs w:val="10"/>
        </w:rPr>
      </w:pPr>
    </w:p>
    <w:p w:rsidR="003F7F98" w:rsidRPr="0029472D" w:rsidRDefault="00063E8C" w:rsidP="0029357D">
      <w:pPr>
        <w:pStyle w:val="CCAParticle"/>
      </w:pPr>
      <w:bookmarkStart w:id="341" w:name="_Toc530307822"/>
      <w:bookmarkStart w:id="342" w:name="_Toc97557106"/>
      <w:bookmarkStart w:id="343" w:name="_Toc157306094"/>
      <w:r w:rsidRPr="0029472D">
        <w:t>Article 3</w:t>
      </w:r>
      <w:r w:rsidR="00333C6B" w:rsidRPr="0029472D">
        <w:t>5</w:t>
      </w:r>
      <w:r w:rsidR="003F7F98" w:rsidRPr="0029472D">
        <w:t>Travaux en régie</w:t>
      </w:r>
      <w:bookmarkEnd w:id="341"/>
      <w:bookmarkEnd w:id="342"/>
      <w:bookmarkEnd w:id="343"/>
    </w:p>
    <w:p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w:t>
      </w:r>
      <w:r w:rsidRPr="0029472D">
        <w:lastRenderedPageBreak/>
        <w:t xml:space="preserve">rapport avec l’objet du marché. </w:t>
      </w:r>
    </w:p>
    <w:p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p>
    <w:p w:rsidR="0088770D" w:rsidRPr="0088770D" w:rsidRDefault="0088770D" w:rsidP="00D154B7">
      <w:pPr>
        <w:widowControl w:val="0"/>
        <w:autoSpaceDE w:val="0"/>
        <w:jc w:val="both"/>
        <w:rPr>
          <w:i/>
          <w:iCs/>
          <w:sz w:val="10"/>
          <w:szCs w:val="10"/>
        </w:rPr>
      </w:pPr>
    </w:p>
    <w:p w:rsidR="00E156CB" w:rsidRPr="00512FC1" w:rsidRDefault="00942E95" w:rsidP="00D154B7">
      <w:pPr>
        <w:widowControl w:val="0"/>
        <w:autoSpaceDE w:val="0"/>
        <w:jc w:val="both"/>
        <w:rPr>
          <w:i/>
          <w:iCs/>
        </w:rPr>
      </w:pPr>
      <w:r w:rsidRPr="00512FC1">
        <w:rPr>
          <w:i/>
          <w:iCs/>
        </w:rPr>
        <w:t>3</w:t>
      </w:r>
      <w:r w:rsidR="00333C6B" w:rsidRPr="00512FC1">
        <w:rPr>
          <w:i/>
          <w:iCs/>
        </w:rPr>
        <w:t>5</w:t>
      </w:r>
      <w:r w:rsidRPr="00512FC1">
        <w:rPr>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88770D" w:rsidRDefault="0088770D" w:rsidP="00D154B7">
      <w:pPr>
        <w:widowControl w:val="0"/>
        <w:autoSpaceDE w:val="0"/>
        <w:jc w:val="both"/>
        <w:rPr>
          <w:i/>
          <w:iCs/>
          <w:sz w:val="10"/>
          <w:szCs w:val="10"/>
        </w:rPr>
      </w:pPr>
    </w:p>
    <w:p w:rsidR="003F7F98" w:rsidRPr="0029472D" w:rsidRDefault="00063E8C" w:rsidP="0029357D">
      <w:pPr>
        <w:pStyle w:val="CCAParticle"/>
      </w:pPr>
      <w:bookmarkStart w:id="344" w:name="_Toc530307823"/>
      <w:bookmarkStart w:id="345" w:name="_Toc97557107"/>
      <w:bookmarkStart w:id="346" w:name="_Toc157306095"/>
      <w:r w:rsidRPr="0029472D">
        <w:t>Article 3</w:t>
      </w:r>
      <w:r w:rsidR="00333C6B" w:rsidRPr="0029472D">
        <w:t>6</w:t>
      </w:r>
      <w:r w:rsidR="003F7F98" w:rsidRPr="0029472D">
        <w:t>Valorisation des approvisionnements</w:t>
      </w:r>
      <w:bookmarkEnd w:id="344"/>
      <w:bookmarkEnd w:id="345"/>
      <w:bookmarkEnd w:id="346"/>
    </w:p>
    <w:p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rsidR="00E156CB" w:rsidRPr="0088770D" w:rsidRDefault="00E156CB" w:rsidP="00D154B7">
      <w:pPr>
        <w:widowControl w:val="0"/>
        <w:autoSpaceDE w:val="0"/>
        <w:jc w:val="both"/>
        <w:rPr>
          <w:sz w:val="10"/>
          <w:szCs w:val="10"/>
        </w:rPr>
      </w:pPr>
    </w:p>
    <w:p w:rsidR="003F7F98" w:rsidRPr="0029472D" w:rsidRDefault="00063E8C" w:rsidP="0029357D">
      <w:pPr>
        <w:pStyle w:val="CCAParticle"/>
      </w:pPr>
      <w:bookmarkStart w:id="347" w:name="_Toc157306096"/>
      <w:bookmarkStart w:id="348" w:name="_Toc530307824"/>
      <w:bookmarkStart w:id="349" w:name="_Toc97557108"/>
      <w:r w:rsidRPr="0029472D">
        <w:t>Article 3</w:t>
      </w:r>
      <w:r w:rsidR="00333C6B" w:rsidRPr="0029472D">
        <w:t>7</w:t>
      </w:r>
      <w:r w:rsidR="003F7F98" w:rsidRPr="0029472D">
        <w:t>Avances</w:t>
      </w:r>
      <w:bookmarkEnd w:id="347"/>
      <w:bookmarkEnd w:id="348"/>
      <w:bookmarkEnd w:id="349"/>
    </w:p>
    <w:p w:rsidR="003F7F98" w:rsidRPr="00A801CF" w:rsidRDefault="003F7F98" w:rsidP="00D154B7">
      <w:pPr>
        <w:widowControl w:val="0"/>
        <w:autoSpaceDE w:val="0"/>
        <w:jc w:val="both"/>
        <w:rPr>
          <w:rStyle w:val="AAOarticlesCar"/>
          <w:b w:val="0"/>
          <w:sz w:val="22"/>
        </w:rPr>
      </w:pPr>
      <w:r w:rsidRPr="0029472D">
        <w:t>3</w:t>
      </w:r>
      <w:r w:rsidR="00333C6B" w:rsidRPr="0029472D">
        <w:t>7</w:t>
      </w:r>
      <w:r w:rsidRPr="0029472D">
        <w:t xml:space="preserve">.1. </w:t>
      </w:r>
      <w:r w:rsidRPr="00A801CF">
        <w:rPr>
          <w:rStyle w:val="AAOarticlesCar"/>
          <w:b w:val="0"/>
          <w:sz w:val="22"/>
        </w:rPr>
        <w:t>Le Maître d’Ouvrage</w:t>
      </w:r>
      <w:r w:rsidR="00ED2A05" w:rsidRPr="00A801CF">
        <w:rPr>
          <w:rStyle w:val="AAOarticlesCar"/>
          <w:b w:val="0"/>
          <w:sz w:val="22"/>
        </w:rPr>
        <w:t xml:space="preserve"> peutaccorder</w:t>
      </w:r>
      <w:r w:rsidRPr="00A801CF">
        <w:rPr>
          <w:rStyle w:val="AAOarticlesCar"/>
          <w:b w:val="0"/>
          <w:sz w:val="22"/>
        </w:rPr>
        <w:t xml:space="preserve"> une avance de démarrage n’excédant p</w:t>
      </w:r>
      <w:r w:rsidR="00512FC1" w:rsidRPr="00A801CF">
        <w:rPr>
          <w:rStyle w:val="AAOarticlesCar"/>
          <w:b w:val="0"/>
          <w:sz w:val="22"/>
        </w:rPr>
        <w:t>as 20% du montant TTC du marché</w:t>
      </w:r>
    </w:p>
    <w:p w:rsidR="003F7F98" w:rsidRDefault="003F7F98" w:rsidP="00D154B7">
      <w:pPr>
        <w:widowControl w:val="0"/>
        <w:autoSpaceDE w:val="0"/>
        <w:jc w:val="both"/>
        <w:rPr>
          <w:i/>
          <w:iCs/>
        </w:rPr>
      </w:pPr>
      <w:r w:rsidRPr="0029472D">
        <w:t>3</w:t>
      </w:r>
      <w:r w:rsidR="00333C6B" w:rsidRPr="0029472D">
        <w:t>7</w:t>
      </w:r>
      <w:r w:rsidRPr="0029472D">
        <w:t xml:space="preserve">.2 L’avance de démarrage peut être obtenue par le co-contractant de l’administration sur simple demande adressée au Maître d’ouvrage </w:t>
      </w:r>
      <w:r w:rsidRPr="0029472D">
        <w:rPr>
          <w:iCs/>
        </w:rPr>
        <w:t>sans justificatif. Cette</w:t>
      </w:r>
      <w:r w:rsidRPr="0029472D">
        <w:t xml:space="preserve"> avance commence à être remboursée p</w:t>
      </w:r>
      <w:r w:rsidR="00ED2A05">
        <w:t>ar déduction d’un pourcentage :</w:t>
      </w:r>
      <w:r w:rsidRPr="0029472D">
        <w:rPr>
          <w:iCs/>
        </w:rPr>
        <w:t>sur chaque décompte dès lors que le cumul des travaux atteint 40% du montant du marché</w:t>
      </w:r>
      <w:r w:rsidRPr="0029472D">
        <w:rPr>
          <w:i/>
          <w:iCs/>
        </w:rPr>
        <w:t xml:space="preserve">. </w:t>
      </w:r>
      <w:r w:rsidR="00942E95" w:rsidRPr="0029472D">
        <w:rPr>
          <w:i/>
          <w:iCs/>
        </w:rPr>
        <w:t xml:space="preserve">Le versement de l'avance de démarrage intervient postérieurement à la mise en place des cautions exigibles, conformément aux dispositions du code des• marchés publics. </w:t>
      </w:r>
    </w:p>
    <w:p w:rsidR="0088770D" w:rsidRPr="0088770D" w:rsidRDefault="0088770D" w:rsidP="00D154B7">
      <w:pPr>
        <w:widowControl w:val="0"/>
        <w:autoSpaceDE w:val="0"/>
        <w:jc w:val="both"/>
        <w:rPr>
          <w:i/>
          <w:iCs/>
          <w:sz w:val="10"/>
          <w:szCs w:val="10"/>
        </w:rPr>
      </w:pPr>
    </w:p>
    <w:p w:rsidR="003F7F98" w:rsidRDefault="003F7F98" w:rsidP="00D154B7">
      <w:pPr>
        <w:widowControl w:val="0"/>
        <w:autoSpaceDE w:val="0"/>
        <w:jc w:val="both"/>
      </w:pPr>
      <w:r w:rsidRPr="0029472D">
        <w:rPr>
          <w:bCs/>
        </w:rPr>
        <w:t>3</w:t>
      </w:r>
      <w:r w:rsidR="00333C6B" w:rsidRPr="0029472D">
        <w:rPr>
          <w:bCs/>
        </w:rPr>
        <w:t>7</w:t>
      </w:r>
      <w:r w:rsidRPr="0029472D">
        <w:rPr>
          <w:bCs/>
        </w:rPr>
        <w:t>.3</w:t>
      </w:r>
      <w:r w:rsidRPr="0029472D">
        <w:rPr>
          <w:bCs/>
        </w:rPr>
        <w:tab/>
      </w:r>
      <w:r w:rsidRPr="0029472D">
        <w:t>La totalité de l’avance doit être remboursée au plus tard dès le moment où la valeur en prix de base des prestations réalisées atteint quatre-vingt pour cent (80%) du montant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3</w:t>
      </w:r>
      <w:r w:rsidR="00333C6B" w:rsidRPr="0029472D">
        <w:t>7</w:t>
      </w:r>
      <w:r w:rsidRPr="0029472D">
        <w:t>.4</w:t>
      </w:r>
      <w:r w:rsidRPr="0029472D">
        <w:tab/>
        <w:t>Au fur et à mesure du remboursement des avances, le Maître d’Ouvrage donnera la mainlevée de la partie de la caution correspondante, sur demande expresse du cocontractant de l’administration.</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3</w:t>
      </w:r>
      <w:r w:rsidR="00333C6B" w:rsidRPr="0029472D">
        <w:t>7</w:t>
      </w:r>
      <w:r w:rsidRPr="0029472D">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9472D">
        <w:t xml:space="preserve"> spécifiés dans sa demande</w:t>
      </w:r>
      <w:r w:rsidRPr="0029472D">
        <w:t>.</w:t>
      </w:r>
    </w:p>
    <w:p w:rsidR="00E156CB" w:rsidRPr="0088770D" w:rsidRDefault="00E156CB" w:rsidP="00D154B7">
      <w:pPr>
        <w:widowControl w:val="0"/>
        <w:autoSpaceDE w:val="0"/>
        <w:jc w:val="both"/>
        <w:rPr>
          <w:sz w:val="10"/>
          <w:szCs w:val="10"/>
        </w:rPr>
      </w:pPr>
    </w:p>
    <w:p w:rsidR="003F7F98" w:rsidRPr="0029472D" w:rsidRDefault="00063E8C" w:rsidP="0029357D">
      <w:pPr>
        <w:pStyle w:val="CCAParticle"/>
      </w:pPr>
      <w:bookmarkStart w:id="350" w:name="_Toc530307825"/>
      <w:bookmarkStart w:id="351" w:name="_Toc97557109"/>
      <w:bookmarkStart w:id="352" w:name="_Toc157306097"/>
      <w:r w:rsidRPr="0029472D">
        <w:t>Article 3</w:t>
      </w:r>
      <w:r w:rsidR="00333C6B" w:rsidRPr="0029472D">
        <w:t>8</w:t>
      </w:r>
      <w:r w:rsidR="003F7F98" w:rsidRPr="0029472D">
        <w:t>Règlement des travaux</w:t>
      </w:r>
      <w:bookmarkEnd w:id="350"/>
      <w:bookmarkEnd w:id="351"/>
      <w:bookmarkEnd w:id="352"/>
    </w:p>
    <w:p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p>
    <w:p w:rsidR="003F7F98" w:rsidRPr="0029472D" w:rsidRDefault="003F7F98" w:rsidP="00D154B7">
      <w:pPr>
        <w:widowControl w:val="0"/>
        <w:autoSpaceDE w:val="0"/>
        <w:jc w:val="both"/>
        <w:rPr>
          <w:i/>
          <w:iCs/>
        </w:rPr>
      </w:pPr>
      <w:r w:rsidRPr="0029472D">
        <w:rPr>
          <w:i/>
          <w:iCs/>
        </w:rPr>
        <w:t>Les décomptes provisoires doivent être établis en sept exemplaires à une fréquence de :</w:t>
      </w:r>
      <w:r w:rsidRPr="0029472D">
        <w:rPr>
          <w:iCs/>
        </w:rPr>
        <w:t>[</w:t>
      </w:r>
      <w:r w:rsidRPr="0029472D">
        <w:t>A préciser</w:t>
      </w:r>
      <w:r w:rsidRPr="0029472D">
        <w:rPr>
          <w:iCs/>
        </w:rPr>
        <w:t xml:space="preserve"> comprise entre un (01) et trois (3) mois</w:t>
      </w:r>
      <w:r w:rsidRPr="0029472D">
        <w:rPr>
          <w:i/>
          <w:iCs/>
        </w:rPr>
        <w:t xml:space="preserve">]. </w:t>
      </w:r>
    </w:p>
    <w:p w:rsidR="003F7F98" w:rsidRDefault="003F7F98" w:rsidP="00D154B7">
      <w:pPr>
        <w:widowControl w:val="0"/>
        <w:autoSpaceDE w:val="0"/>
        <w:jc w:val="both"/>
        <w:rPr>
          <w:i/>
          <w:iCs/>
          <w:color w:val="000000" w:themeColor="text1"/>
        </w:rPr>
      </w:pPr>
      <w:r w:rsidRPr="0029472D">
        <w:rPr>
          <w:i/>
          <w:iCs/>
          <w:color w:val="000000" w:themeColor="text1"/>
        </w:rPr>
        <w:t xml:space="preserve">Le Maître d’œuvre ou l’Ingénieur dispose d’un délai de </w:t>
      </w:r>
      <w:r w:rsidRPr="0029472D">
        <w:rPr>
          <w:color w:val="000000" w:themeColor="text1"/>
        </w:rPr>
        <w:t xml:space="preserve">: </w:t>
      </w:r>
      <w:r w:rsidR="00ED2A05">
        <w:rPr>
          <w:i/>
          <w:iCs/>
          <w:color w:val="000000" w:themeColor="text1"/>
        </w:rPr>
        <w:t xml:space="preserve">05 </w:t>
      </w:r>
      <w:r w:rsidRPr="0029472D">
        <w:rPr>
          <w:i/>
          <w:iCs/>
          <w:color w:val="000000" w:themeColor="text1"/>
        </w:rPr>
        <w:t>jours</w:t>
      </w:r>
      <w:r w:rsidR="008B768A" w:rsidRPr="0029472D">
        <w:rPr>
          <w:i/>
          <w:iCs/>
          <w:color w:val="000000" w:themeColor="text1"/>
        </w:rPr>
        <w:t>ouvrables maxi</w:t>
      </w:r>
      <w:r w:rsidRPr="0029472D">
        <w:rPr>
          <w:i/>
          <w:iCs/>
          <w:color w:val="000000" w:themeColor="text1"/>
        </w:rPr>
        <w:t xml:space="preserve"> pour transmettre au Chef de service du marché, le projet de décompte qu’il a approuvé. </w:t>
      </w:r>
    </w:p>
    <w:p w:rsidR="0088770D" w:rsidRPr="0088770D" w:rsidRDefault="0088770D" w:rsidP="00D154B7">
      <w:pPr>
        <w:widowControl w:val="0"/>
        <w:autoSpaceDE w:val="0"/>
        <w:jc w:val="both"/>
        <w:rPr>
          <w:color w:val="000000" w:themeColor="text1"/>
          <w:sz w:val="10"/>
          <w:szCs w:val="10"/>
        </w:rPr>
      </w:pPr>
    </w:p>
    <w:p w:rsidR="003F7F98" w:rsidRPr="0029472D" w:rsidRDefault="003F7F98" w:rsidP="00D154B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sidR="00ED2A05">
        <w:rPr>
          <w:i/>
          <w:iCs/>
          <w:color w:val="000000" w:themeColor="text1"/>
        </w:rPr>
        <w:t>15</w:t>
      </w:r>
      <w:r w:rsidRPr="0029472D">
        <w:rPr>
          <w:i/>
          <w:iCs/>
          <w:color w:val="000000" w:themeColor="text1"/>
        </w:rPr>
        <w:t>jours</w:t>
      </w:r>
      <w:r w:rsidR="008B768A" w:rsidRPr="0029472D">
        <w:rPr>
          <w:i/>
          <w:iCs/>
          <w:color w:val="000000" w:themeColor="text1"/>
        </w:rPr>
        <w:t xml:space="preserve"> ouvrables maxi</w:t>
      </w:r>
      <w:r w:rsidRPr="0029472D">
        <w:rPr>
          <w:i/>
          <w:iCs/>
          <w:color w:val="000000" w:themeColor="text1"/>
        </w:rPr>
        <w:t xml:space="preserve">] pour procéder à la liquidation et sa transmission au comptable chargé du paiement avec copie à l’organisme chargé </w:t>
      </w:r>
      <w:r w:rsidRPr="0029472D">
        <w:rPr>
          <w:i/>
          <w:iCs/>
          <w:color w:val="000000" w:themeColor="text1"/>
        </w:rPr>
        <w:lastRenderedPageBreak/>
        <w:t>du contrôle externe.</w:t>
      </w:r>
    </w:p>
    <w:p w:rsidR="003F7F98" w:rsidRDefault="003F7F98" w:rsidP="00D154B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3F7F98" w:rsidRPr="0029472D" w:rsidRDefault="003F7F98" w:rsidP="00D154B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3F7F98" w:rsidRPr="0029472D" w:rsidRDefault="003F7F98" w:rsidP="005C5EA0">
      <w:pPr>
        <w:widowControl w:val="0"/>
        <w:numPr>
          <w:ilvl w:val="0"/>
          <w:numId w:val="7"/>
        </w:numPr>
        <w:autoSpaceDE w:val="0"/>
        <w:ind w:left="567" w:hanging="283"/>
        <w:jc w:val="both"/>
      </w:pPr>
      <w:r w:rsidRPr="0029472D">
        <w:rPr>
          <w:i/>
          <w:iCs/>
        </w:rPr>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Pr="0029472D">
        <w:rPr>
          <w:i/>
          <w:iCs/>
        </w:rPr>
        <w:t>;</w:t>
      </w:r>
    </w:p>
    <w:p w:rsidR="003F7F98" w:rsidRPr="0029472D" w:rsidRDefault="003F7F98" w:rsidP="005C5EA0">
      <w:pPr>
        <w:widowControl w:val="0"/>
        <w:numPr>
          <w:ilvl w:val="0"/>
          <w:numId w:val="7"/>
        </w:numPr>
        <w:autoSpaceDE w:val="0"/>
        <w:ind w:left="567" w:hanging="283"/>
        <w:jc w:val="both"/>
      </w:pPr>
      <w:r w:rsidRPr="0029472D">
        <w:rPr>
          <w:i/>
          <w:iCs/>
        </w:rPr>
        <w:t>TVA au taux en vigueur ;</w:t>
      </w:r>
    </w:p>
    <w:p w:rsidR="003F7F98" w:rsidRPr="0088770D" w:rsidRDefault="003F7F98" w:rsidP="005C5EA0">
      <w:pPr>
        <w:widowControl w:val="0"/>
        <w:numPr>
          <w:ilvl w:val="0"/>
          <w:numId w:val="7"/>
        </w:numPr>
        <w:autoSpaceDE w:val="0"/>
        <w:ind w:left="567" w:hanging="283"/>
        <w:jc w:val="both"/>
      </w:pPr>
      <w:r w:rsidRPr="0029472D">
        <w:rPr>
          <w:i/>
          <w:iCs/>
        </w:rPr>
        <w:t>[AIR ou TSR] versé au Trésor public au titre de l’AIR ou de la TSR dû par le cocontractant ;</w:t>
      </w:r>
    </w:p>
    <w:p w:rsidR="0088770D" w:rsidRPr="0088770D" w:rsidRDefault="0088770D" w:rsidP="0088770D">
      <w:pPr>
        <w:widowControl w:val="0"/>
        <w:autoSpaceDE w:val="0"/>
        <w:ind w:left="567"/>
        <w:jc w:val="both"/>
        <w:rPr>
          <w:sz w:val="10"/>
          <w:szCs w:val="10"/>
        </w:rPr>
      </w:pPr>
    </w:p>
    <w:p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rsidR="003F7F98" w:rsidRDefault="003F7F98" w:rsidP="00D154B7">
      <w:pPr>
        <w:widowControl w:val="0"/>
        <w:autoSpaceDE w:val="0"/>
        <w:jc w:val="both"/>
        <w:rPr>
          <w:iCs/>
        </w:rPr>
      </w:pPr>
      <w:r w:rsidRPr="0029472D">
        <w:t xml:space="preserve">Après achèvement des travaux et dans un délai maximum de </w:t>
      </w:r>
      <w:r w:rsidR="00ED2A05">
        <w:rPr>
          <w:i/>
          <w:iCs/>
        </w:rPr>
        <w:t xml:space="preserve">07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88770D" w:rsidRDefault="0088770D" w:rsidP="00D154B7">
      <w:pPr>
        <w:widowControl w:val="0"/>
        <w:autoSpaceDE w:val="0"/>
        <w:jc w:val="both"/>
        <w:rPr>
          <w:iCs/>
          <w:sz w:val="10"/>
          <w:szCs w:val="10"/>
        </w:rPr>
      </w:pPr>
    </w:p>
    <w:p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le Maître d’œuvre ou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définiespour l’établissement des décomptes mensuels.</w:t>
      </w:r>
    </w:p>
    <w:p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00ED2A05">
        <w:t xml:space="preserve"> Le chef de service du marché sert à l’établissement de l’acompte pour solde </w:t>
      </w:r>
      <w:r w:rsidR="007E7252">
        <w:t>du</w:t>
      </w:r>
      <w:r w:rsidR="00F80F95">
        <w:t xml:space="preserve"> marché établi</w:t>
      </w:r>
      <w:r w:rsidR="00ED2A05">
        <w:t xml:space="preserve"> dans un délai de 21 jours pour l’établissement des décomptes.</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rPr>
          <w:i/>
          <w:iCs/>
        </w:rPr>
      </w:pPr>
      <w:r w:rsidRPr="0029472D">
        <w:rPr>
          <w:b/>
        </w:rPr>
        <w:t>3</w:t>
      </w:r>
      <w:r w:rsidR="00333C6B" w:rsidRPr="0029472D">
        <w:rPr>
          <w:b/>
        </w:rPr>
        <w:t>8</w:t>
      </w:r>
      <w:r w:rsidRPr="0029472D">
        <w:rPr>
          <w:b/>
        </w:rPr>
        <w:t>.3.4.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Default="003F7F98" w:rsidP="00D154B7">
      <w:pPr>
        <w:widowControl w:val="0"/>
        <w:autoSpaceDE w:val="0"/>
        <w:jc w:val="both"/>
        <w:rPr>
          <w:i/>
          <w:iCs/>
        </w:rPr>
      </w:pPr>
      <w:r w:rsidRPr="0029472D">
        <w:rPr>
          <w:i/>
          <w:iCs/>
        </w:rPr>
        <w:t xml:space="preserve">Le règlement du différend intervient alors selon les dispositions du code des marchés publics </w:t>
      </w:r>
      <w:r w:rsidR="00063E8C" w:rsidRPr="0029472D">
        <w:rPr>
          <w:i/>
          <w:iCs/>
        </w:rPr>
        <w:t>en vigueur et du CCAG applicable</w:t>
      </w:r>
      <w:r w:rsidRPr="0029472D">
        <w:rPr>
          <w:i/>
          <w:iCs/>
        </w:rPr>
        <w:t>.</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rsidR="003F7F98" w:rsidRDefault="003F7F98" w:rsidP="00D154B7">
      <w:pPr>
        <w:widowControl w:val="0"/>
        <w:autoSpaceDE w:val="0"/>
        <w:jc w:val="both"/>
        <w:rPr>
          <w:i/>
          <w:iCs/>
        </w:rPr>
      </w:pPr>
      <w:r w:rsidRPr="0029472D">
        <w:rPr>
          <w:b/>
        </w:rPr>
        <w:t>3</w:t>
      </w:r>
      <w:r w:rsidR="00333C6B" w:rsidRPr="0029472D">
        <w:rPr>
          <w:b/>
        </w:rPr>
        <w:t>8</w:t>
      </w:r>
      <w:r w:rsidRPr="0029472D">
        <w:rPr>
          <w:b/>
        </w:rPr>
        <w:t>.4.1</w:t>
      </w:r>
      <w:r w:rsidRPr="0029472D">
        <w:t xml:space="preserve">. </w:t>
      </w:r>
      <w:r w:rsidRPr="0029472D">
        <w:rPr>
          <w:i/>
          <w:iCs/>
        </w:rPr>
        <w:t>[Indiquer le délai dont dispose le Chef de service ou le Maître d’Œuvre pour établir le décompte général et définitif au   cocontractant de l’administration après la réception définitive (1 mois maximum)]</w:t>
      </w:r>
    </w:p>
    <w:p w:rsidR="0088770D" w:rsidRPr="00BD35FF"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3F7F98" w:rsidRPr="0029472D" w:rsidRDefault="00137667" w:rsidP="005C5EA0">
      <w:pPr>
        <w:widowControl w:val="0"/>
        <w:numPr>
          <w:ilvl w:val="0"/>
          <w:numId w:val="7"/>
        </w:numPr>
        <w:autoSpaceDE w:val="0"/>
        <w:ind w:left="567" w:hanging="283"/>
        <w:jc w:val="both"/>
        <w:rPr>
          <w:iCs/>
        </w:rPr>
      </w:pPr>
      <w:r w:rsidRPr="0029472D">
        <w:rPr>
          <w:iCs/>
        </w:rPr>
        <w:t>Le</w:t>
      </w:r>
      <w:r w:rsidR="003F7F98" w:rsidRPr="0029472D">
        <w:rPr>
          <w:iCs/>
        </w:rPr>
        <w:t xml:space="preserve"> décompte final,</w:t>
      </w:r>
    </w:p>
    <w:p w:rsidR="003F7F98" w:rsidRPr="0029472D" w:rsidRDefault="00137667" w:rsidP="005C5EA0">
      <w:pPr>
        <w:widowControl w:val="0"/>
        <w:numPr>
          <w:ilvl w:val="0"/>
          <w:numId w:val="7"/>
        </w:numPr>
        <w:autoSpaceDE w:val="0"/>
        <w:ind w:left="567" w:hanging="283"/>
        <w:jc w:val="both"/>
        <w:rPr>
          <w:iCs/>
        </w:rPr>
      </w:pPr>
      <w:r w:rsidRPr="0029472D">
        <w:rPr>
          <w:iCs/>
        </w:rPr>
        <w:t>Le</w:t>
      </w:r>
      <w:r w:rsidR="003F7F98" w:rsidRPr="0029472D">
        <w:rPr>
          <w:iCs/>
        </w:rPr>
        <w:t xml:space="preserve"> solde,</w:t>
      </w:r>
    </w:p>
    <w:p w:rsidR="003F7F98" w:rsidRDefault="00137667" w:rsidP="005C5EA0">
      <w:pPr>
        <w:widowControl w:val="0"/>
        <w:numPr>
          <w:ilvl w:val="0"/>
          <w:numId w:val="7"/>
        </w:numPr>
        <w:autoSpaceDE w:val="0"/>
        <w:ind w:left="567" w:hanging="283"/>
        <w:jc w:val="both"/>
      </w:pPr>
      <w:r w:rsidRPr="0029472D">
        <w:rPr>
          <w:iCs/>
        </w:rPr>
        <w:t>La</w:t>
      </w:r>
      <w:r w:rsidR="003F7F98" w:rsidRPr="0029472D">
        <w:rPr>
          <w:iCs/>
        </w:rPr>
        <w:t xml:space="preserve"> récapitulation des acomptes mensuels</w:t>
      </w:r>
      <w:r w:rsidR="003F7F98" w:rsidRPr="0029472D">
        <w:t>.</w:t>
      </w:r>
    </w:p>
    <w:p w:rsidR="00BD35FF" w:rsidRPr="00BD35FF" w:rsidRDefault="00BD35FF" w:rsidP="00BD35FF">
      <w:pPr>
        <w:widowControl w:val="0"/>
        <w:autoSpaceDE w:val="0"/>
        <w:ind w:left="567"/>
        <w:jc w:val="both"/>
        <w:rPr>
          <w:sz w:val="10"/>
          <w:szCs w:val="10"/>
        </w:rPr>
      </w:pPr>
    </w:p>
    <w:p w:rsidR="003F7F98" w:rsidRPr="00A801CF" w:rsidRDefault="003F7F98" w:rsidP="00D154B7">
      <w:pPr>
        <w:widowControl w:val="0"/>
        <w:autoSpaceDE w:val="0"/>
        <w:jc w:val="both"/>
      </w:pPr>
      <w:r w:rsidRPr="00A801CF">
        <w:t xml:space="preserve">La signature du décompte général et définitif sans réserve par le cocontractant, lie définitivement les </w:t>
      </w:r>
      <w:r w:rsidRPr="00A801CF">
        <w:rPr>
          <w:spacing w:val="1"/>
        </w:rPr>
        <w:t>partie</w:t>
      </w:r>
      <w:r w:rsidRPr="00A801CF">
        <w:t xml:space="preserve">s </w:t>
      </w:r>
      <w:r w:rsidRPr="00A801CF">
        <w:rPr>
          <w:spacing w:val="1"/>
        </w:rPr>
        <w:t>e</w:t>
      </w:r>
      <w:r w:rsidRPr="00A801CF">
        <w:t xml:space="preserve">t </w:t>
      </w:r>
      <w:r w:rsidRPr="00A801CF">
        <w:rPr>
          <w:spacing w:val="1"/>
        </w:rPr>
        <w:t>me</w:t>
      </w:r>
      <w:r w:rsidRPr="00A801CF">
        <w:t xml:space="preserve">t </w:t>
      </w:r>
      <w:r w:rsidRPr="00A801CF">
        <w:rPr>
          <w:spacing w:val="1"/>
        </w:rPr>
        <w:t>fi</w:t>
      </w:r>
      <w:r w:rsidRPr="00A801CF">
        <w:t xml:space="preserve">n </w:t>
      </w:r>
      <w:r w:rsidRPr="00A801CF">
        <w:rPr>
          <w:spacing w:val="1"/>
        </w:rPr>
        <w:t>a</w:t>
      </w:r>
      <w:r w:rsidRPr="00A801CF">
        <w:t xml:space="preserve">u </w:t>
      </w:r>
      <w:r w:rsidRPr="00A801CF">
        <w:rPr>
          <w:spacing w:val="1"/>
        </w:rPr>
        <w:t>marché</w:t>
      </w:r>
      <w:r w:rsidRPr="00A801CF">
        <w:t xml:space="preserve">, </w:t>
      </w:r>
      <w:r w:rsidR="00063E8C" w:rsidRPr="00A801CF">
        <w:rPr>
          <w:spacing w:val="1"/>
        </w:rPr>
        <w:t>et libère le cocontractant et le maitre d’ouvrage de toutes leurs obligations</w:t>
      </w:r>
      <w:r w:rsidR="00063E8C" w:rsidRPr="00A801CF">
        <w:t xml:space="preserve">, </w:t>
      </w:r>
      <w:r w:rsidRPr="00A801CF">
        <w:rPr>
          <w:spacing w:val="1"/>
        </w:rPr>
        <w:t>sau</w:t>
      </w:r>
      <w:r w:rsidRPr="00A801CF">
        <w:t xml:space="preserve">f </w:t>
      </w:r>
      <w:r w:rsidRPr="00A801CF">
        <w:rPr>
          <w:spacing w:val="1"/>
        </w:rPr>
        <w:t>e</w:t>
      </w:r>
      <w:r w:rsidRPr="00A801CF">
        <w:t xml:space="preserve">n </w:t>
      </w:r>
      <w:r w:rsidRPr="00A801CF">
        <w:rPr>
          <w:spacing w:val="1"/>
        </w:rPr>
        <w:t>c</w:t>
      </w:r>
      <w:r w:rsidRPr="00A801CF">
        <w:t xml:space="preserve">e </w:t>
      </w:r>
      <w:r w:rsidRPr="00A801CF">
        <w:rPr>
          <w:spacing w:val="1"/>
        </w:rPr>
        <w:t xml:space="preserve">qui </w:t>
      </w:r>
      <w:r w:rsidRPr="00A801CF">
        <w:t>concerne les intérêts moratoires</w:t>
      </w:r>
    </w:p>
    <w:p w:rsidR="00BD35FF" w:rsidRPr="00D03D9A" w:rsidRDefault="00BD35FF" w:rsidP="00D154B7">
      <w:pPr>
        <w:widowControl w:val="0"/>
        <w:autoSpaceDE w:val="0"/>
        <w:jc w:val="both"/>
        <w:rPr>
          <w:b/>
          <w:sz w:val="10"/>
          <w:szCs w:val="10"/>
        </w:rPr>
      </w:pPr>
    </w:p>
    <w:p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w:t>
      </w:r>
      <w:r w:rsidR="00F80F95" w:rsidRPr="0029472D">
        <w:rPr>
          <w:i/>
          <w:iCs/>
          <w:spacing w:val="1"/>
        </w:rPr>
        <w:t>Le cocontractant</w:t>
      </w:r>
      <w:r w:rsidRPr="0029472D">
        <w:rPr>
          <w:i/>
          <w:iCs/>
          <w:spacing w:val="1"/>
        </w:rPr>
        <w:t>dispos</w:t>
      </w:r>
      <w:r w:rsidRPr="0029472D">
        <w:rPr>
          <w:i/>
          <w:iCs/>
        </w:rPr>
        <w:t>e</w:t>
      </w:r>
      <w:r w:rsidR="00F80F95" w:rsidRPr="00F80F95">
        <w:rPr>
          <w:i/>
          <w:iCs/>
        </w:rPr>
        <w:t>d’</w:t>
      </w:r>
      <w:r w:rsidR="00F80F95">
        <w:rPr>
          <w:i/>
          <w:iCs/>
        </w:rPr>
        <w:t>un délai de 15 jours</w:t>
      </w:r>
      <w:r w:rsidRPr="0029472D">
        <w:rPr>
          <w:i/>
          <w:iCs/>
          <w:spacing w:val="1"/>
        </w:rPr>
        <w:t xml:space="preserve">pour </w:t>
      </w:r>
      <w:r w:rsidRPr="0029472D">
        <w:rPr>
          <w:i/>
          <w:iCs/>
        </w:rPr>
        <w:t xml:space="preserve">renvoyer le décompte général et définitif </w:t>
      </w:r>
    </w:p>
    <w:p w:rsidR="003F7F98" w:rsidRPr="0029472D" w:rsidRDefault="003F7F98" w:rsidP="00D154B7">
      <w:pPr>
        <w:widowControl w:val="0"/>
        <w:autoSpaceDE w:val="0"/>
        <w:jc w:val="both"/>
        <w:rPr>
          <w:i/>
          <w:iCs/>
        </w:rPr>
      </w:pPr>
      <w:r w:rsidRPr="0029472D">
        <w:rPr>
          <w:i/>
          <w:iCs/>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w:t>
      </w:r>
      <w:r w:rsidRPr="0029472D">
        <w:rPr>
          <w:i/>
          <w:iCs/>
        </w:rPr>
        <w:lastRenderedPageBreak/>
        <w:t>représentant sur le site le cas échéant</w:t>
      </w:r>
    </w:p>
    <w:p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53" w:name="_Toc157306098"/>
      <w:bookmarkStart w:id="354" w:name="_Toc530307826"/>
      <w:bookmarkStart w:id="355" w:name="_Toc97557110"/>
      <w:r w:rsidRPr="0029472D">
        <w:t xml:space="preserve">Article 39 </w:t>
      </w:r>
      <w:r w:rsidR="003F7F98" w:rsidRPr="0029472D">
        <w:t>Intérêts moratoires</w:t>
      </w:r>
      <w:bookmarkEnd w:id="353"/>
      <w:bookmarkEnd w:id="354"/>
      <w:bookmarkEnd w:id="355"/>
    </w:p>
    <w:p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t xml:space="preserve">et </w:t>
      </w:r>
      <w:r w:rsidR="002D6F25" w:rsidRPr="0029472D">
        <w:t xml:space="preserve"> par application de la </w:t>
      </w:r>
      <w:r w:rsidR="009502C4" w:rsidRPr="0029472D">
        <w:t xml:space="preserve">formule </w:t>
      </w:r>
    </w:p>
    <w:p w:rsidR="003F7F98" w:rsidRPr="0029472D" w:rsidRDefault="003F7F98" w:rsidP="00D154B7">
      <w:pPr>
        <w:widowControl w:val="0"/>
        <w:autoSpaceDE w:val="0"/>
        <w:jc w:val="both"/>
      </w:pPr>
      <w:r w:rsidRPr="0029472D">
        <w:t>L = M x (n/360) x (i) dans laquelle :</w:t>
      </w:r>
    </w:p>
    <w:p w:rsidR="003F7F98" w:rsidRPr="0029472D" w:rsidRDefault="003F7F98" w:rsidP="00D154B7">
      <w:pPr>
        <w:widowControl w:val="0"/>
        <w:autoSpaceDE w:val="0"/>
        <w:jc w:val="both"/>
      </w:pPr>
      <w:r w:rsidRPr="0029472D">
        <w:t>M = Montant TTC des sommes dues au titulaire ; N = Nombre de jours calendaires de retard ;</w:t>
      </w:r>
    </w:p>
    <w:p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56" w:name="_Toc530307827"/>
      <w:bookmarkStart w:id="357" w:name="_Toc97557111"/>
      <w:bookmarkStart w:id="358" w:name="_Toc157306099"/>
      <w:r w:rsidRPr="0029472D">
        <w:t xml:space="preserve">Article </w:t>
      </w:r>
      <w:bookmarkEnd w:id="356"/>
      <w:bookmarkEnd w:id="357"/>
      <w:bookmarkEnd w:id="358"/>
      <w:r w:rsidR="00F02F4E" w:rsidRPr="0029472D">
        <w:t>40 Pénalités</w:t>
      </w:r>
    </w:p>
    <w:p w:rsidR="003F7F98" w:rsidRPr="0029472D" w:rsidRDefault="003F7F98" w:rsidP="005C5EA0">
      <w:pPr>
        <w:widowControl w:val="0"/>
        <w:numPr>
          <w:ilvl w:val="0"/>
          <w:numId w:val="5"/>
        </w:numPr>
        <w:autoSpaceDE w:val="0"/>
        <w:ind w:left="0" w:firstLine="0"/>
        <w:jc w:val="both"/>
        <w:rPr>
          <w:bCs/>
          <w:u w:val="single"/>
        </w:rPr>
      </w:pPr>
      <w:r w:rsidRPr="0029472D">
        <w:rPr>
          <w:bCs/>
          <w:u w:val="single"/>
        </w:rPr>
        <w:t>Pénalités de retard</w:t>
      </w:r>
    </w:p>
    <w:p w:rsidR="003F7F98" w:rsidRDefault="00063E8C" w:rsidP="00D154B7">
      <w:pPr>
        <w:widowControl w:val="0"/>
        <w:autoSpaceDE w:val="0"/>
        <w:jc w:val="both"/>
      </w:pPr>
      <w:r w:rsidRPr="0029472D">
        <w:t>40</w:t>
      </w:r>
      <w:r w:rsidR="003F7F98" w:rsidRPr="0029472D">
        <w:t>.1 En cas de dépassement du délai contractuel imputable au titulaire du marché, il lui est appliqué après mise en demeure préalable, une pénalité de retard, dont le montant est fixé comme suit :</w:t>
      </w:r>
    </w:p>
    <w:p w:rsidR="00BD35FF" w:rsidRPr="00BD35FF" w:rsidRDefault="00BD35FF" w:rsidP="00D154B7">
      <w:pPr>
        <w:widowControl w:val="0"/>
        <w:autoSpaceDE w:val="0"/>
        <w:jc w:val="both"/>
        <w:rPr>
          <w:sz w:val="10"/>
          <w:szCs w:val="10"/>
        </w:rPr>
      </w:pPr>
    </w:p>
    <w:p w:rsidR="003F7F98" w:rsidRDefault="003F7F98" w:rsidP="005C5EA0">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35FF" w:rsidRPr="00BD35FF" w:rsidRDefault="00BD35FF" w:rsidP="00BD35FF">
      <w:pPr>
        <w:widowControl w:val="0"/>
        <w:autoSpaceDE w:val="0"/>
        <w:jc w:val="both"/>
        <w:rPr>
          <w:spacing w:val="3"/>
          <w:sz w:val="10"/>
          <w:szCs w:val="10"/>
        </w:rPr>
      </w:pPr>
    </w:p>
    <w:p w:rsidR="003F7F98" w:rsidRDefault="003F7F98" w:rsidP="005C5EA0">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35FF" w:rsidRPr="00BD35FF" w:rsidRDefault="00BD35FF" w:rsidP="00BD35FF">
      <w:pPr>
        <w:widowControl w:val="0"/>
        <w:autoSpaceDE w:val="0"/>
        <w:jc w:val="both"/>
        <w:rPr>
          <w:sz w:val="10"/>
          <w:szCs w:val="10"/>
        </w:rPr>
      </w:pPr>
    </w:p>
    <w:p w:rsidR="003F7F98" w:rsidRDefault="003F7F98" w:rsidP="005C5EA0">
      <w:pPr>
        <w:pStyle w:val="Paragraphedeliste"/>
        <w:widowControl w:val="0"/>
        <w:numPr>
          <w:ilvl w:val="1"/>
          <w:numId w:val="32"/>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rsidR="003F7F98" w:rsidRPr="0029472D" w:rsidRDefault="003F7F98" w:rsidP="005C5EA0">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rsidR="003F7F98" w:rsidRPr="0029472D" w:rsidRDefault="003F7F98" w:rsidP="005C5EA0">
      <w:pPr>
        <w:widowControl w:val="0"/>
        <w:numPr>
          <w:ilvl w:val="0"/>
          <w:numId w:val="7"/>
        </w:numPr>
        <w:autoSpaceDE w:val="0"/>
        <w:ind w:left="567" w:hanging="283"/>
        <w:jc w:val="both"/>
        <w:rPr>
          <w:iCs/>
        </w:rPr>
      </w:pPr>
      <w:r w:rsidRPr="0029472D">
        <w:rPr>
          <w:iCs/>
        </w:rPr>
        <w:t>Remise tardive du cautionnement définitif</w:t>
      </w:r>
      <w:bookmarkStart w:id="359" w:name="_Hlk159266346"/>
      <w:r w:rsidR="001D4F8D" w:rsidRPr="0029472D">
        <w:rPr>
          <w:iCs/>
        </w:rPr>
        <w:t>(montant ou modalités à définir)</w:t>
      </w:r>
      <w:r w:rsidRPr="0029472D">
        <w:rPr>
          <w:iCs/>
        </w:rPr>
        <w:t> ;</w:t>
      </w:r>
    </w:p>
    <w:bookmarkEnd w:id="359"/>
    <w:p w:rsidR="003F7F98" w:rsidRPr="0029472D" w:rsidRDefault="003F7F98" w:rsidP="005C5EA0">
      <w:pPr>
        <w:widowControl w:val="0"/>
        <w:numPr>
          <w:ilvl w:val="0"/>
          <w:numId w:val="7"/>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rsidR="003F7F98" w:rsidRPr="0029472D" w:rsidRDefault="003F7F98" w:rsidP="005C5EA0">
      <w:pPr>
        <w:widowControl w:val="0"/>
        <w:numPr>
          <w:ilvl w:val="0"/>
          <w:numId w:val="7"/>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rsidR="003F7F98" w:rsidRDefault="003F7F98" w:rsidP="005C5EA0">
      <w:pPr>
        <w:widowControl w:val="0"/>
        <w:numPr>
          <w:ilvl w:val="0"/>
          <w:numId w:val="7"/>
        </w:numPr>
        <w:autoSpaceDE w:val="0"/>
        <w:ind w:left="567" w:hanging="283"/>
        <w:jc w:val="both"/>
        <w:rPr>
          <w:iCs/>
        </w:rPr>
      </w:pPr>
      <w:r w:rsidRPr="0029472D">
        <w:t>Autres à préciser par le Maître d’ouvrage</w:t>
      </w:r>
      <w:r w:rsidR="001D4F8D" w:rsidRPr="0029472D">
        <w:rPr>
          <w:iCs/>
        </w:rPr>
        <w:t>(montant ou modalités à définir) ;</w:t>
      </w:r>
    </w:p>
    <w:p w:rsidR="00BD35FF" w:rsidRPr="00BD35FF" w:rsidRDefault="00BD35FF" w:rsidP="00BD35FF">
      <w:pPr>
        <w:widowControl w:val="0"/>
        <w:autoSpaceDE w:val="0"/>
        <w:ind w:left="567"/>
        <w:jc w:val="both"/>
        <w:rPr>
          <w:iCs/>
          <w:sz w:val="10"/>
          <w:szCs w:val="10"/>
        </w:rPr>
      </w:pPr>
    </w:p>
    <w:p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rsidR="00E156CB" w:rsidRPr="00BD35FF" w:rsidRDefault="003F7F98" w:rsidP="00D154B7">
      <w:pPr>
        <w:widowControl w:val="0"/>
        <w:autoSpaceDE w:val="0"/>
        <w:jc w:val="both"/>
        <w:rPr>
          <w:sz w:val="10"/>
          <w:szCs w:val="10"/>
        </w:rPr>
      </w:pPr>
      <w:r w:rsidRPr="0029472D">
        <w:t xml:space="preserve">Toute remise de pénalités ne peut intervenir qu’après avis de l’organisme chargé de la régulation des marchés publics requis par le Maître d’Ouvrage </w:t>
      </w:r>
    </w:p>
    <w:p w:rsidR="003F7F98" w:rsidRPr="0029472D" w:rsidRDefault="00063E8C" w:rsidP="0029357D">
      <w:pPr>
        <w:pStyle w:val="CCAParticle"/>
      </w:pPr>
      <w:bookmarkStart w:id="360" w:name="_Toc157306100"/>
      <w:bookmarkStart w:id="361" w:name="_Toc530307828"/>
      <w:bookmarkStart w:id="362" w:name="_Toc97557112"/>
      <w:r w:rsidRPr="0029472D">
        <w:t xml:space="preserve">Article 41 </w:t>
      </w:r>
      <w:r w:rsidR="003F7F98" w:rsidRPr="0029472D">
        <w:t>Règlement en cas de groupement d’entreprises et de sous-traitance</w:t>
      </w:r>
      <w:bookmarkEnd w:id="360"/>
      <w:bookmarkEnd w:id="361"/>
      <w:bookmarkEnd w:id="362"/>
    </w:p>
    <w:p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w:t>
      </w:r>
      <w:r w:rsidR="00406FC7">
        <w:t>,</w:t>
      </w:r>
      <w:r w:rsidR="003F7F98" w:rsidRPr="0029472D">
        <w:t xml:space="preserve"> au nom du mandataire</w:t>
      </w:r>
      <w:r w:rsidR="00406FC7">
        <w:t>.</w:t>
      </w:r>
    </w:p>
    <w:p w:rsidR="003F7F98" w:rsidRPr="00D03D9A" w:rsidRDefault="00063E8C" w:rsidP="00D154B7">
      <w:pPr>
        <w:jc w:val="both"/>
      </w:pPr>
      <w:r w:rsidRPr="00D03D9A">
        <w:t>41</w:t>
      </w:r>
      <w:r w:rsidR="003F7F98" w:rsidRPr="00D03D9A">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D03D9A" w:rsidRDefault="00BD35FF" w:rsidP="00D154B7">
      <w:pPr>
        <w:jc w:val="both"/>
        <w:rPr>
          <w:sz w:val="10"/>
          <w:szCs w:val="10"/>
        </w:rPr>
      </w:pPr>
    </w:p>
    <w:p w:rsidR="00063E8C" w:rsidRPr="00D03D9A" w:rsidRDefault="00063E8C" w:rsidP="00D154B7">
      <w:pPr>
        <w:jc w:val="both"/>
      </w:pPr>
      <w:r w:rsidRPr="00D03D9A">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D03D9A" w:rsidRDefault="00BD35FF" w:rsidP="00D154B7">
      <w:pPr>
        <w:jc w:val="both"/>
        <w:rPr>
          <w:sz w:val="10"/>
          <w:szCs w:val="10"/>
        </w:rPr>
      </w:pPr>
    </w:p>
    <w:p w:rsidR="003F7F98" w:rsidRPr="00D03D9A" w:rsidRDefault="003F7F98" w:rsidP="00D154B7">
      <w:pPr>
        <w:widowControl w:val="0"/>
        <w:autoSpaceDE w:val="0"/>
        <w:jc w:val="both"/>
      </w:pPr>
      <w:r w:rsidRPr="00D03D9A">
        <w:t>En cas de non-paiement d’un sous-traitant pour des prestations déjà rémunérées par le Maître d’Ouvrage, ce dernier peut prendre à l’encontre du titulaire du marché des mesures coercitives, notamment le paiement direct du sous-traitant.</w:t>
      </w:r>
    </w:p>
    <w:p w:rsidR="00E156CB" w:rsidRPr="00D03D9A" w:rsidRDefault="00E156CB" w:rsidP="00D154B7">
      <w:pPr>
        <w:widowControl w:val="0"/>
        <w:autoSpaceDE w:val="0"/>
        <w:jc w:val="both"/>
        <w:rPr>
          <w:sz w:val="10"/>
          <w:szCs w:val="10"/>
        </w:rPr>
      </w:pPr>
    </w:p>
    <w:p w:rsidR="003F7F98" w:rsidRPr="0029472D" w:rsidRDefault="00063E8C" w:rsidP="0029357D">
      <w:pPr>
        <w:pStyle w:val="CCAParticle"/>
      </w:pPr>
      <w:bookmarkStart w:id="363" w:name="_Toc157306101"/>
      <w:bookmarkStart w:id="364" w:name="_Toc530307829"/>
      <w:bookmarkStart w:id="365" w:name="_Toc97557113"/>
      <w:r w:rsidRPr="0029472D">
        <w:t>Article 42 Régime</w:t>
      </w:r>
      <w:r w:rsidR="003F7F98" w:rsidRPr="0029472D">
        <w:t xml:space="preserve"> fiscal et douanier</w:t>
      </w:r>
      <w:bookmarkEnd w:id="363"/>
      <w:bookmarkEnd w:id="364"/>
      <w:bookmarkEnd w:id="365"/>
    </w:p>
    <w:p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w:t>
      </w:r>
      <w:r w:rsidR="00063E8C" w:rsidRPr="0029472D">
        <w:rPr>
          <w:color w:val="000000" w:themeColor="text1"/>
        </w:rPr>
        <w:lastRenderedPageBreak/>
        <w:t>marché est conclu tout taxes comprises, conformément à la loi</w:t>
      </w:r>
      <w:r w:rsidR="009356C5" w:rsidRPr="0029472D">
        <w:rPr>
          <w:color w:val="000000" w:themeColor="text1"/>
        </w:rPr>
        <w:t xml:space="preserve">  n°…………… du …. </w:t>
      </w:r>
      <w:r w:rsidR="00A34462" w:rsidRPr="0029472D">
        <w:rPr>
          <w:color w:val="000000" w:themeColor="text1"/>
        </w:rPr>
        <w:t>Portant loi de finances de la République du Cameroun pour l’exercice ……et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rsidR="00BD35FF" w:rsidRPr="00BD35FF" w:rsidRDefault="00BD35FF" w:rsidP="00D154B7">
      <w:pPr>
        <w:widowControl w:val="0"/>
        <w:autoSpaceDE w:val="0"/>
        <w:jc w:val="both"/>
        <w:rPr>
          <w:i/>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rsidR="00803F4B" w:rsidRPr="0029472D" w:rsidRDefault="00803F4B" w:rsidP="005C5EA0">
      <w:pPr>
        <w:widowControl w:val="0"/>
        <w:numPr>
          <w:ilvl w:val="0"/>
          <w:numId w:val="36"/>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03F4B" w:rsidRPr="0029472D" w:rsidRDefault="00803F4B" w:rsidP="005C5EA0">
      <w:pPr>
        <w:widowControl w:val="0"/>
        <w:numPr>
          <w:ilvl w:val="0"/>
          <w:numId w:val="36"/>
        </w:numPr>
        <w:autoSpaceDE w:val="0"/>
        <w:jc w:val="both"/>
        <w:rPr>
          <w:color w:val="000000" w:themeColor="text1"/>
        </w:rPr>
      </w:pPr>
      <w:r w:rsidRPr="0029472D">
        <w:rPr>
          <w:color w:val="000000" w:themeColor="text1"/>
        </w:rPr>
        <w:t>Des droits d’enregistrement calculés conformément aux stipulations du code des impôts;</w:t>
      </w:r>
    </w:p>
    <w:p w:rsidR="00803F4B" w:rsidRPr="0029472D" w:rsidRDefault="00803F4B" w:rsidP="005C5EA0">
      <w:pPr>
        <w:widowControl w:val="0"/>
        <w:numPr>
          <w:ilvl w:val="0"/>
          <w:numId w:val="36"/>
        </w:numPr>
        <w:autoSpaceDE w:val="0"/>
        <w:jc w:val="both"/>
        <w:rPr>
          <w:color w:val="000000" w:themeColor="text1"/>
        </w:rPr>
      </w:pPr>
      <w:r w:rsidRPr="0029472D">
        <w:rPr>
          <w:color w:val="000000" w:themeColor="text1"/>
        </w:rPr>
        <w:t>Des droits et taxes attachés à la réalisation des prestations prévues par le marché:</w:t>
      </w:r>
    </w:p>
    <w:p w:rsidR="00803F4B" w:rsidRPr="0029472D" w:rsidRDefault="00803F4B" w:rsidP="005C5EA0">
      <w:pPr>
        <w:widowControl w:val="0"/>
        <w:numPr>
          <w:ilvl w:val="3"/>
          <w:numId w:val="37"/>
        </w:numPr>
        <w:autoSpaceDE w:val="0"/>
        <w:jc w:val="both"/>
        <w:rPr>
          <w:color w:val="000000" w:themeColor="text1"/>
        </w:rPr>
      </w:pPr>
      <w:r w:rsidRPr="0029472D">
        <w:rPr>
          <w:color w:val="000000" w:themeColor="text1"/>
        </w:rPr>
        <w:t>Des droits et taxes d’entrée sur le territoire camerounais (droits de douanes, TVA, taxe informatique);</w:t>
      </w:r>
    </w:p>
    <w:p w:rsidR="00803F4B" w:rsidRPr="0029472D" w:rsidRDefault="00803F4B" w:rsidP="005C5EA0">
      <w:pPr>
        <w:widowControl w:val="0"/>
        <w:numPr>
          <w:ilvl w:val="3"/>
          <w:numId w:val="37"/>
        </w:numPr>
        <w:autoSpaceDE w:val="0"/>
        <w:jc w:val="both"/>
        <w:rPr>
          <w:color w:val="000000" w:themeColor="text1"/>
        </w:rPr>
      </w:pPr>
      <w:r w:rsidRPr="0029472D">
        <w:rPr>
          <w:color w:val="000000" w:themeColor="text1"/>
        </w:rPr>
        <w:t>Des droits et taxes communaux,</w:t>
      </w:r>
    </w:p>
    <w:p w:rsidR="00803F4B" w:rsidRDefault="00803F4B" w:rsidP="005C5EA0">
      <w:pPr>
        <w:widowControl w:val="0"/>
        <w:numPr>
          <w:ilvl w:val="3"/>
          <w:numId w:val="37"/>
        </w:numPr>
        <w:autoSpaceDE w:val="0"/>
        <w:jc w:val="both"/>
        <w:rPr>
          <w:color w:val="000000" w:themeColor="text1"/>
        </w:rPr>
      </w:pPr>
      <w:r w:rsidRPr="0029472D">
        <w:rPr>
          <w:color w:val="000000" w:themeColor="text1"/>
        </w:rPr>
        <w:t>Des droits et taxes relatifs aux prélèvements des matériaux et d’eau.</w:t>
      </w:r>
    </w:p>
    <w:p w:rsidR="00BD35FF" w:rsidRPr="00BD35FF" w:rsidRDefault="00BD35FF" w:rsidP="00BD35FF">
      <w:pPr>
        <w:widowControl w:val="0"/>
        <w:autoSpaceDE w:val="0"/>
        <w:ind w:left="2880"/>
        <w:jc w:val="both"/>
        <w:rPr>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66" w:name="_Toc157306102"/>
      <w:bookmarkStart w:id="367" w:name="_Toc530307830"/>
      <w:bookmarkStart w:id="368" w:name="_Toc97557114"/>
      <w:r w:rsidRPr="0029472D">
        <w:t xml:space="preserve">Article 43 </w:t>
      </w:r>
      <w:r w:rsidR="003F7F98" w:rsidRPr="0029472D">
        <w:t>Timbres et enregistrement des marchés</w:t>
      </w:r>
      <w:bookmarkEnd w:id="366"/>
      <w:bookmarkEnd w:id="367"/>
      <w:bookmarkEnd w:id="368"/>
    </w:p>
    <w:p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7"/>
    <w:p w:rsidR="00BD35FF" w:rsidRPr="00BD35FF" w:rsidRDefault="00BD35FF" w:rsidP="00D154B7">
      <w:pPr>
        <w:widowControl w:val="0"/>
        <w:autoSpaceDE w:val="0"/>
        <w:jc w:val="both"/>
        <w:rPr>
          <w:b/>
          <w:bCs/>
          <w:sz w:val="10"/>
          <w:szCs w:val="10"/>
        </w:rPr>
      </w:pPr>
    </w:p>
    <w:p w:rsidR="003F7F98" w:rsidRPr="0029472D" w:rsidRDefault="003F7F98" w:rsidP="00D154B7">
      <w:pPr>
        <w:pStyle w:val="CCAPchapitre"/>
      </w:pPr>
      <w:bookmarkStart w:id="369" w:name="_Toc530307831"/>
      <w:bookmarkStart w:id="370" w:name="_Toc97557115"/>
      <w:bookmarkStart w:id="371" w:name="_Toc157306103"/>
      <w:r w:rsidRPr="0029472D">
        <w:t>Dispositions diverses</w:t>
      </w:r>
      <w:bookmarkEnd w:id="369"/>
      <w:bookmarkEnd w:id="370"/>
      <w:bookmarkEnd w:id="371"/>
    </w:p>
    <w:p w:rsidR="003F7F98" w:rsidRPr="0029472D" w:rsidRDefault="00063E8C" w:rsidP="0029357D">
      <w:pPr>
        <w:pStyle w:val="CCAParticle"/>
      </w:pPr>
      <w:bookmarkStart w:id="372" w:name="_Toc157306104"/>
      <w:bookmarkStart w:id="373" w:name="_Toc530307832"/>
      <w:bookmarkStart w:id="374" w:name="_Toc97557116"/>
      <w:bookmarkStart w:id="375" w:name="_Hlk163137673"/>
      <w:r w:rsidRPr="0029472D">
        <w:t>Article 4</w:t>
      </w:r>
      <w:r w:rsidR="00F90795" w:rsidRPr="0029472D">
        <w:t>4</w:t>
      </w:r>
      <w:r w:rsidRPr="0029472D">
        <w:t>-</w:t>
      </w:r>
      <w:r w:rsidR="003F7F98" w:rsidRPr="0029472D">
        <w:t>Résiliation du marché</w:t>
      </w:r>
      <w:bookmarkEnd w:id="372"/>
      <w:bookmarkEnd w:id="373"/>
      <w:bookmarkEnd w:id="374"/>
    </w:p>
    <w:p w:rsidR="003F7F98" w:rsidRPr="0029472D" w:rsidRDefault="003F7F98" w:rsidP="00D154B7">
      <w:pPr>
        <w:widowControl w:val="0"/>
        <w:autoSpaceDE w:val="0"/>
        <w:jc w:val="both"/>
      </w:pPr>
      <w:bookmarkStart w:id="376" w:name="_Hlk163153001"/>
      <w:r w:rsidRPr="0029472D">
        <w:t>4</w:t>
      </w:r>
      <w:r w:rsidR="00EC008A" w:rsidRPr="0029472D">
        <w:t>4</w:t>
      </w:r>
      <w:r w:rsidRPr="0029472D">
        <w:t>.1 Le marché est résilié de plein droit dans l’un des cas suivants :</w:t>
      </w:r>
    </w:p>
    <w:p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peut, s’il y a lieu, autoriser que soient acceptées les propositions présentées par les ayant droits pour la continuation des prestations ;</w:t>
      </w:r>
    </w:p>
    <w:p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p>
    <w:p w:rsidR="00BD35FF" w:rsidRPr="00BD35FF" w:rsidRDefault="00BD35FF" w:rsidP="00BD35FF">
      <w:pPr>
        <w:widowControl w:val="0"/>
        <w:autoSpaceDE w:val="0"/>
        <w:jc w:val="both"/>
        <w:rPr>
          <w:sz w:val="10"/>
          <w:szCs w:val="10"/>
        </w:rPr>
      </w:pPr>
    </w:p>
    <w:p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p>
    <w:p w:rsidR="00BD35FF" w:rsidRPr="00BD35FF" w:rsidRDefault="00BD35FF" w:rsidP="00BD35FF">
      <w:pPr>
        <w:widowControl w:val="0"/>
        <w:autoSpaceDE w:val="0"/>
        <w:jc w:val="both"/>
        <w:rPr>
          <w:sz w:val="10"/>
          <w:szCs w:val="10"/>
        </w:rPr>
      </w:pPr>
    </w:p>
    <w:p w:rsidR="00BD35FF" w:rsidRPr="00BD35FF" w:rsidRDefault="00137667" w:rsidP="005C5EA0">
      <w:pPr>
        <w:pStyle w:val="Paragraphedeliste"/>
        <w:widowControl w:val="0"/>
        <w:numPr>
          <w:ilvl w:val="0"/>
          <w:numId w:val="13"/>
        </w:numPr>
        <w:autoSpaceDE w:val="0"/>
        <w:spacing w:after="0" w:line="240" w:lineRule="auto"/>
        <w:jc w:val="both"/>
        <w:rPr>
          <w:sz w:val="10"/>
          <w:szCs w:val="10"/>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w:t>
      </w:r>
    </w:p>
    <w:p w:rsidR="00063E8C" w:rsidRDefault="00063E8C"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par ordre de service valant mise en demeure et</w:t>
      </w:r>
      <w:r w:rsidR="00F90795" w:rsidRPr="0029472D">
        <w:rPr>
          <w:rFonts w:ascii="Times New Roman" w:hAnsi="Times New Roman"/>
          <w:sz w:val="24"/>
          <w:szCs w:val="24"/>
        </w:rPr>
        <w:t xml:space="preserve"> après évaluation et constat de la carence : </w:t>
      </w:r>
    </w:p>
    <w:p w:rsidR="00BD35FF" w:rsidRPr="00BD35FF" w:rsidRDefault="00BD35FF" w:rsidP="00BD35FF">
      <w:pPr>
        <w:widowControl w:val="0"/>
        <w:autoSpaceDE w:val="0"/>
        <w:jc w:val="both"/>
        <w:rPr>
          <w:sz w:val="10"/>
          <w:szCs w:val="10"/>
        </w:rPr>
      </w:pPr>
    </w:p>
    <w:p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p>
    <w:p w:rsidR="00BD35FF" w:rsidRPr="00BD35FF" w:rsidRDefault="00BD35FF" w:rsidP="00BD35FF">
      <w:pPr>
        <w:widowControl w:val="0"/>
        <w:autoSpaceDE w:val="0"/>
        <w:jc w:val="both"/>
        <w:rPr>
          <w:sz w:val="10"/>
          <w:szCs w:val="10"/>
        </w:rPr>
      </w:pPr>
    </w:p>
    <w:p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BD35FF" w:rsidRDefault="00BD35FF" w:rsidP="00BD35FF">
      <w:pPr>
        <w:widowControl w:val="0"/>
        <w:autoSpaceDE w:val="0"/>
        <w:jc w:val="both"/>
        <w:rPr>
          <w:sz w:val="10"/>
          <w:szCs w:val="10"/>
        </w:rPr>
      </w:pPr>
    </w:p>
    <w:p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rsidR="00BD35FF" w:rsidRPr="00BD35FF" w:rsidRDefault="00BD35FF" w:rsidP="00BD35FF">
      <w:pPr>
        <w:widowControl w:val="0"/>
        <w:autoSpaceDE w:val="0"/>
        <w:jc w:val="both"/>
        <w:rPr>
          <w:sz w:val="10"/>
          <w:szCs w:val="10"/>
        </w:rPr>
      </w:pPr>
    </w:p>
    <w:p w:rsidR="003F7F98" w:rsidRPr="00D03D9A" w:rsidRDefault="003F7F98" w:rsidP="00D154B7">
      <w:pPr>
        <w:widowControl w:val="0"/>
        <w:autoSpaceDE w:val="0"/>
        <w:jc w:val="both"/>
      </w:pPr>
      <w:r w:rsidRPr="00D03D9A">
        <w:t>4</w:t>
      </w:r>
      <w:r w:rsidR="00EC008A" w:rsidRPr="00D03D9A">
        <w:t>4</w:t>
      </w:r>
      <w:r w:rsidRPr="00D03D9A">
        <w:t xml:space="preserve">.2 Le marché peut également être résilié dans les conditions stipulées </w:t>
      </w:r>
      <w:r w:rsidR="00D0656F" w:rsidRPr="00D03D9A">
        <w:t>dans le CCAG</w:t>
      </w:r>
      <w:r w:rsidRPr="00D03D9A">
        <w:t xml:space="preserve">, notamment dans l’un </w:t>
      </w:r>
      <w:r w:rsidR="00BD35FF" w:rsidRPr="00D03D9A">
        <w:t>des cas suivants</w:t>
      </w:r>
      <w:r w:rsidRPr="00D03D9A">
        <w:t> :</w:t>
      </w:r>
    </w:p>
    <w:p w:rsidR="003F7F98" w:rsidRPr="00D03D9A" w:rsidRDefault="003F7F98" w:rsidP="005C5EA0">
      <w:pPr>
        <w:widowControl w:val="0"/>
        <w:numPr>
          <w:ilvl w:val="0"/>
          <w:numId w:val="7"/>
        </w:numPr>
        <w:autoSpaceDE w:val="0"/>
        <w:ind w:left="567" w:hanging="283"/>
        <w:jc w:val="both"/>
        <w:rPr>
          <w:iCs/>
        </w:rPr>
      </w:pPr>
      <w:r w:rsidRPr="00D03D9A">
        <w:rPr>
          <w:iCs/>
        </w:rPr>
        <w:t xml:space="preserve">Retard dans les travaux entraînant des pénalités au-delà de 10% du montant </w:t>
      </w:r>
      <w:r w:rsidR="009D73F3" w:rsidRPr="00D03D9A">
        <w:rPr>
          <w:iCs/>
        </w:rPr>
        <w:t>du marché TTC</w:t>
      </w:r>
      <w:r w:rsidRPr="00D03D9A">
        <w:rPr>
          <w:iCs/>
        </w:rPr>
        <w:t xml:space="preserve"> ;</w:t>
      </w:r>
    </w:p>
    <w:p w:rsidR="00E1033F" w:rsidRPr="00D03D9A" w:rsidRDefault="00E1033F" w:rsidP="005C5EA0">
      <w:pPr>
        <w:widowControl w:val="0"/>
        <w:numPr>
          <w:ilvl w:val="0"/>
          <w:numId w:val="7"/>
        </w:numPr>
        <w:autoSpaceDE w:val="0"/>
        <w:ind w:left="567" w:hanging="283"/>
        <w:jc w:val="both"/>
        <w:rPr>
          <w:iCs/>
        </w:rPr>
      </w:pPr>
      <w:r w:rsidRPr="00D03D9A">
        <w:rPr>
          <w:iCs/>
        </w:rPr>
        <w:t>Ajournement ou interruption prolongée décidée par le Maitre d’Ouvrage</w:t>
      </w:r>
      <w:r w:rsidR="00406FC7">
        <w:rPr>
          <w:iCs/>
        </w:rPr>
        <w:t> ;</w:t>
      </w:r>
    </w:p>
    <w:p w:rsidR="00250CE7" w:rsidRPr="00D03D9A" w:rsidRDefault="003F7F98" w:rsidP="005C5EA0">
      <w:pPr>
        <w:widowControl w:val="0"/>
        <w:numPr>
          <w:ilvl w:val="0"/>
          <w:numId w:val="7"/>
        </w:numPr>
        <w:autoSpaceDE w:val="0"/>
        <w:ind w:left="567" w:hanging="283"/>
        <w:jc w:val="both"/>
        <w:rPr>
          <w:iCs/>
        </w:rPr>
      </w:pPr>
      <w:r w:rsidRPr="00D03D9A">
        <w:rPr>
          <w:iCs/>
        </w:rPr>
        <w:t>Non-paiement persistant des prestations</w:t>
      </w:r>
      <w:r w:rsidR="007C0300" w:rsidRPr="00D03D9A">
        <w:rPr>
          <w:iCs/>
        </w:rPr>
        <w:t> </w:t>
      </w:r>
      <w:r w:rsidR="007C0300" w:rsidRPr="00D03D9A">
        <w:t>;</w:t>
      </w:r>
    </w:p>
    <w:p w:rsidR="00250CE7" w:rsidRPr="00D03D9A" w:rsidRDefault="00250CE7" w:rsidP="005C5EA0">
      <w:pPr>
        <w:widowControl w:val="0"/>
        <w:numPr>
          <w:ilvl w:val="0"/>
          <w:numId w:val="7"/>
        </w:numPr>
        <w:autoSpaceDE w:val="0"/>
        <w:ind w:left="567" w:hanging="283"/>
        <w:jc w:val="both"/>
        <w:rPr>
          <w:iCs/>
        </w:rPr>
      </w:pPr>
      <w:r w:rsidRPr="00D03D9A">
        <w:rPr>
          <w:iCs/>
        </w:rPr>
        <w:lastRenderedPageBreak/>
        <w:t>Refus de la reprise des travaux mal exécutés</w:t>
      </w:r>
      <w:r w:rsidR="007C0300" w:rsidRPr="00D03D9A">
        <w:rPr>
          <w:iCs/>
        </w:rPr>
        <w:t>.</w:t>
      </w:r>
    </w:p>
    <w:p w:rsidR="00BD35FF" w:rsidRPr="00D03D9A" w:rsidRDefault="00BD35FF" w:rsidP="00BD35FF">
      <w:pPr>
        <w:widowControl w:val="0"/>
        <w:autoSpaceDE w:val="0"/>
        <w:ind w:left="567"/>
        <w:jc w:val="both"/>
        <w:rPr>
          <w:iCs/>
          <w:sz w:val="10"/>
          <w:szCs w:val="10"/>
        </w:rPr>
      </w:pPr>
    </w:p>
    <w:p w:rsidR="00250CE7" w:rsidRPr="00D03D9A" w:rsidRDefault="00250CE7" w:rsidP="00D154B7">
      <w:pPr>
        <w:widowControl w:val="0"/>
        <w:autoSpaceDE w:val="0"/>
        <w:jc w:val="both"/>
      </w:pPr>
      <w:r w:rsidRPr="00D03D9A">
        <w:t>4</w:t>
      </w:r>
      <w:r w:rsidR="00EC008A" w:rsidRPr="00D03D9A">
        <w:t>4</w:t>
      </w:r>
      <w:r w:rsidRPr="00D03D9A">
        <w:t xml:space="preserve">.3 Le marché peut également être résilié </w:t>
      </w:r>
      <w:r w:rsidRPr="00D03D9A">
        <w:rPr>
          <w:bCs/>
          <w:lang w:val="fr-CM"/>
        </w:rPr>
        <w:t>sans tort des titulaires</w:t>
      </w:r>
      <w:r w:rsidRPr="00D03D9A">
        <w:t xml:space="preserve">, notamment dans l’un </w:t>
      </w:r>
      <w:r w:rsidR="007C0300" w:rsidRPr="00D03D9A">
        <w:t>des cas suivants</w:t>
      </w:r>
      <w:r w:rsidRPr="00D03D9A">
        <w:t> :</w:t>
      </w:r>
    </w:p>
    <w:p w:rsidR="00250CE7" w:rsidRPr="00D03D9A" w:rsidRDefault="00250CE7" w:rsidP="005C5EA0">
      <w:pPr>
        <w:widowControl w:val="0"/>
        <w:numPr>
          <w:ilvl w:val="0"/>
          <w:numId w:val="7"/>
        </w:numPr>
        <w:autoSpaceDE w:val="0"/>
        <w:ind w:left="567" w:hanging="283"/>
        <w:jc w:val="both"/>
        <w:rPr>
          <w:iCs/>
        </w:rPr>
      </w:pPr>
      <w:r w:rsidRPr="00D03D9A">
        <w:rPr>
          <w:iCs/>
        </w:rPr>
        <w:t>Force majeure et après avis de l’Autorité chargée des marchés publics en l’absence de toute responsabilité du cocontractant de l’administration sans préjudice des indemnités auxquels ce dernier peut prétendre ;</w:t>
      </w:r>
    </w:p>
    <w:p w:rsidR="00250CE7" w:rsidRPr="00D03D9A" w:rsidRDefault="00250CE7" w:rsidP="005C5EA0">
      <w:pPr>
        <w:widowControl w:val="0"/>
        <w:numPr>
          <w:ilvl w:val="0"/>
          <w:numId w:val="7"/>
        </w:numPr>
        <w:autoSpaceDE w:val="0"/>
        <w:ind w:left="567" w:hanging="283"/>
        <w:jc w:val="both"/>
      </w:pPr>
      <w:r w:rsidRPr="00D03D9A">
        <w:rPr>
          <w:iCs/>
        </w:rPr>
        <w:t>Non-paiement persistant des prestations</w:t>
      </w:r>
      <w:r w:rsidRPr="00D03D9A">
        <w:t>.</w:t>
      </w:r>
    </w:p>
    <w:p w:rsidR="00250CE7" w:rsidRPr="00D03D9A" w:rsidRDefault="00250CE7" w:rsidP="005C5EA0">
      <w:pPr>
        <w:widowControl w:val="0"/>
        <w:numPr>
          <w:ilvl w:val="0"/>
          <w:numId w:val="7"/>
        </w:numPr>
        <w:autoSpaceDE w:val="0"/>
        <w:ind w:left="567" w:hanging="283"/>
        <w:jc w:val="both"/>
      </w:pPr>
      <w:r w:rsidRPr="00D03D9A">
        <w:t>Motif d’intérêt général.</w:t>
      </w:r>
    </w:p>
    <w:bookmarkEnd w:id="375"/>
    <w:p w:rsidR="00E156CB" w:rsidRPr="00D03D9A" w:rsidRDefault="00E156CB" w:rsidP="00D154B7">
      <w:pPr>
        <w:widowControl w:val="0"/>
        <w:autoSpaceDE w:val="0"/>
        <w:ind w:left="567"/>
        <w:jc w:val="both"/>
        <w:rPr>
          <w:sz w:val="10"/>
          <w:szCs w:val="10"/>
        </w:rPr>
      </w:pPr>
    </w:p>
    <w:p w:rsidR="003F7F98" w:rsidRPr="00D03D9A" w:rsidRDefault="00E1033F" w:rsidP="0029357D">
      <w:pPr>
        <w:pStyle w:val="CCAParticle"/>
        <w:rPr>
          <w:color w:val="auto"/>
        </w:rPr>
      </w:pPr>
      <w:bookmarkStart w:id="377" w:name="_Toc530307833"/>
      <w:bookmarkStart w:id="378" w:name="_Toc97557117"/>
      <w:bookmarkStart w:id="379" w:name="_Toc157306105"/>
      <w:r w:rsidRPr="00D03D9A">
        <w:rPr>
          <w:color w:val="auto"/>
        </w:rPr>
        <w:t>Article 4</w:t>
      </w:r>
      <w:r w:rsidR="009424F4" w:rsidRPr="00D03D9A">
        <w:rPr>
          <w:color w:val="auto"/>
        </w:rPr>
        <w:t>5</w:t>
      </w:r>
      <w:r w:rsidR="003F7F98" w:rsidRPr="00D03D9A">
        <w:rPr>
          <w:color w:val="auto"/>
        </w:rPr>
        <w:t>Cas de force majeure</w:t>
      </w:r>
      <w:bookmarkEnd w:id="377"/>
      <w:bookmarkEnd w:id="378"/>
      <w:bookmarkEnd w:id="379"/>
    </w:p>
    <w:p w:rsidR="000F0041" w:rsidRPr="0029472D" w:rsidRDefault="000F0041" w:rsidP="00D154B7">
      <w:pPr>
        <w:widowControl w:val="0"/>
        <w:autoSpaceDE w:val="0"/>
        <w:jc w:val="both"/>
        <w:rPr>
          <w:iCs/>
          <w:color w:val="ED7D31" w:themeColor="accent2"/>
        </w:rPr>
      </w:pPr>
      <w:bookmarkStart w:id="380" w:name="_Hlk163221945"/>
      <w:bookmarkStart w:id="381" w:name="_Hlk163137692"/>
      <w:r w:rsidRPr="00D03D9A">
        <w:rPr>
          <w:iCs/>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0"/>
    <w:p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rsidR="00E1033F" w:rsidRPr="00BD35FF" w:rsidRDefault="00E1033F" w:rsidP="00BD35FF">
      <w:pPr>
        <w:widowControl w:val="0"/>
        <w:autoSpaceDE w:val="0"/>
        <w:jc w:val="both"/>
        <w:rPr>
          <w:sz w:val="10"/>
          <w:szCs w:val="10"/>
        </w:rPr>
      </w:pPr>
    </w:p>
    <w:bookmarkEnd w:id="381"/>
    <w:p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F7F98" w:rsidRPr="0029472D" w:rsidRDefault="00137667" w:rsidP="005C5EA0">
      <w:pPr>
        <w:widowControl w:val="0"/>
        <w:numPr>
          <w:ilvl w:val="0"/>
          <w:numId w:val="7"/>
        </w:numPr>
        <w:autoSpaceDE w:val="0"/>
        <w:ind w:left="567" w:hanging="283"/>
        <w:jc w:val="both"/>
      </w:pPr>
      <w:r w:rsidRPr="0029472D">
        <w:rPr>
          <w:i/>
          <w:iCs/>
        </w:rPr>
        <w:t>Pluie</w:t>
      </w:r>
      <w:r w:rsidR="003F7F98" w:rsidRPr="0029472D">
        <w:rPr>
          <w:i/>
          <w:iCs/>
        </w:rPr>
        <w:t xml:space="preserve"> : 200 millimètres en 24 heures;</w:t>
      </w:r>
    </w:p>
    <w:p w:rsidR="003F7F98" w:rsidRPr="0029472D" w:rsidRDefault="00137667" w:rsidP="005C5EA0">
      <w:pPr>
        <w:widowControl w:val="0"/>
        <w:numPr>
          <w:ilvl w:val="0"/>
          <w:numId w:val="7"/>
        </w:numPr>
        <w:autoSpaceDE w:val="0"/>
        <w:ind w:left="567" w:hanging="283"/>
        <w:jc w:val="both"/>
      </w:pPr>
      <w:r w:rsidRPr="0029472D">
        <w:rPr>
          <w:i/>
          <w:iCs/>
        </w:rPr>
        <w:t>Vent</w:t>
      </w:r>
      <w:r w:rsidR="003F7F98" w:rsidRPr="0029472D">
        <w:rPr>
          <w:i/>
          <w:iCs/>
        </w:rPr>
        <w:t xml:space="preserve"> : 40 mètres par seconde;</w:t>
      </w:r>
    </w:p>
    <w:p w:rsidR="003F7F98" w:rsidRPr="0029472D" w:rsidRDefault="00137667" w:rsidP="005C5EA0">
      <w:pPr>
        <w:widowControl w:val="0"/>
        <w:numPr>
          <w:ilvl w:val="0"/>
          <w:numId w:val="7"/>
        </w:numPr>
        <w:autoSpaceDE w:val="0"/>
        <w:ind w:left="567" w:hanging="283"/>
        <w:jc w:val="both"/>
      </w:pPr>
      <w:r w:rsidRPr="0029472D">
        <w:rPr>
          <w:i/>
          <w:iCs/>
        </w:rPr>
        <w:t>Crue</w:t>
      </w:r>
      <w:r w:rsidR="003F7F98" w:rsidRPr="0029472D">
        <w:rPr>
          <w:i/>
          <w:iCs/>
        </w:rPr>
        <w:t xml:space="preserve"> : la crue de fréquence décennale.</w:t>
      </w:r>
    </w:p>
    <w:bookmarkEnd w:id="376"/>
    <w:p w:rsidR="003F7F98" w:rsidRPr="00BD35FF" w:rsidRDefault="003F7F98" w:rsidP="00D154B7">
      <w:pPr>
        <w:widowControl w:val="0"/>
        <w:autoSpaceDE w:val="0"/>
        <w:jc w:val="both"/>
        <w:rPr>
          <w:sz w:val="10"/>
          <w:szCs w:val="10"/>
        </w:rPr>
      </w:pPr>
    </w:p>
    <w:p w:rsidR="003F7F98" w:rsidRPr="0029472D" w:rsidRDefault="009B5368" w:rsidP="0029357D">
      <w:pPr>
        <w:pStyle w:val="CCAParticle"/>
      </w:pPr>
      <w:bookmarkStart w:id="382" w:name="_Toc157306106"/>
      <w:bookmarkStart w:id="383" w:name="_Toc530307834"/>
      <w:bookmarkStart w:id="384" w:name="_Toc97557118"/>
      <w:r w:rsidRPr="0029472D">
        <w:t>Article 4</w:t>
      </w:r>
      <w:r w:rsidR="00D77369" w:rsidRPr="0029472D">
        <w:t>6</w:t>
      </w:r>
      <w:r w:rsidRPr="0029472D">
        <w:t xml:space="preserve">- </w:t>
      </w:r>
      <w:r w:rsidR="003F7F98" w:rsidRPr="0029472D">
        <w:t>Différends et litiges</w:t>
      </w:r>
      <w:bookmarkEnd w:id="382"/>
      <w:bookmarkEnd w:id="383"/>
      <w:bookmarkEnd w:id="384"/>
    </w:p>
    <w:p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156CB" w:rsidRPr="00BD35FF" w:rsidRDefault="00E156CB" w:rsidP="00D154B7">
      <w:pPr>
        <w:widowControl w:val="0"/>
        <w:autoSpaceDE w:val="0"/>
        <w:jc w:val="both"/>
        <w:rPr>
          <w:sz w:val="10"/>
          <w:szCs w:val="10"/>
        </w:rPr>
      </w:pPr>
    </w:p>
    <w:p w:rsidR="003F7F98" w:rsidRPr="0029472D" w:rsidRDefault="009B5368" w:rsidP="0029357D">
      <w:pPr>
        <w:pStyle w:val="CCAParticle"/>
      </w:pPr>
      <w:bookmarkStart w:id="385" w:name="_Toc530307835"/>
      <w:bookmarkStart w:id="386" w:name="_Toc97557119"/>
      <w:bookmarkStart w:id="387" w:name="_Toc157306107"/>
      <w:r w:rsidRPr="0029472D">
        <w:t>Article 4</w:t>
      </w:r>
      <w:r w:rsidR="00D77369" w:rsidRPr="0029472D">
        <w:t>7</w:t>
      </w:r>
      <w:r w:rsidRPr="0029472D">
        <w:t xml:space="preserve">- </w:t>
      </w:r>
      <w:r w:rsidR="003F7F98" w:rsidRPr="0029472D">
        <w:t>Edition et diffusion du présent marché</w:t>
      </w:r>
      <w:bookmarkEnd w:id="385"/>
      <w:bookmarkEnd w:id="386"/>
      <w:bookmarkEnd w:id="387"/>
    </w:p>
    <w:p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p>
    <w:p w:rsidR="00E156CB" w:rsidRPr="00BD35FF" w:rsidRDefault="00E156CB" w:rsidP="00D154B7">
      <w:pPr>
        <w:widowControl w:val="0"/>
        <w:autoSpaceDE w:val="0"/>
        <w:jc w:val="both"/>
        <w:rPr>
          <w:sz w:val="10"/>
          <w:szCs w:val="10"/>
        </w:rPr>
      </w:pPr>
    </w:p>
    <w:p w:rsidR="003F7F98" w:rsidRPr="0029472D" w:rsidRDefault="009B5368" w:rsidP="0029357D">
      <w:pPr>
        <w:pStyle w:val="CCAParticle"/>
      </w:pPr>
      <w:bookmarkStart w:id="388" w:name="_Toc530307836"/>
      <w:bookmarkStart w:id="389" w:name="_Toc97557120"/>
      <w:bookmarkStart w:id="390" w:name="_Toc157306108"/>
      <w:r w:rsidRPr="0029472D">
        <w:t>Article 4</w:t>
      </w:r>
      <w:r w:rsidR="00D77369" w:rsidRPr="0029472D">
        <w:t>8</w:t>
      </w:r>
      <w:r w:rsidRPr="0029472D">
        <w:t xml:space="preserve">- </w:t>
      </w:r>
      <w:r w:rsidR="003F7F98" w:rsidRPr="0029472D">
        <w:t>et dernier : Validité et entrée en vigueur du marché</w:t>
      </w:r>
      <w:bookmarkEnd w:id="388"/>
      <w:bookmarkEnd w:id="389"/>
      <w:bookmarkEnd w:id="390"/>
    </w:p>
    <w:p w:rsidR="00273DD0" w:rsidRPr="0029472D" w:rsidRDefault="003F7F98" w:rsidP="00D154B7">
      <w:pPr>
        <w:widowControl w:val="0"/>
        <w:autoSpaceDE w:val="0"/>
        <w:jc w:val="both"/>
      </w:pPr>
      <w:r w:rsidRPr="0029472D">
        <w:t>Le présent marché ne deviendra définitif qu’après sa signature par le Maître d’Ouvrage. Il entrera en vigueur dès sa notification au cocontractant de l’administration.</w:t>
      </w: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Pr="0029472D" w:rsidRDefault="00BD35FF" w:rsidP="00230C15">
      <w:pPr>
        <w:widowControl w:val="0"/>
        <w:autoSpaceDE w:val="0"/>
        <w:spacing w:line="360" w:lineRule="auto"/>
        <w:jc w:val="both"/>
      </w:pPr>
    </w:p>
    <w:p w:rsidR="00BD35FF" w:rsidRDefault="00BD35FF" w:rsidP="00813C0A">
      <w:pPr>
        <w:pStyle w:val="DTAOpices"/>
      </w:pPr>
      <w:bookmarkStart w:id="391" w:name="_Toc390335366"/>
      <w:bookmarkStart w:id="392" w:name="_Toc390418125"/>
      <w:bookmarkStart w:id="393" w:name="_Toc97543361"/>
      <w:bookmarkStart w:id="394" w:name="_Toc97557121"/>
      <w:bookmarkStart w:id="395" w:name="_Toc157306466"/>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1"/>
      <w:bookmarkEnd w:id="392"/>
      <w:bookmarkEnd w:id="393"/>
      <w:bookmarkEnd w:id="394"/>
      <w:bookmarkEnd w:id="395"/>
    </w:p>
    <w:p w:rsidR="00F727EC" w:rsidRPr="0029472D" w:rsidRDefault="00F727EC" w:rsidP="00230C15">
      <w:pPr>
        <w:suppressAutoHyphens w:val="0"/>
        <w:autoSpaceDN/>
        <w:textAlignment w:val="auto"/>
      </w:pPr>
      <w:r w:rsidRPr="0029472D">
        <w:br w:type="page"/>
      </w:r>
    </w:p>
    <w:p w:rsidR="00273DD0" w:rsidRPr="0029472D" w:rsidRDefault="00353DCC" w:rsidP="00230C15">
      <w:pPr>
        <w:widowControl w:val="0"/>
        <w:autoSpaceDE w:val="0"/>
        <w:spacing w:after="60" w:line="360" w:lineRule="auto"/>
        <w:jc w:val="both"/>
      </w:pPr>
      <w:r w:rsidRPr="0029472D">
        <w:rPr>
          <w:b/>
          <w:bCs/>
        </w:rPr>
        <w:lastRenderedPageBreak/>
        <w:t>Principesàsuivre</w:t>
      </w:r>
    </w:p>
    <w:p w:rsidR="00273DD0" w:rsidRPr="0029472D" w:rsidRDefault="00353DCC" w:rsidP="00230C15">
      <w:pPr>
        <w:widowControl w:val="0"/>
        <w:autoSpaceDE w:val="0"/>
        <w:spacing w:after="60" w:line="360" w:lineRule="auto"/>
        <w:jc w:val="both"/>
      </w:pPr>
      <w:r w:rsidRPr="0029472D">
        <w:t>1.Pour que les soumissionnaires puissent répondre d'une façon réaliste et compétitiveauxconditionsposéespar</w:t>
      </w:r>
      <w:r w:rsidR="00AC3EC7" w:rsidRPr="0029472D">
        <w:t xml:space="preserve"> le </w:t>
      </w:r>
      <w:r w:rsidR="00CC1E99" w:rsidRPr="0029472D">
        <w:t>Maître d’Ouvrage</w:t>
      </w:r>
      <w:r w:rsidRPr="0029472D">
        <w:t>,etsansavoiràassortirleurs soumissions de réservesoude conditionsparticulières, il faut un ensemble des ClausesTechniquesParticulièresetdeplansàlafoisclairsetprécis. Danslecas d'unAppeld'OffresInternational,cesspécificationsetplansdoiventêtreétablisde façonà permettreuneconcurrence aussi large que possible, tout enénonçant clairementlescritèresauxquelsdevrontrépondrelestravaux,</w:t>
      </w:r>
      <w:r w:rsidR="00137667" w:rsidRPr="0029472D">
        <w:t xml:space="preserve">ouvrages, </w:t>
      </w:r>
      <w:r w:rsidRPr="0029472D">
        <w:t>matériaux et services faisant l'objet du Marché. C'est à cettecondition seulementque les objectifsd'économie,d'efficacitéetd'équitédanslapassationdumarchépourront êtreatteints,quelaconformité dessoumissions sera assurée etque letravail ultérieur d'évaluation des soumissionsserafacilité. LesClauses Techniques Particulièresdevrontexigerquel'ensembledesfournituresetmatériauxnécessaires àl'exécutiondesTravauxsoientneufs,nonusagésetdumodèleleplusrécentou courantet,àmoinsqueleMarchén'endisposeautrement,qu'ilsenglobenttoutes lesdernièresaméliorationsapportéesàlaconceptionouauxmatériaux.</w:t>
      </w:r>
    </w:p>
    <w:p w:rsidR="00273DD0" w:rsidRPr="0029472D" w:rsidRDefault="00353DCC" w:rsidP="00230C15">
      <w:pPr>
        <w:widowControl w:val="0"/>
        <w:tabs>
          <w:tab w:val="left" w:pos="2260"/>
        </w:tabs>
        <w:autoSpaceDE w:val="0"/>
        <w:spacing w:after="60" w:line="360" w:lineRule="auto"/>
        <w:jc w:val="both"/>
      </w:pPr>
      <w:r w:rsidRPr="0029472D">
        <w:t>2.Enprincipe,laplupartdesClausesTechniquesParticulièressontchoisiesetdéfinies parleMaître d’Ouvrageen fonction destravaux prévus dansle Marché en question. Iln'yadoncpasdemodèletypedespécificationstechniquesapplicables danstouslescas,quelquesoitlesecteurconsidéré,maisilexistedesprincipeset pratiquesbienétablis,etcesdocumentsensontlereflet. C’estainsique</w:t>
      </w:r>
      <w:r w:rsidR="00AC3EC7" w:rsidRPr="0029472D">
        <w:t xml:space="preserve"> le </w:t>
      </w:r>
      <w:r w:rsidR="00CC1E99" w:rsidRPr="0029472D">
        <w:t xml:space="preserve">Maître d’Ouvrage </w:t>
      </w:r>
      <w:r w:rsidRPr="0029472D">
        <w:t>doitveilleràcequelesspécificationsnesoientpaslimitatives.Enspécifiantles critèresauxquelsdevrontrépondrelestravaux,ouvrages,matériaux etservices faisantl'objetduMarché,ilconvientd'utiliser,danstoutelamesure dupossible,descritèresreconnusauplaninternational.Sil'onutilised'autrescritèresparticuliers, lesspécificationsdevrontpréciserquedestypesdefournitures, matériauxet travauxrépondantàd'autrescritèresgénéralementadmisetpermettantd'assurerunniveaudequalitéégalousupérieuràceluiviséparlescritères mentionnésserontégalementacceptables.</w:t>
      </w:r>
    </w:p>
    <w:p w:rsidR="00273DD0" w:rsidRPr="0029472D" w:rsidRDefault="00353DCC" w:rsidP="00230C15">
      <w:pPr>
        <w:widowControl w:val="0"/>
        <w:autoSpaceDE w:val="0"/>
        <w:spacing w:after="60" w:line="360" w:lineRule="auto"/>
        <w:jc w:val="both"/>
      </w:pPr>
      <w:r w:rsidRPr="0029472D">
        <w:t>Les Clauses Techniques Particulièrescomprendront en particulierlesinformations détailléesconcernantlesfacteurssuivants :</w:t>
      </w:r>
    </w:p>
    <w:p w:rsidR="00273DD0" w:rsidRPr="0029472D" w:rsidRDefault="00353DCC" w:rsidP="00230C15">
      <w:pPr>
        <w:widowControl w:val="0"/>
        <w:tabs>
          <w:tab w:val="left" w:pos="560"/>
        </w:tabs>
        <w:autoSpaceDE w:val="0"/>
        <w:spacing w:after="60" w:line="360" w:lineRule="auto"/>
        <w:jc w:val="both"/>
      </w:pPr>
      <w:r w:rsidRPr="0029472D">
        <w:t>i.</w:t>
      </w:r>
      <w:r w:rsidRPr="0029472D">
        <w:tab/>
        <w:t>Descriptionetconsistancedestravauxetdesouvrages;</w:t>
      </w:r>
    </w:p>
    <w:p w:rsidR="00273DD0" w:rsidRPr="0029472D" w:rsidRDefault="00353DCC" w:rsidP="00230C15">
      <w:pPr>
        <w:widowControl w:val="0"/>
        <w:tabs>
          <w:tab w:val="left" w:pos="560"/>
        </w:tabs>
        <w:autoSpaceDE w:val="0"/>
        <w:spacing w:after="60" w:line="360" w:lineRule="auto"/>
        <w:jc w:val="both"/>
      </w:pPr>
      <w:r w:rsidRPr="0029472D">
        <w:t>ii.</w:t>
      </w:r>
      <w:r w:rsidRPr="0029472D">
        <w:tab/>
        <w:t>Organisationduchantierettravauxpréparatoires;</w:t>
      </w:r>
    </w:p>
    <w:p w:rsidR="00273DD0" w:rsidRPr="0029472D" w:rsidRDefault="00353DCC" w:rsidP="00230C15">
      <w:pPr>
        <w:widowControl w:val="0"/>
        <w:autoSpaceDE w:val="0"/>
        <w:spacing w:after="60" w:line="360" w:lineRule="auto"/>
        <w:jc w:val="both"/>
      </w:pPr>
      <w:r w:rsidRPr="0029472D">
        <w:t>iii. Provenance,qualitéetpréparationdesmatériaux;</w:t>
      </w:r>
    </w:p>
    <w:p w:rsidR="00273DD0" w:rsidRPr="0029472D" w:rsidRDefault="00353DCC" w:rsidP="00230C15">
      <w:pPr>
        <w:widowControl w:val="0"/>
        <w:autoSpaceDE w:val="0"/>
        <w:spacing w:after="60" w:line="360" w:lineRule="auto"/>
        <w:jc w:val="both"/>
      </w:pPr>
      <w:r w:rsidRPr="0029472D">
        <w:t>iv. Moded’exécutiondestravaux.</w:t>
      </w:r>
    </w:p>
    <w:p w:rsidR="00273DD0" w:rsidRPr="0029472D" w:rsidRDefault="00353DCC" w:rsidP="00230C15">
      <w:pPr>
        <w:widowControl w:val="0"/>
        <w:autoSpaceDE w:val="0"/>
        <w:spacing w:after="60" w:line="360" w:lineRule="auto"/>
        <w:jc w:val="both"/>
      </w:pPr>
      <w:r w:rsidRPr="0029472D">
        <w:rPr>
          <w:b/>
          <w:bCs/>
        </w:rPr>
        <w:lastRenderedPageBreak/>
        <w:t>Variantestechniques</w:t>
      </w:r>
    </w:p>
    <w:p w:rsidR="00273DD0" w:rsidRPr="0029472D" w:rsidRDefault="00353DCC" w:rsidP="00230C15">
      <w:pPr>
        <w:widowControl w:val="0"/>
        <w:autoSpaceDE w:val="0"/>
        <w:spacing w:after="60" w:line="360" w:lineRule="auto"/>
        <w:jc w:val="both"/>
      </w:pPr>
      <w:r w:rsidRPr="0029472D">
        <w:t>3.En accord avec le Règlement Général de l’Appel d’Offres, le Maître d’Ouvrage décidera,lecaséchéant,s’ilpermetauxsoumissionnairesd’incluredansleuroffredes variantestechniques.Celles-cisontjustifiéesdanslescasoùilestconcevabled’envisagerdesoptionsquipourraients’avérermoinscoûteusesquelessolutionstechniquesindiquéesdansleDossierd’Appeld’offres.Le Maître d’Ouvrage indiquera normalementlestypeset/ousectionsdetravauxpourlesquelsdesvariantespourraientprésenterunavantagecomparatifdufaitdescompétencesparticulièresdes soumissionnaires.Ils’agit,parexemple,destypesdetravauxsuivants:</w:t>
      </w:r>
    </w:p>
    <w:p w:rsidR="00273DD0" w:rsidRPr="0029472D" w:rsidRDefault="00353DCC" w:rsidP="005C5EA0">
      <w:pPr>
        <w:widowControl w:val="0"/>
        <w:numPr>
          <w:ilvl w:val="0"/>
          <w:numId w:val="7"/>
        </w:numPr>
        <w:autoSpaceDE w:val="0"/>
        <w:spacing w:after="60" w:line="360" w:lineRule="auto"/>
        <w:ind w:left="567" w:hanging="283"/>
        <w:jc w:val="both"/>
      </w:pPr>
      <w:r w:rsidRPr="0029472D">
        <w:t xml:space="preserve">Fondations </w:t>
      </w:r>
      <w:r w:rsidRPr="0029472D">
        <w:rPr>
          <w:i/>
          <w:iCs/>
        </w:rPr>
        <w:t>(utilisation de procédés brevetés et matériaux spéciaux; type, diamètre, longueuretdensitédespieux;détailsconstructifs;</w:t>
      </w:r>
      <w:r w:rsidR="004F2CFC" w:rsidRPr="0029472D">
        <w:rPr>
          <w:i/>
          <w:iCs/>
        </w:rPr>
        <w:t>etc.)</w:t>
      </w:r>
      <w:r w:rsidRPr="0029472D">
        <w:t>;</w:t>
      </w:r>
    </w:p>
    <w:p w:rsidR="00273DD0" w:rsidRPr="0029472D" w:rsidRDefault="00353DCC" w:rsidP="005C5EA0">
      <w:pPr>
        <w:widowControl w:val="0"/>
        <w:numPr>
          <w:ilvl w:val="0"/>
          <w:numId w:val="7"/>
        </w:numPr>
        <w:autoSpaceDE w:val="0"/>
        <w:spacing w:after="60" w:line="360" w:lineRule="auto"/>
        <w:ind w:left="567" w:hanging="283"/>
        <w:jc w:val="both"/>
      </w:pPr>
      <w:r w:rsidRPr="0029472D">
        <w:t>Piliers,poutres,planchers</w:t>
      </w:r>
      <w:r w:rsidRPr="0029472D">
        <w:rPr>
          <w:i/>
          <w:iCs/>
        </w:rPr>
        <w:t>(bétonarmé,précontraints,etc.)</w:t>
      </w:r>
      <w:r w:rsidRPr="0029472D">
        <w:t>;</w:t>
      </w:r>
    </w:p>
    <w:p w:rsidR="00273DD0" w:rsidRPr="0029472D" w:rsidRDefault="00353DCC" w:rsidP="005C5EA0">
      <w:pPr>
        <w:widowControl w:val="0"/>
        <w:numPr>
          <w:ilvl w:val="0"/>
          <w:numId w:val="7"/>
        </w:numPr>
        <w:autoSpaceDE w:val="0"/>
        <w:spacing w:after="60" w:line="360" w:lineRule="auto"/>
        <w:ind w:left="567" w:hanging="283"/>
        <w:jc w:val="both"/>
      </w:pPr>
      <w:r w:rsidRPr="0029472D">
        <w:t>Procédésbrevetés</w:t>
      </w:r>
      <w:r w:rsidR="00B7160A" w:rsidRPr="0029472D">
        <w:t xml:space="preserve"> demis sous </w:t>
      </w:r>
      <w:r w:rsidRPr="0029472D">
        <w:t>tensiondesstructuresbétonnées;</w:t>
      </w:r>
    </w:p>
    <w:p w:rsidR="00273DD0" w:rsidRPr="0029472D" w:rsidRDefault="00353DCC" w:rsidP="005C5EA0">
      <w:pPr>
        <w:widowControl w:val="0"/>
        <w:numPr>
          <w:ilvl w:val="0"/>
          <w:numId w:val="7"/>
        </w:numPr>
        <w:autoSpaceDE w:val="0"/>
        <w:spacing w:after="60" w:line="360" w:lineRule="auto"/>
        <w:ind w:left="567" w:hanging="283"/>
        <w:jc w:val="both"/>
      </w:pPr>
      <w:r w:rsidRPr="0029472D">
        <w:t>Couverturedesurfacedesouvrages;</w:t>
      </w:r>
    </w:p>
    <w:p w:rsidR="00273DD0" w:rsidRPr="0029472D" w:rsidRDefault="00353DCC" w:rsidP="005C5EA0">
      <w:pPr>
        <w:widowControl w:val="0"/>
        <w:numPr>
          <w:ilvl w:val="0"/>
          <w:numId w:val="7"/>
        </w:numPr>
        <w:autoSpaceDE w:val="0"/>
        <w:spacing w:after="60" w:line="360" w:lineRule="auto"/>
        <w:ind w:left="567" w:hanging="283"/>
        <w:jc w:val="both"/>
      </w:pPr>
      <w:r w:rsidRPr="0029472D">
        <w:t>Matériauxhydrauliques,couverturesetjointsdestuyauteriesetconduites, forage,puits;</w:t>
      </w:r>
    </w:p>
    <w:p w:rsidR="00273DD0" w:rsidRPr="0029472D" w:rsidRDefault="00353DCC" w:rsidP="005C5EA0">
      <w:pPr>
        <w:widowControl w:val="0"/>
        <w:numPr>
          <w:ilvl w:val="0"/>
          <w:numId w:val="7"/>
        </w:numPr>
        <w:autoSpaceDE w:val="0"/>
        <w:spacing w:after="60" w:line="360" w:lineRule="auto"/>
        <w:ind w:left="567" w:hanging="283"/>
        <w:jc w:val="both"/>
      </w:pPr>
      <w:r w:rsidRPr="0029472D">
        <w:t>Structuresetmatériauxdeschaussées</w:t>
      </w:r>
      <w:r w:rsidRPr="0029472D">
        <w:rPr>
          <w:i/>
          <w:iCs/>
        </w:rPr>
        <w:t>(grave-bitume,grave-ciment,asphalte, béton,etc.);</w:t>
      </w:r>
    </w:p>
    <w:p w:rsidR="00273DD0" w:rsidRPr="0029472D" w:rsidRDefault="00353DCC" w:rsidP="005C5EA0">
      <w:pPr>
        <w:widowControl w:val="0"/>
        <w:numPr>
          <w:ilvl w:val="0"/>
          <w:numId w:val="7"/>
        </w:numPr>
        <w:autoSpaceDE w:val="0"/>
        <w:spacing w:after="60" w:line="360" w:lineRule="auto"/>
        <w:ind w:left="567" w:hanging="283"/>
        <w:jc w:val="both"/>
      </w:pPr>
      <w:r w:rsidRPr="0029472D">
        <w:t>Configurationetmontagedespylônesdeslignesdetransmissionélectrique, barrageshydroélectrique;</w:t>
      </w:r>
    </w:p>
    <w:p w:rsidR="00273DD0" w:rsidRPr="0029472D" w:rsidRDefault="00353DCC" w:rsidP="005C5EA0">
      <w:pPr>
        <w:widowControl w:val="0"/>
        <w:numPr>
          <w:ilvl w:val="0"/>
          <w:numId w:val="7"/>
        </w:numPr>
        <w:autoSpaceDE w:val="0"/>
        <w:spacing w:after="60" w:line="360" w:lineRule="auto"/>
        <w:ind w:left="567" w:hanging="283"/>
        <w:jc w:val="both"/>
      </w:pPr>
      <w:r w:rsidRPr="0029472D">
        <w:t>Eclairagedeschaussées…</w:t>
      </w:r>
    </w:p>
    <w:p w:rsidR="00273DD0" w:rsidRPr="0029472D" w:rsidRDefault="00353DCC" w:rsidP="00230C15">
      <w:pPr>
        <w:widowControl w:val="0"/>
        <w:tabs>
          <w:tab w:val="left" w:pos="1360"/>
        </w:tabs>
        <w:autoSpaceDE w:val="0"/>
        <w:spacing w:after="60" w:line="360" w:lineRule="auto"/>
        <w:jc w:val="both"/>
      </w:pPr>
      <w:r w:rsidRPr="0029472D">
        <w:t>LeDossiercontiendraunedescriptiondestravauxpourlesquelsdesvariantessont permisesaveclesréférencesnécessairesàdesplans,spécifications,bordereauxde prixetcoûtsunitaires,etcritèresdeconception,d’essaisetcontrôle. Ilseraégalement préciséquelesvariantesserontaumoinséquivalentes,dansleurstructureetfonctionnement, aux paramètres de conception et auxspécifications indiquéesdansle Dossier. Enfin, il sera requis que les variantes soient accompagnées detoutes les informationsnécessairespour</w:t>
      </w:r>
      <w:r w:rsidR="00137667" w:rsidRPr="0029472D">
        <w:t>permettre</w:t>
      </w:r>
      <w:r w:rsidR="00137667" w:rsidRPr="0029472D">
        <w:rPr>
          <w:spacing w:val="8"/>
        </w:rPr>
        <w:t xml:space="preserve"> au</w:t>
      </w:r>
      <w:r w:rsidR="00CC1E99" w:rsidRPr="0029472D">
        <w:t xml:space="preserve">Maître d’Ouvrage </w:t>
      </w:r>
      <w:r w:rsidRPr="0029472D">
        <w:t>d’enfairel’évaluation.</w:t>
      </w:r>
    </w:p>
    <w:p w:rsidR="00273DD0" w:rsidRPr="0029472D" w:rsidRDefault="00353DCC" w:rsidP="00230C15">
      <w:pPr>
        <w:widowControl w:val="0"/>
        <w:tabs>
          <w:tab w:val="left" w:pos="1360"/>
        </w:tabs>
        <w:autoSpaceDE w:val="0"/>
        <w:spacing w:after="60" w:line="360" w:lineRule="auto"/>
        <w:jc w:val="both"/>
      </w:pPr>
      <w:r w:rsidRPr="0029472D">
        <w:t>LeSoumissionnairedevraparconséquentêtreinvitéàincluredanssonoffre,lesplans, notesdecalculs,spécificationstechniques,détailsdesprix,méthodesetprocédésde constructionettoutautredétailapproprié. Commespécifié,lecaséchéant,dansle Règlement Général de l’Appel d’Offres, les variantes techniques soumises de cette manièreserontconsidéréesetévaluéesparl</w:t>
      </w:r>
      <w:r w:rsidR="00B7160A" w:rsidRPr="0029472D">
        <w:t xml:space="preserve">e </w:t>
      </w:r>
      <w:r w:rsidR="00CC1E99" w:rsidRPr="0029472D">
        <w:t xml:space="preserve">Maître d’Ouvrage </w:t>
      </w:r>
      <w:r w:rsidRPr="0029472D">
        <w:t xml:space="preserve">suivantleurpropre mérite,etindépendammentdufaitqueleSoumissionnaireaoffertounonunprixpour la </w:t>
      </w:r>
      <w:r w:rsidRPr="0029472D">
        <w:lastRenderedPageBreak/>
        <w:t>solutiondebasedéfiniedansleDossierd’Appeld’Offres.</w:t>
      </w:r>
    </w:p>
    <w:p w:rsidR="00273DD0" w:rsidRPr="0029472D" w:rsidRDefault="00353DCC" w:rsidP="00230C15">
      <w:pPr>
        <w:widowControl w:val="0"/>
        <w:autoSpaceDE w:val="0"/>
        <w:spacing w:after="60" w:line="360" w:lineRule="auto"/>
        <w:jc w:val="both"/>
      </w:pPr>
      <w:r w:rsidRPr="0029472D">
        <w:rPr>
          <w:b/>
          <w:bCs/>
        </w:rPr>
        <w:t>Plansetdossiers</w:t>
      </w:r>
    </w:p>
    <w:p w:rsidR="00273DD0" w:rsidRPr="0029472D" w:rsidRDefault="00353DCC" w:rsidP="00230C15">
      <w:pPr>
        <w:widowControl w:val="0"/>
        <w:autoSpaceDE w:val="0"/>
        <w:spacing w:after="60" w:line="360" w:lineRule="auto"/>
        <w:jc w:val="both"/>
      </w:pPr>
      <w:r w:rsidRPr="0029472D">
        <w:t>4.Le Dossierd’Appel d’Offresinclura normalementune série de plans et dossiers comprenant,entreautres,unplandesituationindiquantl’emplacementdusiteen relation avec la géographie locale. Une indication des principales routes, aéroports, cheminsdeferetréseauxélectriquesestégalementutile.Lesplansdeconstruction, même s’ils ne sont pas détaillés, doivent fournir suffisamment d’information pour permettreauxsoumissionnairesdecomprendreletypeetlacomplexitédestravaux envisagés,etdepouvoirchiffrerlesprixdemandésauBordereaudesprixetDétail quantitatifetestimatif.</w:t>
      </w:r>
    </w:p>
    <w:p w:rsidR="001676BA" w:rsidRPr="0029472D" w:rsidRDefault="00353DCC" w:rsidP="00230C15">
      <w:pPr>
        <w:widowControl w:val="0"/>
        <w:autoSpaceDE w:val="0"/>
        <w:spacing w:after="60" w:line="360" w:lineRule="auto"/>
        <w:jc w:val="both"/>
      </w:pPr>
      <w:r w:rsidRPr="0029472D">
        <w:t>5.De manière générale, les plansetdossiersserontrassemblésdansunesectionspécifiquedu Dossierd’Appeld’Offresetsousformed’unvolumeséparé,d’unformatpouvantêtre différentdesautresdocumentsdudossier.Ceformatseradictéparl’échelledes cartesetplans,quinedoiventpasêtreréduitsaupointderendrelesdétailsillisibles</w:t>
      </w:r>
    </w:p>
    <w:p w:rsidR="00273DD0" w:rsidRPr="0029472D" w:rsidRDefault="00353DCC" w:rsidP="00230C15">
      <w:pPr>
        <w:widowControl w:val="0"/>
        <w:autoSpaceDE w:val="0"/>
        <w:spacing w:after="60" w:line="360" w:lineRule="auto"/>
        <w:jc w:val="both"/>
      </w:pPr>
      <w:r w:rsidRPr="0029472D">
        <w:t>.</w:t>
      </w:r>
    </w:p>
    <w:p w:rsidR="007750D7" w:rsidRPr="0029472D" w:rsidRDefault="007750D7" w:rsidP="00230C15">
      <w:pPr>
        <w:widowControl w:val="0"/>
        <w:autoSpaceDE w:val="0"/>
        <w:spacing w:after="60"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6" w:name="_Toc390335367"/>
      <w:bookmarkStart w:id="397" w:name="_Toc390418126"/>
      <w:bookmarkStart w:id="398" w:name="_Toc97543362"/>
      <w:bookmarkStart w:id="399" w:name="_Toc97557122"/>
      <w:bookmarkStart w:id="400" w:name="_Toc157306467"/>
      <w:r w:rsidRPr="0029472D">
        <w:rPr>
          <w:rFonts w:eastAsia="Calibri"/>
          <w:b/>
          <w:caps/>
          <w:spacing w:val="45"/>
          <w:sz w:val="36"/>
          <w:szCs w:val="36"/>
          <w:lang w:eastAsia="en-US"/>
        </w:rPr>
        <w:t xml:space="preserve">piece n°6 </w:t>
      </w:r>
    </w:p>
    <w:p w:rsidR="00273DD0" w:rsidRPr="0029472D" w:rsidRDefault="00353DCC" w:rsidP="00813C0A">
      <w:pPr>
        <w:pStyle w:val="DTAOpices"/>
      </w:pPr>
      <w:r w:rsidRPr="0029472D">
        <w:t>Cadre du bordereau des prix unitaires</w:t>
      </w:r>
      <w:bookmarkEnd w:id="396"/>
      <w:bookmarkEnd w:id="397"/>
      <w:bookmarkEnd w:id="398"/>
      <w:bookmarkEnd w:id="399"/>
      <w:bookmarkEnd w:id="400"/>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0A6805" w:rsidRDefault="007750D7" w:rsidP="00230C15">
      <w:pPr>
        <w:suppressAutoHyphens w:val="0"/>
        <w:autoSpaceDN/>
        <w:textAlignment w:val="auto"/>
        <w:rPr>
          <w:rFonts w:eastAsia="Calibri"/>
          <w:spacing w:val="45"/>
          <w:sz w:val="60"/>
          <w:szCs w:val="60"/>
          <w:lang w:eastAsia="en-US"/>
        </w:rPr>
      </w:pPr>
      <w:r w:rsidRPr="0029472D">
        <w:rPr>
          <w:i/>
        </w:rPr>
        <w:br w:type="page"/>
      </w:r>
    </w:p>
    <w:p w:rsidR="00273DD0" w:rsidRPr="0029472D" w:rsidRDefault="00353DCC" w:rsidP="00171B32">
      <w:pPr>
        <w:pStyle w:val="DTAOtitre"/>
      </w:pPr>
      <w:r w:rsidRPr="0029472D">
        <w:lastRenderedPageBreak/>
        <w:t>Modèledu cadre du</w:t>
      </w:r>
      <w:r w:rsidRPr="0029472D">
        <w:rPr>
          <w:spacing w:val="9"/>
        </w:rPr>
        <w:t xml:space="preserve"> b</w:t>
      </w:r>
      <w:r w:rsidRPr="0029472D">
        <w:t>ordereaudesprixunitaires</w:t>
      </w:r>
    </w:p>
    <w:p w:rsidR="007750D7" w:rsidRPr="0029472D" w:rsidRDefault="007750D7" w:rsidP="00230C15">
      <w:pPr>
        <w:suppressAutoHyphens w:val="0"/>
        <w:autoSpaceDN/>
        <w:textAlignment w:val="auto"/>
      </w:pPr>
    </w:p>
    <w:tbl>
      <w:tblPr>
        <w:tblStyle w:val="Grilledutableau"/>
        <w:tblW w:w="9889" w:type="dxa"/>
        <w:tblLook w:val="04A0"/>
      </w:tblPr>
      <w:tblGrid>
        <w:gridCol w:w="1164"/>
        <w:gridCol w:w="6620"/>
        <w:gridCol w:w="753"/>
        <w:gridCol w:w="1352"/>
      </w:tblGrid>
      <w:tr w:rsidR="00EF08F7" w:rsidRPr="00FA3F44" w:rsidTr="00361163">
        <w:trPr>
          <w:tblHeader/>
        </w:trPr>
        <w:tc>
          <w:tcPr>
            <w:tcW w:w="1097" w:type="dxa"/>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N</w:t>
            </w:r>
            <w:r w:rsidRPr="00FA3F44">
              <w:rPr>
                <w:rFonts w:ascii="Arial Narrow" w:hAnsi="Arial Narrow"/>
                <w:sz w:val="22"/>
                <w:szCs w:val="22"/>
                <w:vertAlign w:val="superscript"/>
              </w:rPr>
              <w:t>o</w:t>
            </w:r>
            <w:r w:rsidRPr="00FA3F44">
              <w:rPr>
                <w:rFonts w:ascii="Arial Narrow" w:hAnsi="Arial Narrow"/>
                <w:sz w:val="22"/>
                <w:szCs w:val="22"/>
              </w:rPr>
              <w:t xml:space="preserve"> prix</w:t>
            </w:r>
          </w:p>
        </w:tc>
        <w:tc>
          <w:tcPr>
            <w:tcW w:w="6870" w:type="dxa"/>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Désignation des tâches et prix unitaires en lettres</w:t>
            </w:r>
          </w:p>
        </w:tc>
        <w:tc>
          <w:tcPr>
            <w:tcW w:w="550" w:type="dxa"/>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U</w:t>
            </w:r>
          </w:p>
        </w:tc>
        <w:tc>
          <w:tcPr>
            <w:tcW w:w="1372" w:type="dxa"/>
          </w:tcPr>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PU HT</w:t>
            </w:r>
            <w:r w:rsidRPr="00FA3F44">
              <w:rPr>
                <w:rFonts w:ascii="Arial Narrow" w:hAnsi="Arial Narrow"/>
                <w:bCs/>
                <w:sz w:val="22"/>
                <w:szCs w:val="22"/>
              </w:rPr>
              <w:br/>
              <w:t>en chiffres</w:t>
            </w:r>
          </w:p>
        </w:tc>
      </w:tr>
      <w:tr w:rsidR="00EF08F7" w:rsidRPr="00FA3F44" w:rsidTr="00361163">
        <w:tc>
          <w:tcPr>
            <w:tcW w:w="9889" w:type="dxa"/>
            <w:gridSpan w:val="4"/>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SERIE 000-INSTALLATIONS</w:t>
            </w:r>
          </w:p>
        </w:tc>
      </w:tr>
      <w:tr w:rsidR="00EF08F7" w:rsidRPr="00FA3F44" w:rsidTr="00361163">
        <w:tc>
          <w:tcPr>
            <w:tcW w:w="1097" w:type="dxa"/>
          </w:tcPr>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TM001</w:t>
            </w:r>
          </w:p>
        </w:tc>
        <w:tc>
          <w:tcPr>
            <w:tcW w:w="6870" w:type="dxa"/>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u w:val="single"/>
              </w:rPr>
              <w:t>Installation de chantier, projet d’exécution et plan de récolement</w:t>
            </w:r>
            <w:r w:rsidRPr="00FA3F44">
              <w:rPr>
                <w:rFonts w:ascii="Arial Narrow" w:hAnsi="Arial Narrow"/>
                <w:sz w:val="22"/>
                <w:szCs w:val="22"/>
              </w:rPr>
              <w:t> :</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Ce prix rémunère au FORFAIT (FT) dans les conditions générales prévues au marché, les installations de chantier de l'Entreprise, leur maintenance et leur fonctionnement pendant toute la durée du chantier. Ce prix est payé en deux échéances :</w:t>
            </w:r>
            <w:r w:rsidRPr="00FA3F44">
              <w:rPr>
                <w:rFonts w:ascii="Arial Narrow" w:hAnsi="Arial Narrow"/>
                <w:sz w:val="22"/>
                <w:szCs w:val="22"/>
              </w:rPr>
              <w:br/>
              <w:t xml:space="preserve">* </w:t>
            </w:r>
            <w:r w:rsidRPr="00FA3F44">
              <w:rPr>
                <w:rFonts w:ascii="Arial Narrow" w:hAnsi="Arial Narrow"/>
                <w:bCs/>
                <w:sz w:val="22"/>
                <w:szCs w:val="22"/>
              </w:rPr>
              <w:t>Quatre-vingt (80%)</w:t>
            </w:r>
            <w:r w:rsidRPr="00FA3F44">
              <w:rPr>
                <w:rFonts w:ascii="Arial Narrow" w:hAnsi="Arial Narrow"/>
                <w:sz w:val="22"/>
                <w:szCs w:val="22"/>
              </w:rPr>
              <w:t xml:space="preserve"> dès la réception des installations de l’Entreprise.</w:t>
            </w:r>
            <w:r w:rsidRPr="00FA3F44">
              <w:rPr>
                <w:rFonts w:ascii="Arial Narrow" w:hAnsi="Arial Narrow"/>
                <w:sz w:val="22"/>
                <w:szCs w:val="22"/>
              </w:rPr>
              <w:br/>
              <w:t xml:space="preserve">* </w:t>
            </w:r>
            <w:r w:rsidRPr="00FA3F44">
              <w:rPr>
                <w:rFonts w:ascii="Arial Narrow" w:hAnsi="Arial Narrow"/>
                <w:bCs/>
                <w:sz w:val="22"/>
                <w:szCs w:val="22"/>
              </w:rPr>
              <w:t>Vingt (20%)</w:t>
            </w:r>
            <w:r w:rsidRPr="00FA3F44">
              <w:rPr>
                <w:rFonts w:ascii="Arial Narrow" w:hAnsi="Arial Narrow"/>
                <w:sz w:val="22"/>
                <w:szCs w:val="22"/>
              </w:rPr>
              <w:t xml:space="preserve"> après le démontage des installations, l’approbation des plans de recollement et la remise en état des lieux.</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Ce prix comprend notamment :</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la location des terrains, s'ils ne sont pas mis à la disposition du Cocontractant par l'Administration ainsi que la production d’un projet d’exécution et plan de récolement ;</w:t>
            </w:r>
            <w:r w:rsidRPr="00FA3F44">
              <w:rPr>
                <w:rFonts w:ascii="Arial Narrow" w:hAnsi="Arial Narrow"/>
                <w:sz w:val="22"/>
                <w:szCs w:val="22"/>
              </w:rPr>
              <w:br/>
              <w:t>• l'aménagement des surfaces pour l'implantation de l’ouvrage, le cas échéant, des aires de stockage des matériaux et de stationnement des engins et véhicules;</w:t>
            </w:r>
            <w:r w:rsidRPr="00FA3F44">
              <w:rPr>
                <w:rFonts w:ascii="Arial Narrow" w:hAnsi="Arial Narrow"/>
                <w:sz w:val="22"/>
                <w:szCs w:val="22"/>
              </w:rPr>
              <w:br/>
              <w:t>• la construction des voies d'accès, des déviations éventuelles et leur entretien;</w:t>
            </w:r>
            <w:r w:rsidRPr="00FA3F44">
              <w:rPr>
                <w:rFonts w:ascii="Arial Narrow" w:hAnsi="Arial Narrow"/>
                <w:sz w:val="22"/>
                <w:szCs w:val="22"/>
              </w:rPr>
              <w:br/>
              <w:t>• la mise en place des moyens de liaison(téléphone, fax, internet, radio) et de gardiennage;</w:t>
            </w:r>
            <w:r w:rsidRPr="00FA3F44">
              <w:rPr>
                <w:rFonts w:ascii="Arial Narrow" w:hAnsi="Arial Narrow"/>
                <w:sz w:val="22"/>
                <w:szCs w:val="22"/>
              </w:rPr>
              <w:br/>
              <w:t>• la fourniture de l'eau et de l'électricité;</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 l'équipement du laboratoire de chantier situé à proximité du chantier ; </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le fonctionnement pendant toute la durée contractuelle du laboratoire de chantier, ainsi que le démontage et l'évacuation des composants;</w:t>
            </w:r>
            <w:r w:rsidRPr="00FA3F44">
              <w:rPr>
                <w:rFonts w:ascii="Arial Narrow" w:hAnsi="Arial Narrow"/>
                <w:sz w:val="22"/>
                <w:szCs w:val="22"/>
              </w:rPr>
              <w:br/>
              <w:t>• la construction ou la location des locaux pour les bureaux, ateliers, magasins;</w:t>
            </w:r>
            <w:r w:rsidRPr="00FA3F44">
              <w:rPr>
                <w:rFonts w:ascii="Arial Narrow" w:hAnsi="Arial Narrow"/>
                <w:sz w:val="22"/>
                <w:szCs w:val="22"/>
              </w:rPr>
              <w:br/>
              <w:t>• la signalisation des travaux, son gardiennage et son entretien;</w:t>
            </w:r>
            <w:r w:rsidRPr="00FA3F44">
              <w:rPr>
                <w:rFonts w:ascii="Arial Narrow" w:hAnsi="Arial Narrow"/>
                <w:sz w:val="22"/>
                <w:szCs w:val="22"/>
              </w:rPr>
              <w:br/>
              <w:t xml:space="preserve">• toutes autres dispositions nécessaires au bon fonctionnement du chantier;                                                                                                                                                                                                     </w:t>
            </w:r>
            <w:r w:rsidRPr="00FA3F44">
              <w:rPr>
                <w:rFonts w:ascii="Arial Narrow" w:hAnsi="Arial Narrow"/>
                <w:sz w:val="22"/>
                <w:szCs w:val="22"/>
              </w:rPr>
              <w:br/>
              <w:t>• la remise en état des sites conformément aux prescriptions environnementales, et toutes autres sujétions nécessaires à la bonne exécution des travaux dans les délais impartis.</w:t>
            </w:r>
            <w:r w:rsidRPr="00FA3F44">
              <w:rPr>
                <w:rFonts w:ascii="Arial Narrow" w:hAnsi="Arial Narrow"/>
                <w:sz w:val="22"/>
                <w:szCs w:val="22"/>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FA3F44">
              <w:rPr>
                <w:rFonts w:ascii="Arial Narrow" w:hAnsi="Arial Narrow"/>
                <w:sz w:val="22"/>
                <w:szCs w:val="22"/>
              </w:rPr>
              <w:br/>
              <w:t>Il ne pourra abandonner aucun équipement ni matériaux sur le site, ni dans les environs sauf à la demande du Maître d'Ouvrage.</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Forfait à: ___________________  Francs CFA</w:t>
            </w:r>
          </w:p>
        </w:tc>
        <w:tc>
          <w:tcPr>
            <w:tcW w:w="550" w:type="dxa"/>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rPr>
          <w:trHeight w:val="1267"/>
        </w:trPr>
        <w:tc>
          <w:tcPr>
            <w:tcW w:w="1097" w:type="dxa"/>
          </w:tcPr>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TM002</w:t>
            </w:r>
          </w:p>
        </w:tc>
        <w:tc>
          <w:tcPr>
            <w:tcW w:w="6870" w:type="dxa"/>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u w:val="single"/>
              </w:rPr>
              <w:t>Amenée et repli du matériel</w:t>
            </w:r>
            <w:r w:rsidRPr="00FA3F44">
              <w:rPr>
                <w:rFonts w:ascii="Arial Narrow" w:hAnsi="Arial Narrow"/>
                <w:sz w:val="22"/>
                <w:szCs w:val="22"/>
              </w:rPr>
              <w:t> :</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générales prévues au </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Marché, </w:t>
            </w:r>
            <w:r w:rsidRPr="00FA3F44">
              <w:rPr>
                <w:rFonts w:ascii="Arial Narrow" w:hAnsi="Arial Narrow"/>
                <w:bCs/>
                <w:sz w:val="22"/>
                <w:szCs w:val="22"/>
              </w:rPr>
              <w:t>au Forfait (Ft)</w:t>
            </w:r>
            <w:r w:rsidRPr="00FA3F44">
              <w:rPr>
                <w:rFonts w:ascii="Arial Narrow" w:hAnsi="Arial Narrow"/>
                <w:sz w:val="22"/>
                <w:szCs w:val="22"/>
              </w:rPr>
              <w:t xml:space="preserve"> l’amenée et le repli du matériel nécessaire à l’exécution des travaux. </w:t>
            </w:r>
            <w:r w:rsidRPr="00FA3F44">
              <w:rPr>
                <w:rFonts w:ascii="Arial Narrow" w:hAnsi="Arial Narrow"/>
                <w:sz w:val="22"/>
                <w:szCs w:val="22"/>
              </w:rPr>
              <w:br/>
              <w:t>Ce prix comprend notamment:</w:t>
            </w:r>
            <w:r w:rsidRPr="00FA3F44">
              <w:rPr>
                <w:rFonts w:ascii="Arial Narrow" w:hAnsi="Arial Narrow"/>
                <w:sz w:val="22"/>
                <w:szCs w:val="22"/>
              </w:rPr>
              <w:br/>
              <w:t>l’amenée du matériel et des engins nécessaires à l’exécution du chantier.</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repli du matériel à la fin des travaux.</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Cocontractant devra replier tout son matériel, engins et matériaux.</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Ce prix sera payé en deux tranches :</w:t>
            </w:r>
            <w:r w:rsidRPr="00FA3F44">
              <w:rPr>
                <w:rFonts w:ascii="Arial Narrow" w:hAnsi="Arial Narrow"/>
                <w:sz w:val="22"/>
                <w:szCs w:val="22"/>
              </w:rPr>
              <w:br/>
            </w:r>
            <w:r w:rsidRPr="00FA3F44">
              <w:rPr>
                <w:rFonts w:ascii="Arial Narrow" w:hAnsi="Arial Narrow"/>
                <w:bCs/>
                <w:sz w:val="22"/>
                <w:szCs w:val="22"/>
              </w:rPr>
              <w:t>* Cinquante pourcent (50%)</w:t>
            </w:r>
            <w:r w:rsidRPr="00FA3F44">
              <w:rPr>
                <w:rFonts w:ascii="Arial Narrow" w:hAnsi="Arial Narrow"/>
                <w:sz w:val="22"/>
                <w:szCs w:val="22"/>
              </w:rPr>
              <w:t xml:space="preserve"> pour l'amenée du matériel. Cette tranche sera </w:t>
            </w:r>
            <w:r w:rsidRPr="00FA3F44">
              <w:rPr>
                <w:rFonts w:ascii="Arial Narrow" w:hAnsi="Arial Narrow"/>
                <w:sz w:val="22"/>
                <w:szCs w:val="22"/>
              </w:rPr>
              <w:lastRenderedPageBreak/>
              <w:t>payée progressivement au fur et à mesure de l'amenée sur le chantier, du gros matériel prévu dans le projet d'exécution approuvé.</w:t>
            </w:r>
            <w:r w:rsidRPr="00FA3F44">
              <w:rPr>
                <w:rFonts w:ascii="Arial Narrow" w:hAnsi="Arial Narrow"/>
                <w:sz w:val="22"/>
                <w:szCs w:val="22"/>
              </w:rPr>
              <w:br/>
            </w:r>
            <w:r w:rsidRPr="00FA3F44">
              <w:rPr>
                <w:rFonts w:ascii="Arial Narrow" w:hAnsi="Arial Narrow"/>
                <w:bCs/>
                <w:sz w:val="22"/>
                <w:szCs w:val="22"/>
              </w:rPr>
              <w:t>* Cinquante pourcent (50%)</w:t>
            </w:r>
            <w:r w:rsidRPr="00FA3F44">
              <w:rPr>
                <w:rFonts w:ascii="Arial Narrow" w:hAnsi="Arial Narrow"/>
                <w:sz w:val="22"/>
                <w:szCs w:val="22"/>
              </w:rPr>
              <w:t xml:space="preserve"> après la réception provisoire lorsque la totalité du matériel aura été repliée.</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Forfait à</w:t>
            </w:r>
            <w:r w:rsidRPr="00FA3F44">
              <w:rPr>
                <w:rFonts w:ascii="Arial Narrow" w:hAnsi="Arial Narrow"/>
                <w:bCs/>
                <w:sz w:val="22"/>
                <w:szCs w:val="22"/>
              </w:rPr>
              <w:t xml:space="preserve">  ___________________  </w:t>
            </w:r>
            <w:r w:rsidRPr="00FA3F44">
              <w:rPr>
                <w:rFonts w:ascii="Arial Narrow" w:hAnsi="Arial Narrow"/>
                <w:sz w:val="22"/>
                <w:szCs w:val="22"/>
              </w:rPr>
              <w:t>Francs CFA</w:t>
            </w:r>
          </w:p>
        </w:tc>
        <w:tc>
          <w:tcPr>
            <w:tcW w:w="550" w:type="dxa"/>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Ft</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9889" w:type="dxa"/>
            <w:gridSpan w:val="4"/>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SERIE 100 : NETTOYAGE ET TERRASSEMENT</w:t>
            </w:r>
          </w:p>
        </w:tc>
      </w:tr>
      <w:tr w:rsidR="00EF08F7" w:rsidRPr="00FA3F44" w:rsidTr="00361163">
        <w:tc>
          <w:tcPr>
            <w:tcW w:w="1097" w:type="dxa"/>
            <w:shd w:val="clear" w:color="auto" w:fill="auto"/>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TM101</w:t>
            </w:r>
          </w:p>
        </w:tc>
        <w:tc>
          <w:tcPr>
            <w:tcW w:w="6870" w:type="dxa"/>
            <w:shd w:val="clear" w:color="auto" w:fill="auto"/>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Débroussaillement</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comprend notamment :</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le défrichement, l’arrachage des herbes, broussailles, plantations à l'intérieur de l'emprise hors plate-forme;</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l’abattage et le débitage des arbres dont le diamètre est inférieur ou égal à 20 cm;</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l'élagage des arbres hors emprise;</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le ramassage, l’enlèvement, le transport et l’évacuation des produits de coupe et leur mise en dépôt hors de l’emprise en un lieu agréé par le Maître d’œuvre;</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l'enlèvement des produits de curage des fossés, le chargement, le transport quelle que soit la distance, le déchargement et la mise en dépôt provisoire ou définitive en un lieu agréé par le Maître d’œuvre;</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toutes les indemnisations éventuelles des riverains;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toutes sujétions liées au respect des prescriptions environnementales;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et toutes autres sujétions.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Carré à: _</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Pr>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2</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rPr>
          <w:trHeight w:val="1935"/>
        </w:trPr>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 108a</w:t>
            </w:r>
          </w:p>
        </w:tc>
        <w:tc>
          <w:tcPr>
            <w:tcW w:w="6870" w:type="dxa"/>
            <w:tcBorders>
              <w:top w:val="single" w:sz="4" w:space="0" w:color="auto"/>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Remblai</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prévues au contrat. Ces travaux consistent en un apport de matériaux sélectionnés et approuvés par le Maître d’œuvre, nécessaire aux remblais contigus sur l’ouvrage  </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sz w:val="22"/>
                <w:szCs w:val="22"/>
              </w:rPr>
              <w:t xml:space="preserve"> Le mètre cube à __________________ Francs CFA</w:t>
            </w:r>
          </w:p>
        </w:tc>
        <w:tc>
          <w:tcPr>
            <w:tcW w:w="550" w:type="dxa"/>
            <w:tcBorders>
              <w:top w:val="single" w:sz="4" w:space="0" w:color="auto"/>
            </w:tcBorders>
          </w:tcPr>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M3</w:t>
            </w:r>
          </w:p>
        </w:tc>
        <w:tc>
          <w:tcPr>
            <w:tcW w:w="1372" w:type="dxa"/>
            <w:tcBorders>
              <w:top w:val="single" w:sz="4" w:space="0" w:color="auto"/>
            </w:tcBorders>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300 - ASSAINISSEMENT -  DRAINAGE</w:t>
            </w:r>
          </w:p>
        </w:tc>
        <w:tc>
          <w:tcPr>
            <w:tcW w:w="550" w:type="dxa"/>
          </w:tcPr>
          <w:p w:rsidR="00EF08F7" w:rsidRPr="00FA3F44" w:rsidRDefault="00EF08F7" w:rsidP="00361163">
            <w:pPr>
              <w:ind w:left="114" w:right="172"/>
              <w:jc w:val="both"/>
              <w:rPr>
                <w:rFonts w:ascii="Arial Narrow" w:hAnsi="Arial Narrow"/>
                <w:sz w:val="22"/>
                <w:szCs w:val="22"/>
              </w:rPr>
            </w:pP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 304</w:t>
            </w:r>
          </w:p>
        </w:tc>
        <w:tc>
          <w:tcPr>
            <w:tcW w:w="6870" w:type="dxa"/>
            <w:tcBorders>
              <w:top w:val="nil"/>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Curage du lit du cours d’eau</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dans les conditions générales prévues au contrat au mètre cube (m3), le dégagement du lit de la rivière. Il comprend :</w:t>
            </w:r>
          </w:p>
          <w:p w:rsidR="00EF08F7" w:rsidRPr="00FA3F44" w:rsidRDefault="00EF08F7" w:rsidP="005C5EA0">
            <w:pPr>
              <w:numPr>
                <w:ilvl w:val="0"/>
                <w:numId w:val="68"/>
              </w:numPr>
              <w:suppressAutoHyphens w:val="0"/>
              <w:autoSpaceDN/>
              <w:ind w:right="172"/>
              <w:jc w:val="both"/>
              <w:textAlignment w:val="auto"/>
              <w:rPr>
                <w:rFonts w:ascii="Arial Narrow" w:hAnsi="Arial Narrow"/>
                <w:bCs/>
                <w:sz w:val="22"/>
                <w:szCs w:val="22"/>
              </w:rPr>
            </w:pPr>
            <w:r w:rsidRPr="00FA3F44">
              <w:rPr>
                <w:rFonts w:ascii="Arial Narrow" w:hAnsi="Arial Narrow"/>
                <w:bCs/>
                <w:sz w:val="22"/>
                <w:szCs w:val="22"/>
              </w:rPr>
              <w:t>Le nettoyage des berges ;</w:t>
            </w:r>
          </w:p>
          <w:p w:rsidR="00EF08F7" w:rsidRPr="00FA3F44" w:rsidRDefault="00EF08F7" w:rsidP="005C5EA0">
            <w:pPr>
              <w:numPr>
                <w:ilvl w:val="0"/>
                <w:numId w:val="68"/>
              </w:numPr>
              <w:suppressAutoHyphens w:val="0"/>
              <w:autoSpaceDN/>
              <w:ind w:right="172"/>
              <w:jc w:val="both"/>
              <w:textAlignment w:val="auto"/>
              <w:rPr>
                <w:rFonts w:ascii="Arial Narrow" w:hAnsi="Arial Narrow"/>
                <w:bCs/>
                <w:sz w:val="22"/>
                <w:szCs w:val="22"/>
              </w:rPr>
            </w:pPr>
            <w:r w:rsidRPr="00FA3F44">
              <w:rPr>
                <w:rFonts w:ascii="Arial Narrow" w:hAnsi="Arial Narrow"/>
                <w:bCs/>
                <w:sz w:val="22"/>
                <w:szCs w:val="22"/>
              </w:rPr>
              <w:t>Le dégagement de tous les morceaux de bois et tous obstacles du lit de la rivière ;</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cube à _____________________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3</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TM314</w:t>
            </w:r>
          </w:p>
        </w:tc>
        <w:tc>
          <w:tcPr>
            <w:tcW w:w="6870" w:type="dxa"/>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Enrochements</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générales prévues au marché, </w:t>
            </w:r>
            <w:r w:rsidRPr="00FA3F44">
              <w:rPr>
                <w:rFonts w:ascii="Arial Narrow" w:hAnsi="Arial Narrow"/>
                <w:bCs/>
                <w:sz w:val="22"/>
                <w:szCs w:val="22"/>
              </w:rPr>
              <w:t xml:space="preserve">au mètre cube (m3), </w:t>
            </w:r>
            <w:r w:rsidRPr="00FA3F44">
              <w:rPr>
                <w:rFonts w:ascii="Arial Narrow" w:hAnsi="Arial Narrow"/>
                <w:sz w:val="22"/>
                <w:szCs w:val="22"/>
              </w:rPr>
              <w:t>la fourniture et la mise en place des enrochements.</w:t>
            </w:r>
            <w:r w:rsidRPr="00FA3F44">
              <w:rPr>
                <w:rFonts w:ascii="Arial Narrow" w:hAnsi="Arial Narrow"/>
                <w:sz w:val="22"/>
                <w:szCs w:val="22"/>
              </w:rPr>
              <w:br/>
              <w:t>Ce prix comprend notamment :</w:t>
            </w:r>
            <w:r w:rsidRPr="00FA3F44">
              <w:rPr>
                <w:rFonts w:ascii="Arial Narrow" w:hAnsi="Arial Narrow"/>
                <w:sz w:val="22"/>
                <w:szCs w:val="22"/>
              </w:rPr>
              <w:br/>
              <w:t>• la fourniture et le transport à pied d'œuvre des blocs rocheux d'un poids unitaire défini par le Maître d'Ouvrage, quelle que soit la distance;</w:t>
            </w:r>
            <w:r w:rsidRPr="00FA3F44">
              <w:rPr>
                <w:rFonts w:ascii="Arial Narrow" w:hAnsi="Arial Narrow"/>
                <w:sz w:val="22"/>
                <w:szCs w:val="22"/>
              </w:rPr>
              <w:br/>
              <w:t>• les fouilles nécessaires à la mise en place des enrochements;</w:t>
            </w:r>
            <w:r w:rsidRPr="00FA3F44">
              <w:rPr>
                <w:rFonts w:ascii="Arial Narrow" w:hAnsi="Arial Narrow"/>
                <w:sz w:val="22"/>
                <w:szCs w:val="22"/>
              </w:rPr>
              <w:br/>
              <w:t xml:space="preserve">• la mise en place et le réglage des blocs en vue d'assurer la stabilité et la pérennité de l'ouvrage;            </w:t>
            </w:r>
            <w:r w:rsidRPr="00FA3F44">
              <w:rPr>
                <w:rFonts w:ascii="Arial Narrow" w:hAnsi="Arial Narrow"/>
                <w:sz w:val="22"/>
                <w:szCs w:val="22"/>
              </w:rPr>
              <w:br/>
            </w:r>
            <w:r w:rsidRPr="00FA3F44">
              <w:rPr>
                <w:rFonts w:ascii="Arial Narrow" w:hAnsi="Arial Narrow"/>
                <w:sz w:val="22"/>
                <w:szCs w:val="22"/>
              </w:rPr>
              <w:lastRenderedPageBreak/>
              <w:t>• toutes sujétions liées aux conditions de circulation et au respect des prescriptions environnementales;</w:t>
            </w:r>
            <w:r w:rsidRPr="00FA3F44">
              <w:rPr>
                <w:rFonts w:ascii="Arial Narrow" w:hAnsi="Arial Narrow"/>
                <w:sz w:val="22"/>
                <w:szCs w:val="22"/>
              </w:rPr>
              <w:br/>
              <w:t>• et toutes autres sujétions.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cube à: _</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m³</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400 - OUVRAGE D’ART</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TM416a</w:t>
            </w:r>
          </w:p>
        </w:tc>
        <w:tc>
          <w:tcPr>
            <w:tcW w:w="6870" w:type="dxa"/>
            <w:tcBorders>
              <w:top w:val="nil"/>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Démolition de l’ouvrage existant</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selon les conditions générales du contrat la démolition des ouvrages existants.</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Forfait à : _</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ff</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TM423e</w:t>
            </w:r>
          </w:p>
        </w:tc>
        <w:tc>
          <w:tcPr>
            <w:tcW w:w="6870" w:type="dxa"/>
            <w:tcBorders>
              <w:top w:val="nil"/>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Béton armé dosé à 400kg/ m3 pour dalle y compris chasse roue et accotement</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Ces prix rémunèrent dans les conditions générales prévues au contrat, le </w:t>
            </w:r>
            <w:r w:rsidRPr="00FA3F44">
              <w:rPr>
                <w:rFonts w:ascii="Arial Narrow" w:hAnsi="Arial Narrow"/>
                <w:bCs/>
                <w:sz w:val="22"/>
                <w:szCs w:val="22"/>
              </w:rPr>
              <w:t>METRE CUBE</w:t>
            </w:r>
            <w:r w:rsidRPr="00FA3F44">
              <w:rPr>
                <w:rFonts w:ascii="Arial Narrow" w:hAnsi="Arial Narrow"/>
                <w:sz w:val="22"/>
                <w:szCs w:val="22"/>
              </w:rPr>
              <w:t xml:space="preserve"> (m</w:t>
            </w:r>
            <w:r w:rsidRPr="00FA3F44">
              <w:rPr>
                <w:rFonts w:ascii="Arial Narrow" w:hAnsi="Arial Narrow"/>
                <w:sz w:val="22"/>
                <w:szCs w:val="22"/>
                <w:vertAlign w:val="superscript"/>
              </w:rPr>
              <w:t>3</w:t>
            </w:r>
            <w:r w:rsidRPr="00FA3F44">
              <w:rPr>
                <w:rFonts w:ascii="Arial Narrow" w:hAnsi="Arial Narrow"/>
                <w:sz w:val="22"/>
                <w:szCs w:val="22"/>
              </w:rPr>
              <w:t xml:space="preserve">) de béton armé utilisé pour la construction de la dalle, chasse roue et accotement mis en place dans les conditions décrites dans le </w:t>
            </w:r>
            <w:r w:rsidRPr="00FA3F44">
              <w:rPr>
                <w:rFonts w:ascii="Arial Narrow" w:hAnsi="Arial Narrow"/>
                <w:bCs/>
                <w:sz w:val="22"/>
                <w:szCs w:val="22"/>
              </w:rPr>
              <w:t>“ CCTP</w:t>
            </w:r>
            <w:r w:rsidRPr="00FA3F44">
              <w:rPr>
                <w:rFonts w:ascii="Arial Narrow" w:hAnsi="Arial Narrow"/>
                <w:sz w:val="22"/>
                <w:szCs w:val="22"/>
              </w:rPr>
              <w:t>”.Il comprend :</w:t>
            </w:r>
          </w:p>
          <w:p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L’achat des matériaux ;</w:t>
            </w:r>
          </w:p>
          <w:p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Le transport à pieds d’œuvre ;</w:t>
            </w:r>
          </w:p>
          <w:p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 xml:space="preserve">Le gâchage ; </w:t>
            </w:r>
          </w:p>
          <w:p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La mise en œuvre.</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mètre cube à _________________ 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3</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TM430d</w:t>
            </w:r>
          </w:p>
        </w:tc>
        <w:tc>
          <w:tcPr>
            <w:tcW w:w="6870" w:type="dxa"/>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Remplacement des poutres IPE 550 et entretoises</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prix rémunère dans les conditions générales prévues au marché,</w:t>
            </w:r>
            <w:r w:rsidRPr="00FA3F44">
              <w:rPr>
                <w:rFonts w:ascii="Arial Narrow" w:hAnsi="Arial Narrow"/>
                <w:bCs/>
                <w:sz w:val="22"/>
                <w:szCs w:val="22"/>
              </w:rPr>
              <w:t xml:space="preserve"> au mètre linéaire (ml),</w:t>
            </w:r>
            <w:r w:rsidRPr="00FA3F44">
              <w:rPr>
                <w:rFonts w:ascii="Arial Narrow" w:hAnsi="Arial Narrow"/>
                <w:sz w:val="22"/>
                <w:szCs w:val="22"/>
              </w:rPr>
              <w:t xml:space="preserve"> le remplacement des poutres métalliques IPE fortement corrodées (à près de 50%), déformées ou rompues. </w:t>
            </w:r>
            <w:r w:rsidRPr="00FA3F44">
              <w:rPr>
                <w:rFonts w:ascii="Arial Narrow" w:hAnsi="Arial Narrow"/>
                <w:sz w:val="22"/>
                <w:szCs w:val="22"/>
              </w:rPr>
              <w:br/>
              <w:t>Ces prix comprennent notamment:</w:t>
            </w:r>
            <w:r w:rsidRPr="00FA3F44">
              <w:rPr>
                <w:rFonts w:ascii="Arial Narrow" w:hAnsi="Arial Narrow"/>
                <w:sz w:val="22"/>
                <w:szCs w:val="22"/>
              </w:rPr>
              <w:br/>
              <w:t>• la dépose des poutres IPE défectueuses, les démolitions éventuelles, le transport quelle que soit la distance et leur mise en dépôt au lieu indiqué par le Maître d'ouvrage;</w:t>
            </w:r>
            <w:r w:rsidRPr="00FA3F44">
              <w:rPr>
                <w:rFonts w:ascii="Arial Narrow" w:hAnsi="Arial Narrow"/>
                <w:sz w:val="22"/>
                <w:szCs w:val="22"/>
              </w:rPr>
              <w:br/>
              <w:t>• la fourniture et le transport à pied d'œuvre des nouvelles poutres IPE, la fourniture et la mise en place des dispositifs de fixation des poutres sur le chevêtre conformément aux prescriptions techniques ainsi que la fourniture  du matériel adéquat d'assemblage;</w:t>
            </w:r>
            <w:r w:rsidRPr="00FA3F44">
              <w:rPr>
                <w:rFonts w:ascii="Arial Narrow" w:hAnsi="Arial Narrow"/>
                <w:sz w:val="22"/>
                <w:szCs w:val="22"/>
              </w:rPr>
              <w:br/>
              <w:t>• la pose des nouvelles poutres IPE sur les appuis conformément aux prescriptions techniques, y compris leur protection contre la rouille et toutes sujétions,</w:t>
            </w:r>
            <w:r w:rsidRPr="00FA3F44">
              <w:rPr>
                <w:rFonts w:ascii="Arial Narrow" w:hAnsi="Arial Narrow"/>
                <w:sz w:val="22"/>
                <w:szCs w:val="22"/>
              </w:rPr>
              <w:br/>
              <w:t>• toutes sujétions de calage, réglage, mise en œuvre de béton de scellement de raccordement des éléments, la fourniture et le soudage des entretoises métalliques,</w:t>
            </w:r>
            <w:r w:rsidRPr="00FA3F44">
              <w:rPr>
                <w:rFonts w:ascii="Arial Narrow" w:hAnsi="Arial Narrow"/>
                <w:sz w:val="22"/>
                <w:szCs w:val="22"/>
              </w:rPr>
              <w:br/>
              <w:t>• toutes sujétions liées aux conditions de circulation et au respect des prescriptions environnementales;</w:t>
            </w:r>
            <w:r w:rsidRPr="00FA3F44">
              <w:rPr>
                <w:rFonts w:ascii="Arial Narrow" w:hAnsi="Arial Narrow"/>
                <w:sz w:val="22"/>
                <w:szCs w:val="22"/>
              </w:rPr>
              <w:br/>
              <w:t>• et toutes autres sujétions.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linéaire à :____________________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ml</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p>
        </w:tc>
        <w:tc>
          <w:tcPr>
            <w:tcW w:w="6870" w:type="dxa"/>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Coffrages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sz w:val="22"/>
                <w:szCs w:val="22"/>
              </w:rPr>
              <w:t xml:space="preserve">Le prix rémunère dans les conditions générales prévues au marché, </w:t>
            </w:r>
            <w:r w:rsidRPr="00FA3F44">
              <w:rPr>
                <w:rFonts w:ascii="Arial Narrow" w:hAnsi="Arial Narrow"/>
                <w:bCs/>
                <w:sz w:val="22"/>
                <w:szCs w:val="22"/>
              </w:rPr>
              <w:t>au mètre carré (m2),</w:t>
            </w:r>
            <w:r w:rsidRPr="00FA3F44">
              <w:rPr>
                <w:rFonts w:ascii="Arial Narrow" w:hAnsi="Arial Narrow"/>
                <w:sz w:val="22"/>
                <w:szCs w:val="22"/>
              </w:rPr>
              <w:t xml:space="preserve"> la fourniture et la mise en place des coffrages ordinaires ou soignés. Cette opération consiste à coffrer les différentes surfaces quand cela est nécessaire avant bétonnage. Les coffrages seront de construction robuste car ils sont appelés à supporter, selon le cas, la poussée du béton frais ou le poids de la construction jusqu'au décintrage de l'ouvrage.</w:t>
            </w:r>
            <w:r w:rsidRPr="00FA3F44">
              <w:rPr>
                <w:rFonts w:ascii="Arial Narrow" w:hAnsi="Arial Narrow"/>
                <w:sz w:val="22"/>
                <w:szCs w:val="22"/>
              </w:rPr>
              <w:br/>
              <w:t>Ces prix comprennent notamment:</w:t>
            </w:r>
            <w:r w:rsidRPr="00FA3F44">
              <w:rPr>
                <w:rFonts w:ascii="Arial Narrow" w:hAnsi="Arial Narrow"/>
                <w:sz w:val="22"/>
                <w:szCs w:val="22"/>
              </w:rPr>
              <w:br/>
              <w:t>• la fourniture à pied d'œuvre et la mise en œuvre des étais, cintres, échafaudages, appuis provisoires nécessaires à l'étaiement de toutes les parties de l'ouvrage, y compris le montage, le réglage et l'entretien;</w:t>
            </w:r>
            <w:r w:rsidRPr="00FA3F44">
              <w:rPr>
                <w:rFonts w:ascii="Arial Narrow" w:hAnsi="Arial Narrow"/>
                <w:sz w:val="22"/>
                <w:szCs w:val="22"/>
              </w:rPr>
              <w:br/>
              <w:t xml:space="preserve">• la préparation, la réalisation, l'entretien des fouilles et remblais provisoires éventuels, pour les cintres, étais provisoires et l'enlèvement des remblais en </w:t>
            </w:r>
            <w:r w:rsidRPr="00FA3F44">
              <w:rPr>
                <w:rFonts w:ascii="Arial Narrow" w:hAnsi="Arial Narrow"/>
                <w:sz w:val="22"/>
                <w:szCs w:val="22"/>
              </w:rPr>
              <w:lastRenderedPageBreak/>
              <w:t>fin de chantier;</w:t>
            </w:r>
            <w:r w:rsidRPr="00FA3F44">
              <w:rPr>
                <w:rFonts w:ascii="Arial Narrow" w:hAnsi="Arial Narrow"/>
                <w:sz w:val="22"/>
                <w:szCs w:val="22"/>
              </w:rPr>
              <w:br/>
              <w:t>• la fourniture et la pose des éléments éventuels destinés à souligner l'aspect architectural (cas des coffrages soignés);</w:t>
            </w:r>
            <w:r w:rsidRPr="00FA3F44">
              <w:rPr>
                <w:rFonts w:ascii="Arial Narrow" w:hAnsi="Arial Narrow"/>
                <w:sz w:val="22"/>
                <w:szCs w:val="22"/>
              </w:rPr>
              <w:br/>
              <w:t>• la fourniture et la mise en œuvre des produits de décoffrage, le décoffrage (sauf coffrages perdus), le démontage des étais, cintres, échafaudages;</w:t>
            </w:r>
            <w:r w:rsidRPr="00FA3F44">
              <w:rPr>
                <w:rFonts w:ascii="Arial Narrow" w:hAnsi="Arial Narrow"/>
                <w:sz w:val="22"/>
                <w:szCs w:val="22"/>
              </w:rPr>
              <w:br/>
              <w:t>• toutes sujétions liées aux conditions de circulation et au respect des prescriptions environnementales;</w:t>
            </w:r>
            <w:r w:rsidRPr="00FA3F44">
              <w:rPr>
                <w:rFonts w:ascii="Arial Narrow" w:hAnsi="Arial Narrow"/>
                <w:sz w:val="22"/>
                <w:szCs w:val="22"/>
              </w:rPr>
              <w:br/>
              <w:t>• et toutes autres sujétions.</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rPr>
          <w:trHeight w:val="1095"/>
        </w:trPr>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lastRenderedPageBreak/>
              <w:t>TM431a</w:t>
            </w:r>
          </w:p>
        </w:tc>
        <w:tc>
          <w:tcPr>
            <w:tcW w:w="687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Coffrages ordinaires</w:t>
            </w: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Mètre Carré à:</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2</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rPr>
          <w:trHeight w:val="285"/>
        </w:trPr>
        <w:tc>
          <w:tcPr>
            <w:tcW w:w="1097" w:type="dxa"/>
            <w:tcBorders>
              <w:top w:val="single" w:sz="4" w:space="0" w:color="auto"/>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TM431b</w:t>
            </w:r>
          </w:p>
        </w:tc>
        <w:tc>
          <w:tcPr>
            <w:tcW w:w="6870" w:type="dxa"/>
            <w:tcBorders>
              <w:top w:val="single" w:sz="4" w:space="0" w:color="auto"/>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Coffrages soignés en bois</w:t>
            </w: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Mètre Carré à:</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single" w:sz="4" w:space="0" w:color="auto"/>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2</w:t>
            </w:r>
          </w:p>
        </w:tc>
        <w:tc>
          <w:tcPr>
            <w:tcW w:w="1372" w:type="dxa"/>
            <w:tcBorders>
              <w:top w:val="single" w:sz="4" w:space="0" w:color="auto"/>
            </w:tcBorders>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TM432</w:t>
            </w:r>
          </w:p>
        </w:tc>
        <w:tc>
          <w:tcPr>
            <w:tcW w:w="687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Echafaudages</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générales prévues au marché, </w:t>
            </w:r>
            <w:r w:rsidRPr="00FA3F44">
              <w:rPr>
                <w:rFonts w:ascii="Arial Narrow" w:hAnsi="Arial Narrow"/>
                <w:bCs/>
                <w:sz w:val="22"/>
                <w:szCs w:val="22"/>
              </w:rPr>
              <w:t>au forfait/ouvrage (ft/ou)</w:t>
            </w:r>
            <w:r w:rsidRPr="00FA3F44">
              <w:rPr>
                <w:rFonts w:ascii="Arial Narrow" w:hAnsi="Arial Narrow"/>
                <w:sz w:val="22"/>
                <w:szCs w:val="22"/>
              </w:rPr>
              <w:t>, la fourniture et la mise en œuvre des échafaudages pour l'ensemble de l'ouvrage. Cette tâche consiste en la fourniture et en l'utilisation d'un moyen adéquat servant à réfectionner les dessous des tabliers, les poutres et les parties supérieures des culées ou des piles.</w:t>
            </w:r>
            <w:r w:rsidRPr="00FA3F44">
              <w:rPr>
                <w:rFonts w:ascii="Arial Narrow" w:hAnsi="Arial Narrow"/>
                <w:sz w:val="22"/>
                <w:szCs w:val="22"/>
              </w:rPr>
              <w:br/>
              <w:t>Ce prix comprend notamment:</w:t>
            </w:r>
            <w:r w:rsidRPr="00FA3F44">
              <w:rPr>
                <w:rFonts w:ascii="Arial Narrow" w:hAnsi="Arial Narrow"/>
                <w:sz w:val="22"/>
                <w:szCs w:val="22"/>
              </w:rPr>
              <w:br/>
              <w:t>• l'a menée, l'installation, les calages et les réglages, le démontage et le repli des échafaudages;</w:t>
            </w:r>
            <w:r w:rsidRPr="00FA3F44">
              <w:rPr>
                <w:rFonts w:ascii="Arial Narrow" w:hAnsi="Arial Narrow"/>
                <w:sz w:val="22"/>
                <w:szCs w:val="22"/>
              </w:rPr>
              <w:br/>
              <w:t>• toutes sujétions liées aux conditions de circulation et au respect des prescriptions environnementales;</w:t>
            </w:r>
            <w:r w:rsidRPr="00FA3F44">
              <w:rPr>
                <w:rFonts w:ascii="Arial Narrow" w:hAnsi="Arial Narrow"/>
                <w:sz w:val="22"/>
                <w:szCs w:val="22"/>
              </w:rPr>
              <w:br/>
              <w:t>• et toutes autres sujétions.</w:t>
            </w:r>
          </w:p>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Forfait par ouvrage à:_____________________Francs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TM441</w:t>
            </w:r>
          </w:p>
        </w:tc>
        <w:tc>
          <w:tcPr>
            <w:tcW w:w="687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Etudes géotechniques et d'exécution</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sz w:val="22"/>
                <w:szCs w:val="22"/>
              </w:rPr>
              <w:t xml:space="preserve">Ce prix rémunère dans les conditions générales prévues au marché, </w:t>
            </w:r>
            <w:r w:rsidRPr="00FA3F44">
              <w:rPr>
                <w:rFonts w:ascii="Arial Narrow" w:hAnsi="Arial Narrow"/>
                <w:bCs/>
                <w:sz w:val="22"/>
                <w:szCs w:val="22"/>
              </w:rPr>
              <w:t xml:space="preserve">au forfait (ft), les études géotechniques et techniques </w:t>
            </w:r>
            <w:r w:rsidRPr="00FA3F44">
              <w:rPr>
                <w:rFonts w:ascii="Arial Narrow" w:hAnsi="Arial Narrow"/>
                <w:sz w:val="22"/>
                <w:szCs w:val="22"/>
              </w:rPr>
              <w:t>:</w:t>
            </w:r>
            <w:r w:rsidRPr="00FA3F44">
              <w:rPr>
                <w:rFonts w:ascii="Arial Narrow" w:hAnsi="Arial Narrow"/>
                <w:sz w:val="22"/>
                <w:szCs w:val="22"/>
              </w:rPr>
              <w:br/>
              <w:t xml:space="preserve">Ce prix comprend notamment: </w:t>
            </w:r>
            <w:r w:rsidRPr="00FA3F44">
              <w:rPr>
                <w:rFonts w:ascii="Arial Narrow" w:hAnsi="Arial Narrow"/>
                <w:sz w:val="22"/>
                <w:szCs w:val="22"/>
              </w:rPr>
              <w:br/>
              <w:t>• Les études géotechniques à réaliser au droit de l'ouvrage à construire, pour déterminer la profondeur d'affouillement et notamment les reconnaissances suivantes: sondages pressiométriques ou au pénétromètre léger, formulation du béton, essais de laboratoires (analyses granulométriques, teneur en eau, etc.).</w:t>
            </w:r>
            <w:r w:rsidRPr="00FA3F44">
              <w:rPr>
                <w:rFonts w:ascii="Arial Narrow" w:hAnsi="Arial Narrow"/>
                <w:sz w:val="22"/>
                <w:szCs w:val="22"/>
              </w:rPr>
              <w:br/>
              <w:t>• Les études hydraulique et hydrologique;</w:t>
            </w:r>
            <w:r w:rsidRPr="00FA3F44">
              <w:rPr>
                <w:rFonts w:ascii="Arial Narrow" w:hAnsi="Arial Narrow"/>
                <w:sz w:val="22"/>
                <w:szCs w:val="22"/>
              </w:rPr>
              <w:br/>
              <w:t>• Les études techniques d'exécution, entre autres: les notes de calcul, les plans d'exécutions, etc.</w:t>
            </w:r>
            <w:r w:rsidRPr="00FA3F44">
              <w:rPr>
                <w:rFonts w:ascii="Arial Narrow" w:hAnsi="Arial Narrow"/>
                <w:sz w:val="22"/>
                <w:szCs w:val="22"/>
              </w:rPr>
              <w:br/>
            </w:r>
            <w:r w:rsidRPr="00FA3F44">
              <w:rPr>
                <w:rFonts w:ascii="Arial Narrow" w:hAnsi="Arial Narrow"/>
                <w:bCs/>
                <w:sz w:val="22"/>
                <w:szCs w:val="22"/>
              </w:rPr>
              <w:t>NB:</w:t>
            </w:r>
            <w:r w:rsidRPr="00FA3F44">
              <w:rPr>
                <w:rFonts w:ascii="Arial Narrow" w:hAnsi="Arial Narrow"/>
                <w:bCs/>
                <w:i/>
                <w:iCs/>
                <w:sz w:val="22"/>
                <w:szCs w:val="22"/>
              </w:rPr>
              <w:t xml:space="preserve"> Ce prix est payé après validation du rapport</w:t>
            </w:r>
            <w:r w:rsidRPr="00FA3F44">
              <w:rPr>
                <w:rFonts w:ascii="Arial Narrow" w:hAnsi="Arial Narrow"/>
                <w:bCs/>
                <w:sz w:val="22"/>
                <w:szCs w:val="22"/>
              </w:rPr>
              <w:t>.</w:t>
            </w:r>
          </w:p>
          <w:p w:rsidR="00EF08F7" w:rsidRPr="00FA3F44" w:rsidRDefault="00EF08F7" w:rsidP="00361163">
            <w:pPr>
              <w:ind w:left="114" w:right="172"/>
              <w:jc w:val="both"/>
              <w:rPr>
                <w:rFonts w:ascii="Arial Narrow" w:hAnsi="Arial Narrow"/>
                <w:bCs/>
                <w:sz w:val="22"/>
                <w:szCs w:val="22"/>
              </w:rPr>
            </w:pPr>
          </w:p>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Forfait à::______________________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4"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500 - SIGNALISATION ET EQUIPEMENTS DE SECURITE</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TM516a</w:t>
            </w:r>
          </w:p>
        </w:tc>
        <w:tc>
          <w:tcPr>
            <w:tcW w:w="687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Panneaux de signalisation métallique de types B</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prix comprend :</w:t>
            </w:r>
            <w:r w:rsidRPr="00FA3F44">
              <w:rPr>
                <w:rFonts w:ascii="Arial Narrow" w:hAnsi="Arial Narrow"/>
                <w:bCs/>
                <w:sz w:val="22"/>
                <w:szCs w:val="22"/>
              </w:rPr>
              <w:br/>
              <w:t>• La présentation du certificat d’homologation du revêtement réflectorisés du panneau délivré par un service agréé ;</w:t>
            </w:r>
            <w:r w:rsidRPr="00FA3F44">
              <w:rPr>
                <w:rFonts w:ascii="Arial Narrow" w:hAnsi="Arial Narrow"/>
                <w:bCs/>
                <w:sz w:val="22"/>
                <w:szCs w:val="22"/>
              </w:rPr>
              <w:br/>
              <w:t>• la fourniture et le transport à pied d’œuvre quelle que soit la distance du type de panneau conforme aux prescriptions du code de la route ;</w:t>
            </w:r>
            <w:r w:rsidRPr="00FA3F44">
              <w:rPr>
                <w:rFonts w:ascii="Arial Narrow" w:hAnsi="Arial Narrow"/>
                <w:bCs/>
                <w:sz w:val="22"/>
                <w:szCs w:val="22"/>
              </w:rPr>
              <w:br/>
              <w:t>• Les fouilles en terrain de toute nature ;</w:t>
            </w:r>
            <w:r w:rsidRPr="00FA3F44">
              <w:rPr>
                <w:rFonts w:ascii="Arial Narrow" w:hAnsi="Arial Narrow"/>
                <w:bCs/>
                <w:sz w:val="22"/>
                <w:szCs w:val="22"/>
              </w:rPr>
              <w:br/>
              <w:t>• La mise en œuvre du massif de fondation en béton dosé à 250 kg/m3, y compris saillie en crête de pointe de diamant au mortier ;</w:t>
            </w:r>
            <w:r w:rsidRPr="00FA3F44">
              <w:rPr>
                <w:rFonts w:ascii="Arial Narrow" w:hAnsi="Arial Narrow"/>
                <w:bCs/>
                <w:sz w:val="22"/>
                <w:szCs w:val="22"/>
              </w:rPr>
              <w:br/>
              <w:t xml:space="preserve">• Toutes sujétions de manutention, pose, finition, lissage, fixation sur le </w:t>
            </w:r>
            <w:r w:rsidRPr="00FA3F44">
              <w:rPr>
                <w:rFonts w:ascii="Arial Narrow" w:hAnsi="Arial Narrow"/>
                <w:bCs/>
                <w:sz w:val="22"/>
                <w:szCs w:val="22"/>
              </w:rPr>
              <w:lastRenderedPageBreak/>
              <w:t>support et de réfection des abords;</w:t>
            </w:r>
            <w:r w:rsidRPr="00FA3F44">
              <w:rPr>
                <w:rFonts w:ascii="Arial Narrow" w:hAnsi="Arial Narrow"/>
                <w:bCs/>
                <w:sz w:val="22"/>
                <w:szCs w:val="22"/>
              </w:rPr>
              <w:br/>
              <w:t>• toutes sujétions liées aux conditions de circulation et au respect des prescriptions environnementales;</w:t>
            </w:r>
            <w:r w:rsidRPr="00FA3F44">
              <w:rPr>
                <w:rFonts w:ascii="Arial Narrow" w:hAnsi="Arial Narrow"/>
                <w:bCs/>
                <w:sz w:val="22"/>
                <w:szCs w:val="22"/>
              </w:rPr>
              <w:br/>
              <w:t>• et toutes autres sujétions.</w:t>
            </w:r>
          </w:p>
          <w:p w:rsidR="00EF08F7" w:rsidRPr="00FA3F44" w:rsidRDefault="00EF08F7" w:rsidP="00361163">
            <w:pPr>
              <w:ind w:left="114" w:right="172"/>
              <w:jc w:val="both"/>
              <w:rPr>
                <w:rFonts w:ascii="Arial Narrow" w:hAnsi="Arial Narrow"/>
                <w:bCs/>
                <w:sz w:val="22"/>
                <w:szCs w:val="22"/>
              </w:rPr>
            </w:pP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L'unité à : ____________________________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U</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lastRenderedPageBreak/>
              <w:t>TM528b</w:t>
            </w:r>
          </w:p>
        </w:tc>
        <w:tc>
          <w:tcPr>
            <w:tcW w:w="687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Balise en béton armé préfabriqué</w:t>
            </w: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xml:space="preserve">Le prix rémunère dans les conditions générales prévues au marché, à l'UNITE (U), la fourniture et la pose des balises en bois, en PVC ou en béton armé préfabriqué. </w:t>
            </w:r>
            <w:r w:rsidRPr="00FA3F44">
              <w:rPr>
                <w:rFonts w:ascii="Arial Narrow" w:hAnsi="Arial Narrow"/>
                <w:bCs/>
                <w:sz w:val="22"/>
                <w:szCs w:val="22"/>
              </w:rPr>
              <w:br/>
              <w:t>Ces prix comprennent notamment :</w:t>
            </w:r>
            <w:r w:rsidRPr="00FA3F44">
              <w:rPr>
                <w:rFonts w:ascii="Arial Narrow" w:hAnsi="Arial Narrow"/>
                <w:bCs/>
                <w:sz w:val="22"/>
                <w:szCs w:val="22"/>
              </w:rPr>
              <w:br/>
              <w:t>• la fourniture et le transport à pied d’œuvre des balises, quelle que soit la distance;</w:t>
            </w:r>
            <w:r w:rsidRPr="00FA3F44">
              <w:rPr>
                <w:rFonts w:ascii="Arial Narrow" w:hAnsi="Arial Narrow"/>
                <w:bCs/>
                <w:sz w:val="22"/>
                <w:szCs w:val="22"/>
              </w:rPr>
              <w:br/>
              <w:t>• l’implantation des balises;</w:t>
            </w:r>
            <w:r w:rsidRPr="00FA3F44">
              <w:rPr>
                <w:rFonts w:ascii="Arial Narrow" w:hAnsi="Arial Narrow"/>
                <w:bCs/>
                <w:sz w:val="22"/>
                <w:szCs w:val="22"/>
              </w:rPr>
              <w:br/>
              <w:t>• la confection des massifs d’ancrage et la pose;</w:t>
            </w:r>
            <w:r w:rsidRPr="00FA3F44">
              <w:rPr>
                <w:rFonts w:ascii="Arial Narrow" w:hAnsi="Arial Narrow"/>
                <w:bCs/>
                <w:sz w:val="22"/>
                <w:szCs w:val="22"/>
              </w:rPr>
              <w:br/>
              <w:t>• l'application éventuelle de peinture réflectorisante;</w:t>
            </w:r>
            <w:r w:rsidRPr="00FA3F44">
              <w:rPr>
                <w:rFonts w:ascii="Arial Narrow" w:hAnsi="Arial Narrow"/>
                <w:bCs/>
                <w:sz w:val="22"/>
                <w:szCs w:val="22"/>
              </w:rPr>
              <w:br/>
              <w:t>• toutes sujétions liées aux conditions de circulation et au respect des prescriptions environnementales;</w:t>
            </w:r>
            <w:r w:rsidRPr="00FA3F44">
              <w:rPr>
                <w:rFonts w:ascii="Arial Narrow" w:hAnsi="Arial Narrow"/>
                <w:bCs/>
                <w:sz w:val="22"/>
                <w:szCs w:val="22"/>
              </w:rPr>
              <w:br/>
              <w:t>• et toutes autres sujétions.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L'unité à : ____________________________ Francs CFA</w:t>
            </w:r>
          </w:p>
          <w:p w:rsidR="00EF08F7" w:rsidRPr="00FA3F44" w:rsidRDefault="00EF08F7" w:rsidP="00361163">
            <w:pPr>
              <w:ind w:left="114" w:right="172"/>
              <w:jc w:val="both"/>
              <w:rPr>
                <w:rFonts w:ascii="Arial Narrow" w:hAnsi="Arial Narrow"/>
                <w:bCs/>
                <w:sz w:val="22"/>
                <w:szCs w:val="22"/>
              </w:rPr>
            </w:pP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U</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TM529c</w:t>
            </w:r>
          </w:p>
        </w:tc>
        <w:tc>
          <w:tcPr>
            <w:tcW w:w="6870" w:type="dxa"/>
            <w:tcBorders>
              <w:top w:val="nil"/>
              <w:left w:val="nil"/>
              <w:bottom w:val="single" w:sz="4" w:space="0" w:color="auto"/>
              <w:right w:val="single" w:sz="4" w:space="0" w:color="auto"/>
            </w:tcBorders>
            <w:shd w:val="clear" w:color="auto" w:fill="auto"/>
            <w:vAlign w:val="bottom"/>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Maintien de la circulation</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dans les conditions générales prévues au contrat au FORFAIT (FF), la construction et entretien des ouvrages provisoires et d'une piste pour déviation éventuelle nécessaire au maintien de la circulation, Il rémunère la prestation telle que décrite dans le CCTP.</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xml:space="preserve">Le forfait à ____________________________ Francs CFA </w:t>
            </w:r>
          </w:p>
        </w:tc>
        <w:tc>
          <w:tcPr>
            <w:tcW w:w="550" w:type="dxa"/>
            <w:tcBorders>
              <w:top w:val="nil"/>
              <w:left w:val="nil"/>
              <w:bottom w:val="single" w:sz="4" w:space="0" w:color="auto"/>
              <w:right w:val="single" w:sz="4" w:space="0" w:color="auto"/>
            </w:tcBorders>
            <w:shd w:val="clear" w:color="auto" w:fill="auto"/>
          </w:tcPr>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p>
          <w:p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600- DIVERS</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tcBorders>
              <w:top w:val="nil"/>
              <w:left w:val="single" w:sz="8" w:space="0" w:color="auto"/>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Peintures sur ouvrages</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prix rémunère dans les conditions générales prévues au marché, au MÈTRE CARRE (m2), l'application de peinture sur les ouvrages.</w:t>
            </w:r>
            <w:r w:rsidRPr="00FA3F44">
              <w:rPr>
                <w:rFonts w:ascii="Arial Narrow" w:hAnsi="Arial Narrow"/>
                <w:bCs/>
                <w:sz w:val="22"/>
                <w:szCs w:val="22"/>
              </w:rPr>
              <w:br/>
              <w:t>Ces prix comprennent notamment :</w:t>
            </w:r>
            <w:r w:rsidRPr="00FA3F44">
              <w:rPr>
                <w:rFonts w:ascii="Arial Narrow" w:hAnsi="Arial Narrow"/>
                <w:bCs/>
                <w:sz w:val="22"/>
                <w:szCs w:val="22"/>
              </w:rPr>
              <w:br/>
              <w:t>• la préparation des surfaces à peindre;</w:t>
            </w:r>
            <w:r w:rsidRPr="00FA3F44">
              <w:rPr>
                <w:rFonts w:ascii="Arial Narrow" w:hAnsi="Arial Narrow"/>
                <w:bCs/>
                <w:sz w:val="22"/>
                <w:szCs w:val="22"/>
              </w:rPr>
              <w:br/>
              <w:t>• la fourniture et le transport à pied d’œuvre de tous les matériaux et matériels nécessaires;</w:t>
            </w:r>
            <w:r w:rsidRPr="00FA3F44">
              <w:rPr>
                <w:rFonts w:ascii="Arial Narrow" w:hAnsi="Arial Narrow"/>
                <w:bCs/>
                <w:sz w:val="22"/>
                <w:szCs w:val="22"/>
              </w:rPr>
              <w:br/>
              <w:t>• la mise en œuvre des différentes couches de peinture;</w:t>
            </w:r>
            <w:r w:rsidRPr="00FA3F44">
              <w:rPr>
                <w:rFonts w:ascii="Arial Narrow" w:hAnsi="Arial Narrow"/>
                <w:bCs/>
                <w:sz w:val="22"/>
                <w:szCs w:val="22"/>
              </w:rPr>
              <w:br/>
              <w:t>• toutes sujétions liées aux conditions de circulation et au respect des prescriptions environnementales;</w:t>
            </w:r>
            <w:r w:rsidRPr="00FA3F44">
              <w:rPr>
                <w:rFonts w:ascii="Arial Narrow" w:hAnsi="Arial Narrow"/>
                <w:bCs/>
                <w:sz w:val="22"/>
                <w:szCs w:val="22"/>
              </w:rPr>
              <w:br/>
              <w:t>• et toutes autres sujétions</w:t>
            </w:r>
          </w:p>
        </w:tc>
        <w:tc>
          <w:tcPr>
            <w:tcW w:w="550" w:type="dxa"/>
            <w:tcBorders>
              <w:top w:val="nil"/>
              <w:left w:val="nil"/>
              <w:bottom w:val="single" w:sz="4" w:space="0" w:color="auto"/>
              <w:right w:val="single" w:sz="4" w:space="0" w:color="auto"/>
            </w:tcBorders>
            <w:shd w:val="clear" w:color="auto" w:fill="auto"/>
            <w:vAlign w:val="center"/>
          </w:tcPr>
          <w:p w:rsidR="00EF08F7" w:rsidRPr="00FA3F44" w:rsidRDefault="00EF08F7" w:rsidP="00361163">
            <w:pPr>
              <w:ind w:left="114" w:right="172"/>
              <w:jc w:val="both"/>
              <w:rPr>
                <w:rFonts w:ascii="Arial Narrow" w:hAnsi="Arial Narrow"/>
                <w:sz w:val="22"/>
                <w:szCs w:val="22"/>
              </w:rPr>
            </w:pPr>
          </w:p>
        </w:tc>
        <w:tc>
          <w:tcPr>
            <w:tcW w:w="1372" w:type="dxa"/>
          </w:tcPr>
          <w:p w:rsidR="00EF08F7" w:rsidRPr="00FA3F44" w:rsidRDefault="00EF08F7" w:rsidP="00361163">
            <w:pPr>
              <w:ind w:left="114" w:right="172"/>
              <w:jc w:val="both"/>
              <w:rPr>
                <w:rFonts w:ascii="Arial Narrow" w:hAnsi="Arial Narrow"/>
                <w:sz w:val="22"/>
                <w:szCs w:val="22"/>
              </w:rPr>
            </w:pPr>
          </w:p>
        </w:tc>
      </w:tr>
      <w:tr w:rsidR="00EF08F7" w:rsidRPr="00FA3F44" w:rsidTr="00361163">
        <w:tc>
          <w:tcPr>
            <w:tcW w:w="1097" w:type="dxa"/>
            <w:shd w:val="clear" w:color="auto" w:fill="auto"/>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TM606b</w:t>
            </w:r>
          </w:p>
        </w:tc>
        <w:tc>
          <w:tcPr>
            <w:tcW w:w="6870" w:type="dxa"/>
            <w:shd w:val="clear" w:color="auto" w:fill="auto"/>
            <w:vAlign w:val="center"/>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Peinture à huile</w:t>
            </w:r>
          </w:p>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Carré à:______________________ Francs CFA</w:t>
            </w:r>
          </w:p>
        </w:tc>
        <w:tc>
          <w:tcPr>
            <w:tcW w:w="550" w:type="dxa"/>
            <w:shd w:val="clear" w:color="auto" w:fill="auto"/>
            <w:vAlign w:val="bottom"/>
          </w:tcPr>
          <w:p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m</w:t>
            </w:r>
            <w:r w:rsidRPr="00FA3F44">
              <w:rPr>
                <w:rFonts w:ascii="Arial Narrow" w:hAnsi="Arial Narrow"/>
                <w:bCs/>
                <w:sz w:val="22"/>
                <w:szCs w:val="22"/>
                <w:vertAlign w:val="superscript"/>
              </w:rPr>
              <w:t>2</w:t>
            </w:r>
          </w:p>
        </w:tc>
        <w:tc>
          <w:tcPr>
            <w:tcW w:w="1372" w:type="dxa"/>
          </w:tcPr>
          <w:p w:rsidR="00EF08F7" w:rsidRPr="00FA3F44" w:rsidRDefault="00EF08F7" w:rsidP="00361163">
            <w:pPr>
              <w:ind w:left="114" w:right="172"/>
              <w:jc w:val="both"/>
              <w:rPr>
                <w:rFonts w:ascii="Arial Narrow" w:hAnsi="Arial Narrow"/>
                <w:sz w:val="22"/>
                <w:szCs w:val="22"/>
              </w:rPr>
            </w:pPr>
          </w:p>
        </w:tc>
      </w:tr>
    </w:tbl>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Default="00A71953" w:rsidP="00230C15">
      <w:pPr>
        <w:widowControl w:val="0"/>
        <w:autoSpaceDE w:val="0"/>
        <w:spacing w:line="360" w:lineRule="auto"/>
        <w:jc w:val="both"/>
      </w:pPr>
    </w:p>
    <w:p w:rsidR="00A71953" w:rsidRPr="0029472D" w:rsidRDefault="00A71953"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1" w:name="_Toc390335368"/>
      <w:bookmarkStart w:id="402" w:name="_Toc390418127"/>
      <w:bookmarkStart w:id="403" w:name="_Toc97543363"/>
      <w:bookmarkStart w:id="404" w:name="_Toc97557123"/>
      <w:bookmarkStart w:id="405" w:name="_Toc157306468"/>
      <w:r w:rsidRPr="0029472D">
        <w:rPr>
          <w:rFonts w:eastAsia="Calibri"/>
          <w:b/>
          <w:caps/>
          <w:spacing w:val="45"/>
          <w:sz w:val="36"/>
          <w:szCs w:val="36"/>
          <w:lang w:eastAsia="en-US"/>
        </w:rPr>
        <w:t xml:space="preserve">piece n°7 </w:t>
      </w:r>
    </w:p>
    <w:p w:rsidR="00273DD0" w:rsidRPr="0029472D" w:rsidRDefault="00353DCC" w:rsidP="00813C0A">
      <w:pPr>
        <w:pStyle w:val="DTAOpices"/>
      </w:pPr>
      <w:r w:rsidRPr="0029472D">
        <w:t>Cadre du détail quantitatif et estimatif</w:t>
      </w:r>
      <w:bookmarkEnd w:id="401"/>
      <w:bookmarkEnd w:id="402"/>
      <w:bookmarkEnd w:id="403"/>
      <w:bookmarkEnd w:id="404"/>
      <w:bookmarkEnd w:id="405"/>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273DD0" w:rsidRPr="00EF08F7" w:rsidRDefault="00353DCC" w:rsidP="00EF08F7">
      <w:pPr>
        <w:widowControl w:val="0"/>
        <w:autoSpaceDE w:val="0"/>
        <w:jc w:val="center"/>
        <w:rPr>
          <w:b/>
          <w:bCs/>
          <w:sz w:val="22"/>
          <w:szCs w:val="22"/>
        </w:rPr>
      </w:pPr>
      <w:r w:rsidRPr="0029472D">
        <w:rPr>
          <w:b/>
          <w:bCs/>
        </w:rPr>
        <w:lastRenderedPageBreak/>
        <w:t>Modèledu cadre dudétailquantitatifetestimatif</w:t>
      </w:r>
    </w:p>
    <w:p w:rsidR="00EF08F7" w:rsidRPr="00EF08F7" w:rsidRDefault="00EF08F7" w:rsidP="00EF08F7">
      <w:pPr>
        <w:ind w:left="114" w:right="172"/>
        <w:jc w:val="both"/>
        <w:rPr>
          <w:rFonts w:ascii="Arial Narrow" w:hAnsi="Arial Narrow" w:cs="Arial"/>
          <w:b/>
          <w:color w:val="000000"/>
          <w:sz w:val="22"/>
          <w:szCs w:val="22"/>
        </w:rPr>
      </w:pPr>
    </w:p>
    <w:tbl>
      <w:tblPr>
        <w:tblW w:w="5000" w:type="pct"/>
        <w:tblCellMar>
          <w:left w:w="70" w:type="dxa"/>
          <w:right w:w="70" w:type="dxa"/>
        </w:tblCellMar>
        <w:tblLook w:val="04A0"/>
      </w:tblPr>
      <w:tblGrid>
        <w:gridCol w:w="985"/>
        <w:gridCol w:w="4833"/>
        <w:gridCol w:w="827"/>
        <w:gridCol w:w="1065"/>
        <w:gridCol w:w="964"/>
        <w:gridCol w:w="1098"/>
      </w:tblGrid>
      <w:tr w:rsidR="00EF08F7" w:rsidRPr="00EF08F7" w:rsidTr="00361163">
        <w:trPr>
          <w:trHeight w:val="1215"/>
        </w:trPr>
        <w:tc>
          <w:tcPr>
            <w:tcW w:w="5000" w:type="pct"/>
            <w:gridSpan w:val="6"/>
            <w:tcBorders>
              <w:top w:val="nil"/>
              <w:left w:val="nil"/>
              <w:bottom w:val="nil"/>
              <w:right w:val="nil"/>
            </w:tcBorders>
            <w:shd w:val="clear" w:color="auto" w:fill="auto"/>
            <w:vAlign w:val="center"/>
            <w:hideMark/>
          </w:tcPr>
          <w:p w:rsidR="00EF08F7" w:rsidRPr="00EF08F7" w:rsidRDefault="00A801CF" w:rsidP="00A801CF">
            <w:pPr>
              <w:jc w:val="center"/>
              <w:rPr>
                <w:rFonts w:ascii="Arial" w:hAnsi="Arial" w:cs="Arial"/>
                <w:b/>
                <w:bCs/>
                <w:color w:val="000000"/>
                <w:sz w:val="22"/>
                <w:szCs w:val="22"/>
              </w:rPr>
            </w:pPr>
            <w:r>
              <w:rPr>
                <w:rFonts w:ascii="Arial" w:hAnsi="Arial" w:cs="Arial"/>
                <w:b/>
                <w:bCs/>
                <w:color w:val="000000"/>
                <w:sz w:val="22"/>
                <w:szCs w:val="22"/>
              </w:rPr>
              <w:t> </w:t>
            </w:r>
            <w:r w:rsidR="00EF08F7" w:rsidRPr="00EF08F7">
              <w:rPr>
                <w:rFonts w:ascii="Arial" w:hAnsi="Arial" w:cs="Arial"/>
                <w:b/>
                <w:bCs/>
                <w:color w:val="000000"/>
                <w:sz w:val="22"/>
                <w:szCs w:val="22"/>
              </w:rPr>
              <w:t xml:space="preserve"> DEVIS QUANTITATIF ET ESTIMATIF POUR LES TRAVAUX DE </w:t>
            </w:r>
            <w:r w:rsidRPr="004826EA">
              <w:rPr>
                <w:b/>
                <w:bCs/>
              </w:rPr>
              <w:t>CONSTRUCTION D</w:t>
            </w:r>
            <w:r>
              <w:rPr>
                <w:b/>
                <w:bCs/>
              </w:rPr>
              <w:t xml:space="preserve">’UN PONTDEFINITIF SUR LA RIVIERE </w:t>
            </w:r>
            <w:r w:rsidRPr="00D90B17">
              <w:rPr>
                <w:b/>
                <w:bCs/>
                <w:color w:val="FF0000"/>
              </w:rPr>
              <w:t xml:space="preserve">MEMOU’OU (PORTE 12M) </w:t>
            </w:r>
            <w:r>
              <w:rPr>
                <w:b/>
                <w:bCs/>
              </w:rPr>
              <w:t xml:space="preserve">SUR LA ROUTE ADJAP-NKOLBITYE  </w:t>
            </w:r>
            <w:r w:rsidRPr="004826EA">
              <w:rPr>
                <w:b/>
                <w:bCs/>
              </w:rPr>
              <w:t xml:space="preserve">DANS LA COMMUNE DE BIWONG BULU, DEPARTEMENT DE LA MVILA, REGION DU SUD.  </w:t>
            </w:r>
          </w:p>
        </w:tc>
      </w:tr>
      <w:tr w:rsidR="00EF08F7" w:rsidRPr="00EF08F7" w:rsidTr="00F503F7">
        <w:trPr>
          <w:trHeight w:val="315"/>
        </w:trPr>
        <w:tc>
          <w:tcPr>
            <w:tcW w:w="504" w:type="pct"/>
            <w:tcBorders>
              <w:top w:val="nil"/>
              <w:left w:val="nil"/>
              <w:bottom w:val="nil"/>
              <w:right w:val="nil"/>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p>
        </w:tc>
        <w:tc>
          <w:tcPr>
            <w:tcW w:w="2473" w:type="pct"/>
            <w:tcBorders>
              <w:top w:val="nil"/>
              <w:left w:val="nil"/>
              <w:bottom w:val="nil"/>
              <w:right w:val="nil"/>
            </w:tcBorders>
            <w:shd w:val="clear" w:color="auto" w:fill="auto"/>
            <w:vAlign w:val="center"/>
            <w:hideMark/>
          </w:tcPr>
          <w:p w:rsidR="00EF08F7" w:rsidRPr="00EF08F7" w:rsidRDefault="00EF08F7" w:rsidP="00EF08F7">
            <w:pPr>
              <w:rPr>
                <w:sz w:val="22"/>
                <w:szCs w:val="22"/>
              </w:rPr>
            </w:pPr>
          </w:p>
        </w:tc>
        <w:tc>
          <w:tcPr>
            <w:tcW w:w="423" w:type="pct"/>
            <w:tcBorders>
              <w:top w:val="nil"/>
              <w:left w:val="nil"/>
              <w:bottom w:val="nil"/>
              <w:right w:val="nil"/>
            </w:tcBorders>
            <w:shd w:val="clear" w:color="auto" w:fill="auto"/>
            <w:vAlign w:val="center"/>
            <w:hideMark/>
          </w:tcPr>
          <w:p w:rsidR="00EF08F7" w:rsidRPr="00EF08F7" w:rsidRDefault="00EF08F7" w:rsidP="00EF08F7">
            <w:pPr>
              <w:rPr>
                <w:sz w:val="22"/>
                <w:szCs w:val="22"/>
              </w:rPr>
            </w:pPr>
          </w:p>
        </w:tc>
        <w:tc>
          <w:tcPr>
            <w:tcW w:w="545" w:type="pct"/>
            <w:tcBorders>
              <w:top w:val="nil"/>
              <w:left w:val="nil"/>
              <w:bottom w:val="nil"/>
              <w:right w:val="nil"/>
            </w:tcBorders>
            <w:shd w:val="clear" w:color="auto" w:fill="auto"/>
            <w:vAlign w:val="center"/>
            <w:hideMark/>
          </w:tcPr>
          <w:p w:rsidR="00EF08F7" w:rsidRPr="00EF08F7" w:rsidRDefault="00EF08F7" w:rsidP="00EF08F7">
            <w:pPr>
              <w:rPr>
                <w:sz w:val="22"/>
                <w:szCs w:val="22"/>
              </w:rPr>
            </w:pPr>
          </w:p>
        </w:tc>
        <w:tc>
          <w:tcPr>
            <w:tcW w:w="493" w:type="pct"/>
            <w:tcBorders>
              <w:top w:val="nil"/>
              <w:left w:val="nil"/>
              <w:bottom w:val="nil"/>
              <w:right w:val="nil"/>
            </w:tcBorders>
            <w:shd w:val="clear" w:color="auto" w:fill="auto"/>
            <w:vAlign w:val="center"/>
            <w:hideMark/>
          </w:tcPr>
          <w:p w:rsidR="00EF08F7" w:rsidRPr="00EF08F7" w:rsidRDefault="00EF08F7" w:rsidP="00EF08F7">
            <w:pPr>
              <w:rPr>
                <w:sz w:val="22"/>
                <w:szCs w:val="22"/>
              </w:rPr>
            </w:pPr>
          </w:p>
        </w:tc>
        <w:tc>
          <w:tcPr>
            <w:tcW w:w="562" w:type="pct"/>
            <w:tcBorders>
              <w:top w:val="nil"/>
              <w:left w:val="nil"/>
              <w:bottom w:val="nil"/>
              <w:right w:val="nil"/>
            </w:tcBorders>
            <w:shd w:val="clear" w:color="auto" w:fill="auto"/>
            <w:vAlign w:val="center"/>
            <w:hideMark/>
          </w:tcPr>
          <w:p w:rsidR="00EF08F7" w:rsidRPr="00EF08F7" w:rsidRDefault="00EF08F7" w:rsidP="00EF08F7">
            <w:pPr>
              <w:rPr>
                <w:sz w:val="22"/>
                <w:szCs w:val="22"/>
              </w:rPr>
            </w:pPr>
          </w:p>
        </w:tc>
      </w:tr>
      <w:tr w:rsidR="00EF08F7" w:rsidRPr="00EF08F7" w:rsidTr="00F503F7">
        <w:trPr>
          <w:trHeight w:val="315"/>
        </w:trPr>
        <w:tc>
          <w:tcPr>
            <w:tcW w:w="504"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REF.</w:t>
            </w:r>
          </w:p>
        </w:tc>
        <w:tc>
          <w:tcPr>
            <w:tcW w:w="2473" w:type="pct"/>
            <w:tcBorders>
              <w:top w:val="single" w:sz="8"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DESIGNATION DES OUVRAGES</w:t>
            </w:r>
          </w:p>
        </w:tc>
        <w:tc>
          <w:tcPr>
            <w:tcW w:w="423" w:type="pct"/>
            <w:tcBorders>
              <w:top w:val="single" w:sz="8"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Unité</w:t>
            </w:r>
          </w:p>
        </w:tc>
        <w:tc>
          <w:tcPr>
            <w:tcW w:w="545" w:type="pct"/>
            <w:tcBorders>
              <w:top w:val="single" w:sz="8"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Quantité</w:t>
            </w:r>
          </w:p>
        </w:tc>
        <w:tc>
          <w:tcPr>
            <w:tcW w:w="493" w:type="pct"/>
            <w:tcBorders>
              <w:top w:val="single" w:sz="8"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Prix unitaire</w:t>
            </w:r>
          </w:p>
        </w:tc>
        <w:tc>
          <w:tcPr>
            <w:tcW w:w="562" w:type="pct"/>
            <w:tcBorders>
              <w:top w:val="single" w:sz="8" w:space="0" w:color="auto"/>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Prix Total</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 </w:t>
            </w:r>
          </w:p>
        </w:tc>
        <w:tc>
          <w:tcPr>
            <w:tcW w:w="2473" w:type="pct"/>
            <w:tcBorders>
              <w:top w:val="nil"/>
              <w:left w:val="nil"/>
              <w:bottom w:val="single" w:sz="4" w:space="0" w:color="auto"/>
              <w:right w:val="single" w:sz="4" w:space="0" w:color="auto"/>
            </w:tcBorders>
            <w:shd w:val="clear" w:color="000000" w:fill="D9D9D9"/>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000: INSTALLATIONS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49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6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TM001</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Installation de chantier, projet d'exécution et plan de récolement</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TM002</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Amenée et repli du matériel</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4"/>
            <w:tcBorders>
              <w:top w:val="single" w:sz="4"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000</w:t>
            </w:r>
          </w:p>
        </w:tc>
        <w:tc>
          <w:tcPr>
            <w:tcW w:w="562" w:type="pct"/>
            <w:tcBorders>
              <w:top w:val="nil"/>
              <w:left w:val="nil"/>
              <w:bottom w:val="single" w:sz="4" w:space="0" w:color="auto"/>
              <w:right w:val="single" w:sz="8" w:space="0" w:color="auto"/>
            </w:tcBorders>
            <w:shd w:val="clear" w:color="000000" w:fill="D9D9D9"/>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tcBorders>
              <w:top w:val="nil"/>
              <w:left w:val="nil"/>
              <w:bottom w:val="single" w:sz="4" w:space="0" w:color="auto"/>
              <w:right w:val="single" w:sz="4" w:space="0" w:color="auto"/>
            </w:tcBorders>
            <w:shd w:val="clear" w:color="000000" w:fill="D9D9D9"/>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100 : NETTOYAGE ET TERRASSEMENTS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49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6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TM101</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Débroussaillement</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500</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6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TM108a</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Remblai d'accès à l'ouvrage</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200</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4"/>
            <w:tcBorders>
              <w:top w:val="single" w:sz="4"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100</w:t>
            </w:r>
          </w:p>
        </w:tc>
        <w:tc>
          <w:tcPr>
            <w:tcW w:w="562" w:type="pct"/>
            <w:tcBorders>
              <w:top w:val="nil"/>
              <w:left w:val="nil"/>
              <w:bottom w:val="single" w:sz="4" w:space="0" w:color="auto"/>
              <w:right w:val="single" w:sz="8" w:space="0" w:color="auto"/>
            </w:tcBorders>
            <w:shd w:val="clear" w:color="000000" w:fill="D9D9D9"/>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tcBorders>
              <w:top w:val="nil"/>
              <w:left w:val="nil"/>
              <w:bottom w:val="single" w:sz="4" w:space="0" w:color="auto"/>
              <w:right w:val="single" w:sz="4" w:space="0" w:color="auto"/>
            </w:tcBorders>
            <w:shd w:val="clear" w:color="000000" w:fill="D9D9D9"/>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300 : ASSAINISSEMENT - DRAINAGE</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49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6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TM304</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Curage du lit du cours d'eau</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50</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6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TM314</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Enrochements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20</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4"/>
            <w:tcBorders>
              <w:top w:val="single" w:sz="4"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300</w:t>
            </w:r>
          </w:p>
        </w:tc>
        <w:tc>
          <w:tcPr>
            <w:tcW w:w="562" w:type="pct"/>
            <w:tcBorders>
              <w:top w:val="nil"/>
              <w:left w:val="nil"/>
              <w:bottom w:val="single" w:sz="4" w:space="0" w:color="auto"/>
              <w:right w:val="single" w:sz="8" w:space="0" w:color="auto"/>
            </w:tcBorders>
            <w:shd w:val="clear" w:color="000000" w:fill="D9D9D9"/>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tcBorders>
              <w:top w:val="nil"/>
              <w:left w:val="nil"/>
              <w:bottom w:val="single" w:sz="4" w:space="0" w:color="auto"/>
              <w:right w:val="single" w:sz="4" w:space="0" w:color="auto"/>
            </w:tcBorders>
            <w:shd w:val="clear" w:color="000000" w:fill="D9D9D9"/>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400 : OUVRAGE D'ART</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49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TM401</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Fouilles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m3</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6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TM423g</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Béton dosé à 400kg/m3 pour tablier, sommier et dalle de transition</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6</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TM430d</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Fourniture et pose des IPE500 et entretoises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ml</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30</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6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TM431a</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Coffrages ordinaires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15</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6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TM431b</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Coffrages soignés en bois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25</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TM432</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Echafaudages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FT/OU</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TM441</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Etudes géotechniques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1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4"/>
            <w:tcBorders>
              <w:top w:val="single" w:sz="4"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400</w:t>
            </w:r>
          </w:p>
        </w:tc>
        <w:tc>
          <w:tcPr>
            <w:tcW w:w="562" w:type="pct"/>
            <w:tcBorders>
              <w:top w:val="nil"/>
              <w:left w:val="nil"/>
              <w:bottom w:val="single" w:sz="4" w:space="0" w:color="auto"/>
              <w:right w:val="single" w:sz="8" w:space="0" w:color="auto"/>
            </w:tcBorders>
            <w:shd w:val="clear" w:color="000000" w:fill="D9D9D9"/>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63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tcBorders>
              <w:top w:val="nil"/>
              <w:left w:val="nil"/>
              <w:bottom w:val="single" w:sz="4" w:space="0" w:color="auto"/>
              <w:right w:val="single" w:sz="4" w:space="0" w:color="auto"/>
            </w:tcBorders>
            <w:shd w:val="clear" w:color="000000" w:fill="D9D9D9"/>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500 : SIGNALISATION ET EQUIPEMENT DE SECURITE</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49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TM501</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Garde-corps mixte</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ml</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24</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3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TM517a</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Panneaux de signalisations métalliques de type A</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3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TM518a</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Panneaux de signalisations métalliques de type B</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3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TM528b</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Balises en béton armé préfabriqué</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8</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TM528f</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Gargouilles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10</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0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TM529c</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Maintien de la circulation (Déviation)</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FF</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40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4"/>
            <w:tcBorders>
              <w:top w:val="single" w:sz="4"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500</w:t>
            </w:r>
          </w:p>
        </w:tc>
        <w:tc>
          <w:tcPr>
            <w:tcW w:w="562" w:type="pct"/>
            <w:tcBorders>
              <w:top w:val="nil"/>
              <w:left w:val="nil"/>
              <w:bottom w:val="single" w:sz="4" w:space="0" w:color="auto"/>
              <w:right w:val="single" w:sz="8" w:space="0" w:color="auto"/>
            </w:tcBorders>
            <w:shd w:val="clear" w:color="000000" w:fill="D9D9D9"/>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40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tcBorders>
              <w:top w:val="nil"/>
              <w:left w:val="nil"/>
              <w:bottom w:val="single" w:sz="4" w:space="0" w:color="auto"/>
              <w:right w:val="single" w:sz="4" w:space="0" w:color="auto"/>
            </w:tcBorders>
            <w:shd w:val="clear" w:color="000000" w:fill="D9D9D9"/>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600: DIVERS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45"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49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40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lastRenderedPageBreak/>
              <w:t>TM606a</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anticorrosive sur IPE</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30</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360"/>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TM606b</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à huile sur garde-corps</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12</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40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TM606c</w:t>
            </w:r>
          </w:p>
        </w:tc>
        <w:tc>
          <w:tcPr>
            <w:tcW w:w="247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bitumineux sur culée</w:t>
            </w:r>
          </w:p>
        </w:tc>
        <w:tc>
          <w:tcPr>
            <w:tcW w:w="423" w:type="pct"/>
            <w:tcBorders>
              <w:top w:val="nil"/>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62</w:t>
            </w:r>
          </w:p>
        </w:tc>
        <w:tc>
          <w:tcPr>
            <w:tcW w:w="493" w:type="pct"/>
            <w:tcBorders>
              <w:top w:val="nil"/>
              <w:left w:val="nil"/>
              <w:bottom w:val="single" w:sz="4" w:space="0" w:color="auto"/>
              <w:right w:val="single" w:sz="4" w:space="0" w:color="auto"/>
            </w:tcBorders>
            <w:shd w:val="clear" w:color="000000" w:fill="FFFFFF"/>
            <w:vAlign w:val="center"/>
            <w:hideMark/>
          </w:tcPr>
          <w:p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2" w:type="pct"/>
            <w:tcBorders>
              <w:top w:val="nil"/>
              <w:left w:val="nil"/>
              <w:bottom w:val="single" w:sz="4" w:space="0" w:color="auto"/>
              <w:right w:val="single" w:sz="8"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F503F7">
        <w:trPr>
          <w:trHeight w:val="405"/>
        </w:trPr>
        <w:tc>
          <w:tcPr>
            <w:tcW w:w="504" w:type="pct"/>
            <w:tcBorders>
              <w:top w:val="nil"/>
              <w:left w:val="single" w:sz="8" w:space="0" w:color="auto"/>
              <w:bottom w:val="single" w:sz="4" w:space="0" w:color="auto"/>
              <w:right w:val="single" w:sz="4"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c>
          <w:tcPr>
            <w:tcW w:w="3934" w:type="pct"/>
            <w:gridSpan w:val="4"/>
            <w:tcBorders>
              <w:top w:val="single" w:sz="4" w:space="0" w:color="auto"/>
              <w:left w:val="nil"/>
              <w:bottom w:val="single" w:sz="4" w:space="0" w:color="auto"/>
              <w:right w:val="single" w:sz="4" w:space="0" w:color="auto"/>
            </w:tcBorders>
            <w:shd w:val="clear" w:color="auto" w:fill="auto"/>
            <w:vAlign w:val="center"/>
            <w:hideMark/>
          </w:tcPr>
          <w:p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600</w:t>
            </w:r>
          </w:p>
        </w:tc>
        <w:tc>
          <w:tcPr>
            <w:tcW w:w="562" w:type="pct"/>
            <w:tcBorders>
              <w:top w:val="nil"/>
              <w:left w:val="nil"/>
              <w:bottom w:val="single" w:sz="4" w:space="0" w:color="auto"/>
              <w:right w:val="single" w:sz="8" w:space="0" w:color="auto"/>
            </w:tcBorders>
            <w:shd w:val="clear" w:color="000000" w:fill="D9D9D9"/>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330"/>
        </w:trPr>
        <w:tc>
          <w:tcPr>
            <w:tcW w:w="4438" w:type="pct"/>
            <w:gridSpan w:val="5"/>
            <w:tcBorders>
              <w:top w:val="single" w:sz="12" w:space="0" w:color="auto"/>
              <w:left w:val="single" w:sz="12" w:space="0" w:color="auto"/>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 xml:space="preserve">TOTAL HT </w:t>
            </w:r>
          </w:p>
        </w:tc>
        <w:tc>
          <w:tcPr>
            <w:tcW w:w="562" w:type="pct"/>
            <w:tcBorders>
              <w:top w:val="single" w:sz="12" w:space="0" w:color="auto"/>
              <w:left w:val="nil"/>
              <w:bottom w:val="single" w:sz="4" w:space="0" w:color="auto"/>
              <w:right w:val="single" w:sz="12" w:space="0" w:color="auto"/>
            </w:tcBorders>
            <w:shd w:val="clear" w:color="auto" w:fill="auto"/>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315"/>
        </w:trPr>
        <w:tc>
          <w:tcPr>
            <w:tcW w:w="4438" w:type="pct"/>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TOTAL TTC</w:t>
            </w:r>
          </w:p>
        </w:tc>
        <w:tc>
          <w:tcPr>
            <w:tcW w:w="562" w:type="pct"/>
            <w:tcBorders>
              <w:top w:val="nil"/>
              <w:left w:val="nil"/>
              <w:bottom w:val="single" w:sz="4" w:space="0" w:color="auto"/>
              <w:right w:val="single" w:sz="12" w:space="0" w:color="auto"/>
            </w:tcBorders>
            <w:shd w:val="clear" w:color="000000" w:fill="D9D9D9"/>
            <w:vAlign w:val="center"/>
            <w:hideMark/>
          </w:tcPr>
          <w:p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rsidTr="00F503F7">
        <w:trPr>
          <w:trHeight w:val="435"/>
        </w:trPr>
        <w:tc>
          <w:tcPr>
            <w:tcW w:w="4438" w:type="pct"/>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TVA 19,25%</w:t>
            </w:r>
          </w:p>
        </w:tc>
        <w:tc>
          <w:tcPr>
            <w:tcW w:w="562" w:type="pct"/>
            <w:tcBorders>
              <w:top w:val="nil"/>
              <w:left w:val="nil"/>
              <w:bottom w:val="single" w:sz="4" w:space="0" w:color="auto"/>
              <w:right w:val="single" w:sz="12" w:space="0" w:color="auto"/>
            </w:tcBorders>
            <w:shd w:val="clear" w:color="auto" w:fill="auto"/>
            <w:vAlign w:val="center"/>
            <w:hideMark/>
          </w:tcPr>
          <w:p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rsidTr="00361163">
        <w:trPr>
          <w:trHeight w:val="360"/>
        </w:trPr>
        <w:tc>
          <w:tcPr>
            <w:tcW w:w="5000" w:type="pct"/>
            <w:gridSpan w:val="6"/>
            <w:tcBorders>
              <w:top w:val="nil"/>
              <w:left w:val="nil"/>
              <w:bottom w:val="nil"/>
              <w:right w:val="nil"/>
            </w:tcBorders>
            <w:shd w:val="clear" w:color="auto" w:fill="auto"/>
            <w:vAlign w:val="center"/>
            <w:hideMark/>
          </w:tcPr>
          <w:p w:rsidR="00EF08F7" w:rsidRPr="00EF08F7" w:rsidRDefault="00EF08F7" w:rsidP="00EF08F7">
            <w:pPr>
              <w:jc w:val="center"/>
              <w:rPr>
                <w:rFonts w:ascii="Arial" w:hAnsi="Arial" w:cs="Arial"/>
                <w:color w:val="000000"/>
                <w:sz w:val="22"/>
                <w:szCs w:val="22"/>
              </w:rPr>
            </w:pPr>
          </w:p>
        </w:tc>
      </w:tr>
    </w:tbl>
    <w:p w:rsidR="007F22CD" w:rsidRPr="0029472D" w:rsidRDefault="007F22CD" w:rsidP="007F22CD">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FCFATTC</w:t>
      </w:r>
    </w:p>
    <w:p w:rsidR="007F22CD" w:rsidRPr="0029472D" w:rsidRDefault="007F22CD" w:rsidP="007F22CD">
      <w:pPr>
        <w:widowControl w:val="0"/>
        <w:autoSpaceDE w:val="0"/>
        <w:spacing w:line="360" w:lineRule="auto"/>
        <w:jc w:val="both"/>
      </w:pPr>
      <w:r w:rsidRPr="0029472D">
        <w:t>Date et Signature</w:t>
      </w:r>
    </w:p>
    <w:p w:rsidR="00273DD0" w:rsidRPr="007F22CD" w:rsidRDefault="00273DD0" w:rsidP="007F22CD">
      <w:pPr>
        <w:suppressAutoHyphens w:val="0"/>
        <w:autoSpaceDN/>
        <w:textAlignment w:val="auto"/>
        <w:rPr>
          <w:b/>
          <w:bCs/>
          <w:caps/>
          <w:color w:val="FF0000"/>
          <w:spacing w:val="36"/>
          <w:w w:val="80"/>
          <w:position w:val="-1"/>
          <w:sz w:val="32"/>
          <w:szCs w:val="60"/>
          <w:lang w:val="pt-PT"/>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6" w:name="_Toc390335369"/>
      <w:bookmarkStart w:id="407" w:name="_Toc390418128"/>
      <w:bookmarkStart w:id="408" w:name="_Toc97543364"/>
      <w:bookmarkStart w:id="409" w:name="_Toc97557124"/>
      <w:bookmarkStart w:id="410" w:name="_Toc157306469"/>
      <w:r w:rsidRPr="0029472D">
        <w:rPr>
          <w:rFonts w:eastAsia="Calibri"/>
          <w:b/>
          <w:caps/>
          <w:spacing w:val="45"/>
          <w:sz w:val="36"/>
          <w:szCs w:val="36"/>
          <w:lang w:eastAsia="en-US"/>
        </w:rPr>
        <w:t xml:space="preserve">piece n°8 </w:t>
      </w:r>
    </w:p>
    <w:p w:rsidR="00273DD0" w:rsidRPr="0029472D" w:rsidRDefault="00353DCC" w:rsidP="00813C0A">
      <w:pPr>
        <w:pStyle w:val="DTAOpices"/>
      </w:pPr>
      <w:r w:rsidRPr="0029472D">
        <w:t>Cadre du sous-détail des prix</w:t>
      </w:r>
      <w:bookmarkEnd w:id="406"/>
      <w:bookmarkEnd w:id="407"/>
      <w:bookmarkEnd w:id="408"/>
      <w:bookmarkEnd w:id="409"/>
      <w:bookmarkEnd w:id="410"/>
    </w:p>
    <w:p w:rsidR="00273DD0" w:rsidRPr="0029472D" w:rsidRDefault="00273DD0" w:rsidP="00230C15">
      <w:pPr>
        <w:widowControl w:val="0"/>
        <w:autoSpaceDE w:val="0"/>
        <w:spacing w:line="360" w:lineRule="auto"/>
        <w:jc w:val="both"/>
        <w:rPr>
          <w:spacing w:val="40"/>
        </w:rPr>
      </w:pPr>
    </w:p>
    <w:p w:rsidR="007750D7" w:rsidRPr="0029472D" w:rsidRDefault="008169AF" w:rsidP="000A6805">
      <w:pPr>
        <w:pStyle w:val="Titre2"/>
        <w:spacing w:before="0" w:after="0"/>
        <w:rPr>
          <w:spacing w:val="40"/>
        </w:rPr>
      </w:pPr>
      <w:r w:rsidRPr="0029472D">
        <w:rPr>
          <w:rFonts w:ascii="Times New Roman" w:hAnsi="Times New Roman"/>
          <w:b w:val="0"/>
          <w:bCs w:val="0"/>
          <w:sz w:val="32"/>
        </w:rPr>
        <w:br w:type="page"/>
      </w:r>
    </w:p>
    <w:p w:rsidR="00E414D7" w:rsidRPr="0029472D" w:rsidRDefault="00E414D7" w:rsidP="00171B32">
      <w:pPr>
        <w:pStyle w:val="DTAOtitre"/>
      </w:pPr>
      <w:bookmarkStart w:id="411" w:name="_Toc97543365"/>
      <w:bookmarkStart w:id="412" w:name="_Toc97557126"/>
      <w:r w:rsidRPr="0029472D">
        <w:lastRenderedPageBreak/>
        <w:t>Modèle de sous-détail des prix</w:t>
      </w:r>
      <w:bookmarkEnd w:id="411"/>
      <w:bookmarkEnd w:id="412"/>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13" w:name="_Toc390335370"/>
      <w:bookmarkStart w:id="414" w:name="_Toc390418129"/>
      <w:bookmarkStart w:id="415" w:name="_Toc97543366"/>
      <w:bookmarkStart w:id="416" w:name="_Toc97557127"/>
      <w:bookmarkStart w:id="417" w:name="_Toc157306470"/>
      <w:r w:rsidRPr="0029472D">
        <w:rPr>
          <w:rFonts w:eastAsia="Calibri"/>
          <w:b/>
          <w:caps/>
          <w:spacing w:val="45"/>
          <w:sz w:val="36"/>
          <w:szCs w:val="36"/>
          <w:lang w:eastAsia="en-US"/>
        </w:rPr>
        <w:t xml:space="preserve">piece n°9 </w:t>
      </w:r>
    </w:p>
    <w:p w:rsidR="00273DD0" w:rsidRPr="0029472D" w:rsidRDefault="00353DCC" w:rsidP="00813C0A">
      <w:pPr>
        <w:pStyle w:val="DTAOpices"/>
      </w:pPr>
      <w:r w:rsidRPr="0029472D">
        <w:t>Modèle de marché</w:t>
      </w:r>
      <w:bookmarkEnd w:id="413"/>
      <w:bookmarkEnd w:id="414"/>
      <w:bookmarkEnd w:id="415"/>
      <w:bookmarkEnd w:id="416"/>
      <w:bookmarkEnd w:id="417"/>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[IndicatetheContractingAuthority]</w:t>
      </w:r>
    </w:p>
    <w:p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COMMANDEN°________/MouLC/MO/CPM/</w:t>
      </w:r>
      <w:r w:rsidR="004F2CFC" w:rsidRPr="0029472D">
        <w:rPr>
          <w:b/>
          <w:bCs/>
          <w:sz w:val="22"/>
          <w:szCs w:val="22"/>
        </w:rPr>
        <w:t>xy</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Pr="0029472D">
        <w:rPr>
          <w:b/>
          <w:bCs/>
          <w:sz w:val="22"/>
          <w:szCs w:val="22"/>
        </w:rPr>
        <w:t>ouMOD</w:t>
      </w:r>
      <w:r w:rsidRPr="0029472D">
        <w:rPr>
          <w:sz w:val="22"/>
          <w:szCs w:val="22"/>
        </w:rPr>
        <w:t>/CPM/</w:t>
      </w:r>
      <w:r w:rsidR="004F2CFC" w:rsidRPr="0029472D">
        <w:rPr>
          <w:sz w:val="22"/>
          <w:szCs w:val="22"/>
        </w:rPr>
        <w:t xml:space="preserve">xy </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w:t>
      </w:r>
      <w:r w:rsidR="00CF367F">
        <w:rPr>
          <w:sz w:val="22"/>
          <w:szCs w:val="22"/>
        </w:rPr>
        <w:t>rage</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9472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8169AF" w:rsidRPr="0029472D" w:rsidRDefault="008169AF" w:rsidP="00230C15">
      <w:pPr>
        <w:widowControl w:val="0"/>
        <w:autoSpaceDE w:val="0"/>
        <w:spacing w:line="360" w:lineRule="auto"/>
        <w:jc w:val="both"/>
        <w:rPr>
          <w:sz w:val="16"/>
          <w:szCs w:val="16"/>
        </w:rPr>
      </w:pPr>
    </w:p>
    <w:p w:rsidR="008169AF" w:rsidRPr="0029472D" w:rsidRDefault="00AB7454" w:rsidP="00230C15">
      <w:pPr>
        <w:widowControl w:val="0"/>
        <w:tabs>
          <w:tab w:val="left" w:pos="5860"/>
        </w:tabs>
        <w:autoSpaceDE w:val="0"/>
        <w:spacing w:line="360" w:lineRule="auto"/>
        <w:ind w:left="3969"/>
        <w:jc w:val="both"/>
      </w:pPr>
      <w:r>
        <w:rPr>
          <w:noProof/>
        </w:rPr>
        <w:pict>
          <v:shape id="Freeform 493" o:spid="_x0000_s1041"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AB7454" w:rsidP="00230C15">
      <w:pPr>
        <w:widowControl w:val="0"/>
        <w:tabs>
          <w:tab w:val="left" w:pos="5860"/>
        </w:tabs>
        <w:autoSpaceDE w:val="0"/>
        <w:spacing w:line="360" w:lineRule="auto"/>
        <w:ind w:left="3969"/>
        <w:jc w:val="both"/>
      </w:pPr>
      <w:r>
        <w:rPr>
          <w:noProof/>
        </w:rPr>
        <w:pict>
          <v:shape id="Freeform 494" o:spid="_x0000_s1040"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AB7454" w:rsidP="00230C15">
      <w:pPr>
        <w:widowControl w:val="0"/>
        <w:tabs>
          <w:tab w:val="left" w:pos="5860"/>
        </w:tabs>
        <w:autoSpaceDE w:val="0"/>
        <w:spacing w:line="360" w:lineRule="auto"/>
        <w:ind w:left="3969"/>
        <w:jc w:val="both"/>
      </w:pPr>
      <w:r>
        <w:rPr>
          <w:noProof/>
        </w:rPr>
        <w:pict>
          <v:shape id="Freeform 495" o:spid="_x0000_s1039"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AB7454" w:rsidP="00230C15">
      <w:pPr>
        <w:widowControl w:val="0"/>
        <w:tabs>
          <w:tab w:val="left" w:pos="5860"/>
        </w:tabs>
        <w:autoSpaceDE w:val="0"/>
        <w:spacing w:line="360" w:lineRule="auto"/>
        <w:ind w:left="3969"/>
        <w:jc w:val="both"/>
        <w:rPr>
          <w:sz w:val="22"/>
          <w:szCs w:val="22"/>
        </w:rPr>
      </w:pPr>
      <w:r w:rsidRPr="00AB7454">
        <w:rPr>
          <w:noProof/>
        </w:rPr>
        <w:pict>
          <v:shape id="Freeform 496" o:spid="_x0000_s1038"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rsidR="00AC66F4" w:rsidRPr="0029472D" w:rsidRDefault="008169AF" w:rsidP="00230C15">
      <w:pPr>
        <w:widowControl w:val="0"/>
        <w:autoSpaceDE w:val="0"/>
        <w:spacing w:line="360" w:lineRule="auto"/>
        <w:jc w:val="both"/>
      </w:pPr>
      <w:r w:rsidRPr="0029472D">
        <w:t>Dénommée ci-après</w:t>
      </w:r>
    </w:p>
    <w:p w:rsidR="008169AF" w:rsidRPr="005C313D" w:rsidRDefault="008169AF" w:rsidP="00230C15">
      <w:pPr>
        <w:widowControl w:val="0"/>
        <w:autoSpaceDE w:val="0"/>
        <w:spacing w:line="360" w:lineRule="auto"/>
        <w:jc w:val="both"/>
        <w:rPr>
          <w:sz w:val="28"/>
        </w:rPr>
      </w:pPr>
      <w:r w:rsidRPr="005C313D">
        <w:rPr>
          <w:sz w:val="28"/>
        </w:rPr>
        <w:t>« Le Maître d’Ouvrage</w:t>
      </w:r>
      <w:r w:rsidR="00AC66F4" w:rsidRPr="005C313D">
        <w:rPr>
          <w:sz w:val="28"/>
        </w:rPr>
        <w:t>»</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5C313D" w:rsidRDefault="00DD3495" w:rsidP="00230C15">
      <w:pPr>
        <w:widowControl w:val="0"/>
        <w:autoSpaceDE w:val="0"/>
        <w:spacing w:line="360" w:lineRule="auto"/>
        <w:jc w:val="both"/>
      </w:pPr>
      <w:r w:rsidRPr="0029472D">
        <w:t>Ci</w:t>
      </w:r>
      <w:r w:rsidR="008169AF" w:rsidRPr="0029472D">
        <w:t>-</w:t>
      </w:r>
      <w:r w:rsidR="00AC66F4" w:rsidRPr="005C313D">
        <w:t xml:space="preserve">après désigné </w:t>
      </w:r>
    </w:p>
    <w:p w:rsidR="008169AF" w:rsidRPr="0029472D" w:rsidRDefault="00DD3495" w:rsidP="00230C15">
      <w:pPr>
        <w:widowControl w:val="0"/>
        <w:autoSpaceDE w:val="0"/>
        <w:spacing w:line="360" w:lineRule="auto"/>
        <w:jc w:val="both"/>
        <w:rPr>
          <w:b/>
          <w:sz w:val="28"/>
        </w:rPr>
      </w:pPr>
      <w:r w:rsidRPr="005C313D">
        <w:rPr>
          <w:b/>
          <w:sz w:val="28"/>
        </w:rPr>
        <w:t>«</w:t>
      </w:r>
      <w:r w:rsidRPr="005C313D">
        <w:rPr>
          <w:b/>
          <w:spacing w:val="8"/>
          <w:sz w:val="28"/>
        </w:rPr>
        <w:t xml:space="preserve"> le</w:t>
      </w:r>
      <w:r w:rsidR="00AC66F4" w:rsidRPr="005C313D">
        <w:rPr>
          <w:b/>
          <w:spacing w:val="8"/>
          <w:sz w:val="28"/>
        </w:rPr>
        <w:t>Cocontractant</w:t>
      </w:r>
      <w:r w:rsidRPr="005C313D">
        <w:rPr>
          <w:b/>
          <w:sz w:val="28"/>
        </w:rPr>
        <w:t xml:space="preserve"> »</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171B32">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5C313D" w:rsidRDefault="008169AF" w:rsidP="00230C15">
      <w:pPr>
        <w:widowControl w:val="0"/>
        <w:tabs>
          <w:tab w:val="left" w:pos="1080"/>
        </w:tabs>
        <w:autoSpaceDE w:val="0"/>
        <w:spacing w:line="360" w:lineRule="auto"/>
        <w:jc w:val="both"/>
      </w:pPr>
      <w:r w:rsidRPr="005C313D">
        <w:rPr>
          <w:w w:val="95"/>
        </w:rPr>
        <w:t>Titre IV</w:t>
      </w:r>
      <w:r w:rsidRPr="005C313D">
        <w:tab/>
      </w:r>
      <w:r w:rsidRPr="005C313D">
        <w:rPr>
          <w:w w:val="95"/>
        </w:rPr>
        <w:t xml:space="preserve">: Détail </w:t>
      </w:r>
      <w:r w:rsidR="00E055AF" w:rsidRPr="005C313D">
        <w:rPr>
          <w:w w:val="95"/>
        </w:rPr>
        <w:t xml:space="preserve">Quantitatif et </w:t>
      </w:r>
      <w:r w:rsidRPr="005C313D">
        <w:rPr>
          <w:w w:val="95"/>
        </w:rPr>
        <w:t>Estimatif(D</w:t>
      </w:r>
      <w:r w:rsidR="00E055AF" w:rsidRPr="005C313D">
        <w:rPr>
          <w:w w:val="95"/>
        </w:rPr>
        <w:t>Q</w:t>
      </w:r>
      <w:r w:rsidRPr="005C313D">
        <w:rPr>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rsidR="008169AF" w:rsidRPr="0029472D" w:rsidRDefault="008169AF" w:rsidP="00230C15">
      <w:pPr>
        <w:widowControl w:val="0"/>
        <w:autoSpaceDE w:val="0"/>
        <w:spacing w:line="360" w:lineRule="auto"/>
        <w:jc w:val="both"/>
      </w:pPr>
      <w:r w:rsidRPr="0029472D">
        <w:t>Avec______,</w:t>
      </w:r>
    </w:p>
    <w:p w:rsidR="008169AF" w:rsidRPr="0029472D" w:rsidRDefault="008169AF" w:rsidP="00230C15">
      <w:pPr>
        <w:widowControl w:val="0"/>
        <w:autoSpaceDE w:val="0"/>
        <w:spacing w:line="360" w:lineRule="auto"/>
        <w:jc w:val="both"/>
      </w:pPr>
      <w:r w:rsidRPr="0029472D">
        <w:rPr>
          <w:i/>
          <w:iCs/>
        </w:rPr>
        <w:t>Pour l’exécution des travaux..............................................................................................</w:t>
      </w:r>
    </w:p>
    <w:p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9472D"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7750D7" w:rsidRPr="00BD35FF" w:rsidRDefault="007750D7"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Maître d’Ouvrage]</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18" w:name="_Toc390335371"/>
      <w:bookmarkStart w:id="419" w:name="_Toc390418130"/>
      <w:bookmarkStart w:id="420" w:name="_Toc97543367"/>
      <w:bookmarkStart w:id="421" w:name="_Toc97557128"/>
      <w:bookmarkStart w:id="422" w:name="_Toc157306471"/>
      <w:r w:rsidRPr="0029472D">
        <w:rPr>
          <w:rFonts w:eastAsia="Calibri"/>
          <w:b/>
          <w:caps/>
          <w:spacing w:val="45"/>
          <w:sz w:val="36"/>
          <w:szCs w:val="36"/>
          <w:lang w:eastAsia="en-US"/>
        </w:rPr>
        <w:t xml:space="preserve">piece n°10 </w:t>
      </w:r>
    </w:p>
    <w:p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18"/>
      <w:bookmarkEnd w:id="419"/>
      <w:bookmarkEnd w:id="420"/>
      <w:bookmarkEnd w:id="421"/>
      <w:bookmarkEnd w:id="422"/>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273DD0" w:rsidRPr="0029472D" w:rsidRDefault="00353DCC" w:rsidP="00171B32">
      <w:pPr>
        <w:pStyle w:val="DTAOtitre"/>
      </w:pPr>
      <w:r w:rsidRPr="0029472D">
        <w:lastRenderedPageBreak/>
        <w:t>Tabledesmodèles</w:t>
      </w:r>
    </w:p>
    <w:p w:rsidR="00BE28B4" w:rsidRPr="0029472D" w:rsidRDefault="00AB7454" w:rsidP="00230C15">
      <w:pPr>
        <w:pStyle w:val="TM2"/>
        <w:rPr>
          <w:rFonts w:ascii="Times New Roman" w:hAnsi="Times New Roman" w:cs="Times New Roman"/>
        </w:rPr>
      </w:pPr>
      <w:r w:rsidRPr="0029472D">
        <w:rPr>
          <w:rFonts w:ascii="Times New Roman" w:hAnsi="Times New Roman" w:cs="Times New Roman"/>
          <w:spacing w:val="34"/>
        </w:rPr>
        <w:fldChar w:fldCharType="begin"/>
      </w:r>
      <w:r w:rsidR="00CB704E"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128</w:t>
      </w:r>
      <w:r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128</w:t>
      </w:r>
      <w:r w:rsidR="00AB7454"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23"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bookmarkEnd w:id="423"/>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bookmarkStart w:id="424"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134</w:t>
      </w:r>
      <w:r w:rsidR="00AB7454" w:rsidRPr="0029472D">
        <w:rPr>
          <w:rFonts w:ascii="Times New Roman" w:hAnsi="Times New Roman" w:cs="Times New Roman"/>
        </w:rPr>
        <w:fldChar w:fldCharType="end"/>
      </w:r>
    </w:p>
    <w:bookmarkEnd w:id="424"/>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135</w:t>
      </w:r>
      <w:r w:rsidR="00AB7454"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135</w:t>
      </w:r>
      <w:r w:rsidR="00AB7454"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137</w:t>
      </w:r>
      <w:r w:rsidR="00AB7454"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00AB745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B7454" w:rsidRPr="0029472D">
        <w:rPr>
          <w:rFonts w:ascii="Times New Roman" w:hAnsi="Times New Roman" w:cs="Times New Roman"/>
        </w:rPr>
      </w:r>
      <w:r w:rsidR="00AB7454" w:rsidRPr="0029472D">
        <w:rPr>
          <w:rFonts w:ascii="Times New Roman" w:hAnsi="Times New Roman" w:cs="Times New Roman"/>
        </w:rPr>
        <w:fldChar w:fldCharType="separate"/>
      </w:r>
      <w:r w:rsidR="0069658A">
        <w:rPr>
          <w:rFonts w:ascii="Times New Roman" w:hAnsi="Times New Roman" w:cs="Times New Roman"/>
        </w:rPr>
        <w:t>130</w:t>
      </w:r>
      <w:r w:rsidR="00AB7454" w:rsidRPr="0029472D">
        <w:rPr>
          <w:rFonts w:ascii="Times New Roman" w:hAnsi="Times New Roman" w:cs="Times New Roman"/>
        </w:rPr>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AB7454"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20"/>
      </w:pPr>
      <w:r w:rsidRPr="0029472D">
        <w:rPr>
          <w:i/>
          <w:iCs/>
        </w:rPr>
        <w:t>Ainsérerenannexeàla</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273DD0" w:rsidRPr="0029472D" w:rsidRDefault="0049247B" w:rsidP="00171B32">
      <w:pPr>
        <w:pStyle w:val="DTAOtitre"/>
      </w:pPr>
      <w:bookmarkStart w:id="425" w:name="_Toc530309771"/>
      <w:bookmarkStart w:id="426" w:name="_Toc97557129"/>
      <w:bookmarkStart w:id="427" w:name="ANNEXES"/>
      <w:r w:rsidRPr="0029472D">
        <w:lastRenderedPageBreak/>
        <w:t>A</w:t>
      </w:r>
      <w:r w:rsidR="00353DCC" w:rsidRPr="0029472D">
        <w:t xml:space="preserve">nnexen° </w:t>
      </w:r>
      <w:r w:rsidR="007846F5" w:rsidRPr="0029472D">
        <w:t>2</w:t>
      </w:r>
      <w:r w:rsidR="00353DCC" w:rsidRPr="0029472D">
        <w:t>:Modèledesoumission</w:t>
      </w:r>
      <w:bookmarkEnd w:id="425"/>
      <w:bookmarkEnd w:id="426"/>
    </w:p>
    <w:p w:rsidR="007C7B7A" w:rsidRPr="0029472D" w:rsidRDefault="007C7B7A" w:rsidP="007F22CD">
      <w:pPr>
        <w:widowControl w:val="0"/>
        <w:autoSpaceDE w:val="0"/>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7F22CD">
      <w:pPr>
        <w:widowControl w:val="0"/>
        <w:autoSpaceDE w:val="0"/>
        <w:jc w:val="both"/>
      </w:pPr>
      <w:r w:rsidRPr="0029472D">
        <w:t>Après avoir pris connaissance de toutes les pièces figurant ou mentionnées au dossier d'Appel d’Offres y compris les additifs,</w:t>
      </w:r>
    </w:p>
    <w:p w:rsidR="007C7B7A" w:rsidRPr="0029472D" w:rsidRDefault="007C7B7A" w:rsidP="007F22CD">
      <w:pPr>
        <w:widowControl w:val="0"/>
        <w:autoSpaceDE w:val="0"/>
        <w:jc w:val="both"/>
      </w:pPr>
      <w:r w:rsidRPr="0029472D">
        <w:t>N°……........................</w:t>
      </w:r>
      <w:r w:rsidR="00AF5830" w:rsidRPr="0029472D">
        <w:t>..................……………………</w:t>
      </w:r>
      <w:r w:rsidRPr="0029472D">
        <w:t xml:space="preserve">  [</w:t>
      </w:r>
      <w:r w:rsidR="00DD3495" w:rsidRPr="0029472D">
        <w:t>Rappeler</w:t>
      </w:r>
      <w:r w:rsidRPr="0029472D">
        <w:t xml:space="preserve"> l’objet de l’appel d’offres]</w:t>
      </w:r>
    </w:p>
    <w:p w:rsidR="007C7B7A" w:rsidRPr="0029472D" w:rsidRDefault="007C7B7A" w:rsidP="007F22CD">
      <w:pPr>
        <w:widowControl w:val="0"/>
        <w:autoSpaceDE w:val="0"/>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rsidR="007C7B7A" w:rsidRPr="0029472D" w:rsidRDefault="007C7B7A" w:rsidP="007F22CD">
      <w:pPr>
        <w:widowControl w:val="0"/>
        <w:autoSpaceDE w:val="0"/>
        <w:jc w:val="both"/>
      </w:pPr>
    </w:p>
    <w:p w:rsidR="007C7B7A" w:rsidRPr="0029472D" w:rsidRDefault="007C7B7A" w:rsidP="007F22CD">
      <w:pPr>
        <w:widowControl w:val="0"/>
        <w:autoSpaceDE w:val="0"/>
        <w:jc w:val="both"/>
      </w:pPr>
      <w:r w:rsidRPr="0029472D">
        <w:t>-  ……………..................................................................................................…………………   [</w:t>
      </w:r>
      <w:r w:rsidR="00DD3495" w:rsidRPr="0029472D">
        <w:t>Enchiffres et en lettres] francs CFA Hors TVA, et à</w:t>
      </w:r>
    </w:p>
    <w:p w:rsidR="007C7B7A" w:rsidRPr="0029472D" w:rsidRDefault="007C7B7A" w:rsidP="007F22CD">
      <w:pPr>
        <w:widowControl w:val="0"/>
        <w:autoSpaceDE w:val="0"/>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7F22CD">
      <w:pPr>
        <w:widowControl w:val="0"/>
        <w:autoSpaceDE w:val="0"/>
        <w:jc w:val="both"/>
      </w:pPr>
      <w:r w:rsidRPr="0029472D">
        <w:t xml:space="preserve">-  M'engage à exécuter les prestations dans un délai de …...............………  </w:t>
      </w:r>
      <w:r w:rsidR="00B306DB" w:rsidRPr="0029472D">
        <w:t>Mois</w:t>
      </w:r>
    </w:p>
    <w:p w:rsidR="007C7B7A" w:rsidRPr="0029472D" w:rsidRDefault="007C7B7A" w:rsidP="007F22CD">
      <w:pPr>
        <w:widowControl w:val="0"/>
        <w:autoSpaceDE w:val="0"/>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rsidP="005C5EA0">
      <w:pPr>
        <w:pStyle w:val="Paragraphedeliste"/>
        <w:widowControl w:val="0"/>
        <w:numPr>
          <w:ilvl w:val="0"/>
          <w:numId w:val="7"/>
        </w:numPr>
        <w:autoSpaceDE w:val="0"/>
        <w:spacing w:line="24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7F22CD">
      <w:pPr>
        <w:widowControl w:val="0"/>
        <w:autoSpaceDE w:val="0"/>
        <w:jc w:val="both"/>
      </w:pPr>
      <w:r w:rsidRPr="0029472D">
        <w:t>Les rabais offerts et les modalités d’application desdits rabais sont les suivants :</w:t>
      </w:r>
    </w:p>
    <w:p w:rsidR="007C7B7A" w:rsidRPr="0029472D" w:rsidRDefault="007C7B7A" w:rsidP="007F22CD">
      <w:pPr>
        <w:widowControl w:val="0"/>
        <w:autoSpaceDE w:val="0"/>
        <w:jc w:val="both"/>
      </w:pPr>
      <w:r w:rsidRPr="0029472D">
        <w:t>…………………………………………………………………………………………………………………………………………………………......................................................................</w:t>
      </w:r>
      <w:r w:rsidR="00AF5830" w:rsidRPr="0029472D">
        <w:t>.........</w:t>
      </w:r>
    </w:p>
    <w:p w:rsidR="007C7B7A" w:rsidRPr="0029472D" w:rsidRDefault="007C7B7A" w:rsidP="007F22CD">
      <w:pPr>
        <w:widowControl w:val="0"/>
        <w:autoSpaceDE w:val="0"/>
        <w:jc w:val="both"/>
      </w:pPr>
      <w:r w:rsidRPr="0029472D">
        <w:t>.....................................................................................................................……………………………………………………………………………………………………………………………………………</w:t>
      </w:r>
    </w:p>
    <w:p w:rsidR="007C7B7A" w:rsidRPr="0029472D" w:rsidRDefault="007C7B7A" w:rsidP="007F22CD">
      <w:pPr>
        <w:widowControl w:val="0"/>
        <w:autoSpaceDE w:val="0"/>
        <w:jc w:val="both"/>
      </w:pPr>
      <w:r w:rsidRPr="0029472D">
        <w:t xml:space="preserve">Le Maître d’Ouvrage </w:t>
      </w:r>
    </w:p>
    <w:p w:rsidR="007C7B7A" w:rsidRPr="0029472D" w:rsidRDefault="00B306DB" w:rsidP="007F22CD">
      <w:pPr>
        <w:widowControl w:val="0"/>
        <w:autoSpaceDE w:val="0"/>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7F22CD">
      <w:pPr>
        <w:widowControl w:val="0"/>
        <w:autoSpaceDE w:val="0"/>
        <w:jc w:val="both"/>
      </w:pPr>
      <w:r w:rsidRPr="0029472D">
        <w:t>………...........................................……….  Agence de ………...........................................……….</w:t>
      </w:r>
    </w:p>
    <w:p w:rsidR="007C7B7A" w:rsidRPr="0029472D" w:rsidRDefault="007C7B7A" w:rsidP="007F22CD">
      <w:pPr>
        <w:widowControl w:val="0"/>
        <w:autoSpaceDE w:val="0"/>
        <w:jc w:val="both"/>
      </w:pPr>
      <w:r w:rsidRPr="0029472D">
        <w:t>Avant signature du marché, la présente soumission acceptée par vous vaudra engagement entre nous.</w:t>
      </w:r>
    </w:p>
    <w:p w:rsidR="007C7B7A" w:rsidRPr="0029472D" w:rsidRDefault="007C7B7A" w:rsidP="007F22CD">
      <w:pPr>
        <w:widowControl w:val="0"/>
        <w:autoSpaceDE w:val="0"/>
        <w:jc w:val="both"/>
      </w:pPr>
    </w:p>
    <w:p w:rsidR="007C7B7A" w:rsidRPr="0029472D" w:rsidRDefault="007C7B7A" w:rsidP="007F22CD">
      <w:pPr>
        <w:widowControl w:val="0"/>
        <w:autoSpaceDE w:val="0"/>
        <w:jc w:val="both"/>
      </w:pPr>
      <w:r w:rsidRPr="0029472D">
        <w:t xml:space="preserve">Fait à ……….......................................……….  </w:t>
      </w:r>
      <w:r w:rsidR="00B306DB" w:rsidRPr="0029472D">
        <w:t>Le</w:t>
      </w:r>
      <w:r w:rsidRPr="0029472D">
        <w:t xml:space="preserve"> ………..........................................……….</w:t>
      </w:r>
    </w:p>
    <w:p w:rsidR="007C7B7A" w:rsidRPr="0029472D" w:rsidRDefault="007C7B7A" w:rsidP="007F22CD">
      <w:pPr>
        <w:widowControl w:val="0"/>
        <w:autoSpaceDE w:val="0"/>
        <w:jc w:val="both"/>
      </w:pPr>
      <w:r w:rsidRPr="0029472D">
        <w:t xml:space="preserve">Signature de </w:t>
      </w:r>
    </w:p>
    <w:p w:rsidR="007C7B7A" w:rsidRPr="0029472D" w:rsidRDefault="00B306DB" w:rsidP="007F22CD">
      <w:pPr>
        <w:widowControl w:val="0"/>
        <w:autoSpaceDE w:val="0"/>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7F22CD">
      <w:pPr>
        <w:widowControl w:val="0"/>
        <w:autoSpaceDE w:val="0"/>
        <w:jc w:val="both"/>
      </w:pPr>
      <w:r w:rsidRPr="0029472D">
        <w:t>(8)Supprimer la mention inutile</w:t>
      </w:r>
    </w:p>
    <w:p w:rsidR="00273DD0" w:rsidRPr="0029472D" w:rsidRDefault="007C7B7A" w:rsidP="007F22CD">
      <w:pPr>
        <w:widowControl w:val="0"/>
        <w:autoSpaceDE w:val="0"/>
        <w:jc w:val="both"/>
      </w:pPr>
      <w:r w:rsidRPr="0029472D">
        <w:t>(9)Annexer la lettre de pouvoirs</w:t>
      </w:r>
    </w:p>
    <w:p w:rsidR="00353DCC" w:rsidRPr="0029472D" w:rsidRDefault="00353DCC" w:rsidP="00230C15">
      <w:pPr>
        <w:spacing w:line="360" w:lineRule="auto"/>
        <w:sectPr w:rsidR="00353DCC" w:rsidRPr="0029472D" w:rsidSect="000221C9">
          <w:footerReference w:type="default" r:id="rId12"/>
          <w:type w:val="continuous"/>
          <w:pgSz w:w="11900" w:h="16820"/>
          <w:pgMar w:top="1134" w:right="1134" w:bottom="1134" w:left="1134" w:header="720" w:footer="720" w:gutter="0"/>
          <w:cols w:space="720"/>
        </w:sectPr>
      </w:pPr>
    </w:p>
    <w:p w:rsidR="00273DD0" w:rsidRPr="0029472D" w:rsidRDefault="00353DCC" w:rsidP="00171B32">
      <w:pPr>
        <w:pStyle w:val="DTAOtitre"/>
      </w:pPr>
      <w:bookmarkStart w:id="428" w:name="_Toc530309772"/>
      <w:bookmarkStart w:id="429"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428"/>
      <w:bookmarkEnd w:id="429"/>
    </w:p>
    <w:p w:rsidR="007C7B7A" w:rsidRPr="0029472D" w:rsidRDefault="007C7B7A" w:rsidP="007F22CD">
      <w:pPr>
        <w:widowControl w:val="0"/>
        <w:autoSpaceDE w:val="0"/>
        <w:ind w:left="107" w:right="-20"/>
      </w:pPr>
      <w:bookmarkStart w:id="430" w:name="_Toc530309773"/>
      <w:r w:rsidRPr="0029472D">
        <w:rPr>
          <w:sz w:val="22"/>
          <w:szCs w:val="22"/>
        </w:rPr>
        <w:t>Organisme financier:</w:t>
      </w:r>
    </w:p>
    <w:p w:rsidR="007C7B7A" w:rsidRPr="0029472D" w:rsidRDefault="007C7B7A" w:rsidP="007F22CD">
      <w:pPr>
        <w:widowControl w:val="0"/>
        <w:autoSpaceDE w:val="0"/>
        <w:spacing w:before="12"/>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7F22CD">
      <w:pPr>
        <w:widowControl w:val="0"/>
        <w:autoSpaceDE w:val="0"/>
        <w:rPr>
          <w:sz w:val="22"/>
          <w:szCs w:val="22"/>
        </w:rPr>
      </w:pPr>
    </w:p>
    <w:p w:rsidR="007C7B7A" w:rsidRPr="0029472D" w:rsidRDefault="007C7B7A" w:rsidP="007F22CD">
      <w:pPr>
        <w:widowControl w:val="0"/>
        <w:autoSpaceDE w:val="0"/>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leMaîtred’Ouvrage</w:t>
      </w:r>
      <w:r w:rsidRPr="0029472D">
        <w:rPr>
          <w:i/>
          <w:iCs/>
          <w:sz w:val="20"/>
          <w:szCs w:val="20"/>
        </w:rPr>
        <w:t>ou le Maître d’Ouvrage Délégué</w:t>
      </w:r>
      <w:r w:rsidR="00B306DB" w:rsidRPr="0029472D">
        <w:rPr>
          <w:i/>
          <w:iCs/>
          <w:sz w:val="22"/>
          <w:szCs w:val="22"/>
        </w:rPr>
        <w:t xml:space="preserve">et </w:t>
      </w:r>
      <w:r w:rsidR="00B306DB" w:rsidRPr="0029472D">
        <w:rPr>
          <w:i/>
          <w:iCs/>
          <w:spacing w:val="-6"/>
          <w:sz w:val="22"/>
          <w:szCs w:val="22"/>
        </w:rPr>
        <w:t>sonadresse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7F22CD">
      <w:pPr>
        <w:widowControl w:val="0"/>
        <w:autoSpaceDE w:val="0"/>
        <w:ind w:left="107" w:right="-259"/>
        <w:jc w:val="both"/>
      </w:pPr>
      <w:r w:rsidRPr="0029472D">
        <w:t>Attenduquele</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z w:val="22"/>
          <w:szCs w:val="22"/>
        </w:rPr>
        <w:t xml:space="preserve">son </w:t>
      </w:r>
      <w:r w:rsidR="00B306DB" w:rsidRPr="0029472D">
        <w:rPr>
          <w:spacing w:val="-13"/>
          <w:sz w:val="22"/>
          <w:szCs w:val="22"/>
        </w:rPr>
        <w:t>offreendatedu…</w:t>
      </w:r>
      <w:r w:rsidRPr="0029472D">
        <w:rPr>
          <w:sz w:val="22"/>
          <w:szCs w:val="22"/>
        </w:rPr>
        <w:t>…………..........................…</w:t>
      </w:r>
      <w:r w:rsidR="00B306DB" w:rsidRPr="0029472D">
        <w:rPr>
          <w:sz w:val="22"/>
          <w:szCs w:val="22"/>
        </w:rPr>
        <w:t>……</w:t>
      </w:r>
      <w:r w:rsidRPr="0029472D">
        <w:rPr>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l’objetdel’appeld’offres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7F22CD">
      <w:pPr>
        <w:widowControl w:val="0"/>
        <w:autoSpaceDE w:val="0"/>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7F22CD">
      <w:pPr>
        <w:widowControl w:val="0"/>
        <w:autoSpaceDE w:val="0"/>
        <w:spacing w:before="12"/>
        <w:ind w:left="107" w:right="-20"/>
        <w:jc w:val="both"/>
      </w:pPr>
      <w:r w:rsidRPr="0029472D">
        <w:rPr>
          <w:sz w:val="22"/>
          <w:szCs w:val="22"/>
        </w:rPr>
        <w:t>Francs</w:t>
      </w:r>
      <w:r w:rsidR="007C7B7A" w:rsidRPr="0029472D">
        <w:rPr>
          <w:sz w:val="22"/>
          <w:szCs w:val="22"/>
        </w:rPr>
        <w:t>CFA,</w:t>
      </w:r>
    </w:p>
    <w:p w:rsidR="007C7B7A" w:rsidRPr="0029472D" w:rsidRDefault="007C7B7A" w:rsidP="007F22CD">
      <w:pPr>
        <w:widowControl w:val="0"/>
        <w:autoSpaceDE w:val="0"/>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,ci-dessousdésignée«l’organisme financier»,déclaronsgarantirlepaiementauMaîtred’Ouvrage delasommemaximalede[indiquerlemontant]FrancsCFA,quel’organisme financiers’engageàréglerintégralementà auMaîtred’Ouvrage,s’obligeantelle-même,sessuccesseursetassignataires.</w:t>
      </w:r>
    </w:p>
    <w:p w:rsidR="007C7B7A" w:rsidRPr="0029472D" w:rsidRDefault="007C7B7A" w:rsidP="007F22CD">
      <w:pPr>
        <w:widowControl w:val="0"/>
        <w:autoSpaceDE w:val="0"/>
        <w:ind w:left="107" w:right="-20"/>
        <w:jc w:val="both"/>
      </w:pPr>
      <w:r w:rsidRPr="0029472D">
        <w:rPr>
          <w:sz w:val="22"/>
          <w:szCs w:val="22"/>
        </w:rPr>
        <w:t>Lesconditionsdecetteobligationsontlessuivantes:</w:t>
      </w:r>
    </w:p>
    <w:p w:rsidR="007C7B7A" w:rsidRPr="0029472D" w:rsidRDefault="007C7B7A" w:rsidP="007F22CD">
      <w:pPr>
        <w:widowControl w:val="0"/>
        <w:autoSpaceDE w:val="0"/>
        <w:ind w:left="107" w:right="-213"/>
        <w:jc w:val="both"/>
      </w:pPr>
      <w:r w:rsidRPr="0029472D">
        <w:rPr>
          <w:sz w:val="22"/>
          <w:szCs w:val="22"/>
        </w:rPr>
        <w:t>Silesoumissionnaireretireson offrependantlapériodedevaliditéprévuedans le dossier d’appel d’offres ;</w:t>
      </w:r>
    </w:p>
    <w:p w:rsidR="007C7B7A" w:rsidRPr="0029472D" w:rsidRDefault="00B306DB" w:rsidP="007F22CD">
      <w:pPr>
        <w:widowControl w:val="0"/>
        <w:autoSpaceDE w:val="0"/>
        <w:ind w:left="107" w:right="-20"/>
        <w:rPr>
          <w:sz w:val="22"/>
          <w:szCs w:val="22"/>
        </w:rPr>
      </w:pPr>
      <w:r w:rsidRPr="0029472D">
        <w:rPr>
          <w:sz w:val="22"/>
          <w:szCs w:val="22"/>
        </w:rPr>
        <w:t>Où</w:t>
      </w:r>
    </w:p>
    <w:p w:rsidR="007C7B7A" w:rsidRPr="0029472D" w:rsidRDefault="007C7B7A" w:rsidP="007F22CD">
      <w:pPr>
        <w:widowControl w:val="0"/>
        <w:autoSpaceDE w:val="0"/>
        <w:ind w:left="107" w:right="-214"/>
        <w:rPr>
          <w:sz w:val="22"/>
          <w:szCs w:val="22"/>
        </w:rPr>
      </w:pPr>
      <w:r w:rsidRPr="0029472D">
        <w:rPr>
          <w:sz w:val="22"/>
          <w:szCs w:val="22"/>
        </w:rPr>
        <w:t>Silesoumissionnaire,s’étantvunotifiél’attributiondumarchéparleMaîtred’Ouvragependantla périodedevalidité:</w:t>
      </w:r>
    </w:p>
    <w:p w:rsidR="007C7B7A" w:rsidRPr="0029472D" w:rsidRDefault="007C7B7A" w:rsidP="007F22CD">
      <w:pPr>
        <w:widowControl w:val="0"/>
        <w:autoSpaceDE w:val="0"/>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7F22CD">
      <w:pPr>
        <w:widowControl w:val="0"/>
        <w:autoSpaceDE w:val="0"/>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7F22CD">
      <w:pPr>
        <w:widowControl w:val="0"/>
        <w:autoSpaceDE w:val="0"/>
        <w:ind w:left="107" w:right="82"/>
        <w:jc w:val="both"/>
      </w:pPr>
      <w:r w:rsidRPr="0029472D">
        <w:rPr>
          <w:sz w:val="22"/>
          <w:szCs w:val="22"/>
        </w:rPr>
        <w:t xml:space="preserve">Nous nous engageons à payer au </w:t>
      </w:r>
      <w:r w:rsidR="00E055AF" w:rsidRPr="0029472D">
        <w:rPr>
          <w:sz w:val="22"/>
          <w:szCs w:val="22"/>
        </w:rPr>
        <w:t>Maître d’Ouvraged’</w:t>
      </w:r>
      <w:r w:rsidRPr="0029472D">
        <w:rPr>
          <w:sz w:val="22"/>
          <w:szCs w:val="22"/>
        </w:rPr>
        <w:t>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7C7B7A" w:rsidRPr="0029472D" w:rsidRDefault="007C7B7A" w:rsidP="007F22CD">
      <w:pPr>
        <w:widowControl w:val="0"/>
        <w:autoSpaceDE w:val="0"/>
        <w:jc w:val="both"/>
        <w:rPr>
          <w:sz w:val="22"/>
          <w:szCs w:val="22"/>
        </w:rPr>
      </w:pPr>
    </w:p>
    <w:p w:rsidR="007C7B7A" w:rsidRPr="0029472D" w:rsidRDefault="007C7B7A" w:rsidP="007F22CD">
      <w:pPr>
        <w:widowControl w:val="0"/>
        <w:autoSpaceDE w:val="0"/>
        <w:ind w:left="107" w:right="-258"/>
        <w:jc w:val="both"/>
      </w:pPr>
      <w:r w:rsidRPr="0029472D">
        <w:rPr>
          <w:sz w:val="22"/>
          <w:szCs w:val="22"/>
        </w:rPr>
        <w:t>La présentecaution entre en vigueur dès sa signature et dèsla datelimitefixéepar le Maître d’Ouvrage</w:t>
      </w:r>
      <w:r w:rsidR="00961DF8">
        <w:rPr>
          <w:spacing w:val="5"/>
          <w:sz w:val="22"/>
          <w:szCs w:val="22"/>
        </w:rPr>
        <w:t>p</w:t>
      </w:r>
      <w:r w:rsidRPr="0029472D">
        <w:rPr>
          <w:sz w:val="22"/>
          <w:szCs w:val="22"/>
        </w:rPr>
        <w:t>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7C7B7A" w:rsidRPr="0029472D" w:rsidRDefault="007C7B7A" w:rsidP="007F22CD">
      <w:pPr>
        <w:widowControl w:val="0"/>
        <w:autoSpaceDE w:val="0"/>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7F22CD">
      <w:pPr>
        <w:widowControl w:val="0"/>
        <w:autoSpaceDE w:val="0"/>
        <w:ind w:left="7216" w:right="-20"/>
      </w:pPr>
      <w:r w:rsidRPr="0029472D">
        <w:rPr>
          <w:i/>
          <w:iCs/>
        </w:rPr>
        <w:t>Signéetauthentifiéparl’organisme financier</w:t>
      </w:r>
    </w:p>
    <w:p w:rsidR="007C7B7A" w:rsidRPr="0029472D" w:rsidRDefault="007C7B7A" w:rsidP="007F22CD">
      <w:pPr>
        <w:widowControl w:val="0"/>
        <w:autoSpaceDE w:val="0"/>
        <w:rPr>
          <w:sz w:val="10"/>
          <w:szCs w:val="10"/>
        </w:rPr>
      </w:pPr>
    </w:p>
    <w:p w:rsidR="007C7B7A" w:rsidRPr="0029472D" w:rsidRDefault="00B306DB" w:rsidP="007F22CD">
      <w:pPr>
        <w:widowControl w:val="0"/>
        <w:autoSpaceDE w:val="0"/>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7F22CD">
      <w:pPr>
        <w:widowControl w:val="0"/>
        <w:autoSpaceDE w:val="0"/>
        <w:spacing w:before="8"/>
        <w:rPr>
          <w:sz w:val="10"/>
          <w:szCs w:val="10"/>
        </w:rPr>
      </w:pPr>
    </w:p>
    <w:p w:rsidR="007C7B7A" w:rsidRPr="0029472D" w:rsidRDefault="007C7B7A" w:rsidP="007F22CD">
      <w:pPr>
        <w:widowControl w:val="0"/>
        <w:autoSpaceDE w:val="0"/>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171B32">
      <w:pPr>
        <w:pStyle w:val="DTAOtitre"/>
      </w:pPr>
      <w:r w:rsidRPr="0029472D">
        <w:br w:type="page"/>
      </w:r>
      <w:bookmarkStart w:id="431" w:name="_Toc97557131"/>
      <w:r w:rsidR="00353DCC" w:rsidRPr="0029472D">
        <w:lastRenderedPageBreak/>
        <w:t xml:space="preserve">Annexen° </w:t>
      </w:r>
      <w:r w:rsidR="00F33998" w:rsidRPr="0029472D">
        <w:t>4</w:t>
      </w:r>
      <w:r w:rsidR="00353DCC" w:rsidRPr="0029472D">
        <w:t>:Modèledecautionnementdéfinitif</w:t>
      </w:r>
      <w:bookmarkEnd w:id="430"/>
      <w:bookmarkEnd w:id="431"/>
    </w:p>
    <w:p w:rsidR="007C7B7A" w:rsidRPr="0029472D" w:rsidRDefault="007C7B7A" w:rsidP="007F22CD">
      <w:pPr>
        <w:widowControl w:val="0"/>
        <w:autoSpaceDE w:val="0"/>
        <w:ind w:left="107" w:right="-20"/>
      </w:pPr>
      <w:r w:rsidRPr="0029472D">
        <w:rPr>
          <w:sz w:val="22"/>
          <w:szCs w:val="22"/>
        </w:rPr>
        <w:t>Organisme financier:</w:t>
      </w:r>
    </w:p>
    <w:p w:rsidR="007C7B7A" w:rsidRPr="0029472D" w:rsidRDefault="007C7B7A" w:rsidP="007F22CD">
      <w:pPr>
        <w:widowControl w:val="0"/>
        <w:autoSpaceDE w:val="0"/>
        <w:spacing w:before="12"/>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7F22CD">
      <w:pPr>
        <w:widowControl w:val="0"/>
        <w:autoSpaceDE w:val="0"/>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7F22CD">
      <w:pPr>
        <w:widowControl w:val="0"/>
        <w:autoSpaceDE w:val="0"/>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7F22CD">
      <w:pPr>
        <w:widowControl w:val="0"/>
        <w:autoSpaceDE w:val="0"/>
        <w:spacing w:before="12"/>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7F22CD">
      <w:pPr>
        <w:widowControl w:val="0"/>
        <w:autoSpaceDE w:val="0"/>
        <w:spacing w:before="50"/>
        <w:ind w:left="107" w:right="-20"/>
      </w:pPr>
      <w:r w:rsidRPr="0029472D">
        <w:rPr>
          <w:i/>
          <w:iCs/>
          <w:sz w:val="22"/>
          <w:szCs w:val="22"/>
        </w:rPr>
        <w:t>[indiquerlanaturedesfournitures et services connexes]</w:t>
      </w:r>
    </w:p>
    <w:p w:rsidR="007C7B7A" w:rsidRPr="0029472D" w:rsidRDefault="007C7B7A" w:rsidP="007F22CD">
      <w:pPr>
        <w:widowControl w:val="0"/>
        <w:autoSpaceDE w:val="0"/>
        <w:ind w:left="107" w:right="-258"/>
      </w:pPr>
      <w:r w:rsidRPr="0029472D">
        <w:rPr>
          <w:sz w:val="22"/>
          <w:szCs w:val="22"/>
        </w:rPr>
        <w:t>Attenduqu’ileststipulédanslemarchéqueleFournisseurremettraauMaîtred’Ouvrageuncautionnementdéfinitif,d’unmontantégalà[indiquerlepourcentagecomprisentre2et5%]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7F22CD">
      <w:pPr>
        <w:widowControl w:val="0"/>
        <w:autoSpaceDE w:val="0"/>
        <w:ind w:left="107" w:right="-20"/>
      </w:pPr>
      <w:r w:rsidRPr="0029472D">
        <w:rPr>
          <w:sz w:val="22"/>
          <w:szCs w:val="22"/>
        </w:rPr>
        <w:t>AttenduquenousavonsconvenudedonnerauFournisseurcecautionnement,</w:t>
      </w:r>
    </w:p>
    <w:p w:rsidR="007C7B7A" w:rsidRPr="0029472D" w:rsidRDefault="007C7B7A" w:rsidP="007F22CD">
      <w:pPr>
        <w:widowControl w:val="0"/>
        <w:autoSpaceDE w:val="0"/>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7F22CD">
      <w:pPr>
        <w:widowControl w:val="0"/>
        <w:autoSpaceDE w:val="0"/>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7F22CD">
      <w:pPr>
        <w:widowControl w:val="0"/>
        <w:autoSpaceDE w:val="0"/>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7F22CD">
      <w:pPr>
        <w:widowControl w:val="0"/>
        <w:autoSpaceDE w:val="0"/>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7F22CD">
      <w:pPr>
        <w:widowControl w:val="0"/>
        <w:autoSpaceDE w:val="0"/>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7F22CD">
      <w:pPr>
        <w:widowControl w:val="0"/>
        <w:autoSpaceDE w:val="0"/>
        <w:spacing w:before="8"/>
        <w:rPr>
          <w:sz w:val="16"/>
          <w:szCs w:val="16"/>
        </w:rPr>
      </w:pPr>
    </w:p>
    <w:p w:rsidR="007C7B7A" w:rsidRPr="0029472D" w:rsidRDefault="007C7B7A" w:rsidP="007F22CD">
      <w:pPr>
        <w:widowControl w:val="0"/>
        <w:autoSpaceDE w:val="0"/>
        <w:ind w:left="107" w:right="82"/>
        <w:jc w:val="both"/>
      </w:pPr>
      <w:r w:rsidRPr="0029472D">
        <w:rPr>
          <w:sz w:val="22"/>
          <w:szCs w:val="22"/>
        </w:rPr>
        <w:t>ToutedemandedepaiementformuléeparleMaîtred’Ouvrageautitredelaprésentegarantiedoit êtrefaitepar lettre recommandée avecaccusé de réception, parvenue à la banque pendant la périodedevaliditéduprésentengagement.</w:t>
      </w:r>
    </w:p>
    <w:p w:rsidR="007C7B7A" w:rsidRPr="0029472D" w:rsidRDefault="007C7B7A" w:rsidP="007F22CD">
      <w:pPr>
        <w:widowControl w:val="0"/>
        <w:autoSpaceDE w:val="0"/>
        <w:spacing w:before="8"/>
        <w:rPr>
          <w:sz w:val="10"/>
          <w:szCs w:val="10"/>
        </w:rPr>
      </w:pPr>
    </w:p>
    <w:p w:rsidR="007C7B7A" w:rsidRPr="0029472D" w:rsidRDefault="007C7B7A" w:rsidP="007F22CD">
      <w:pPr>
        <w:widowControl w:val="0"/>
        <w:autoSpaceDE w:val="0"/>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7F22CD">
      <w:pPr>
        <w:widowControl w:val="0"/>
        <w:autoSpaceDE w:val="0"/>
        <w:ind w:right="-20"/>
        <w:rPr>
          <w:i/>
          <w:iCs/>
          <w:sz w:val="22"/>
          <w:szCs w:val="22"/>
        </w:rPr>
      </w:pPr>
    </w:p>
    <w:p w:rsidR="007C7B7A" w:rsidRPr="0029472D" w:rsidRDefault="007C7B7A" w:rsidP="007F22CD">
      <w:pPr>
        <w:widowControl w:val="0"/>
        <w:autoSpaceDE w:val="0"/>
        <w:ind w:left="4320" w:right="-20" w:firstLine="720"/>
      </w:pPr>
      <w:r w:rsidRPr="0029472D">
        <w:rPr>
          <w:i/>
          <w:iCs/>
          <w:sz w:val="22"/>
          <w:szCs w:val="22"/>
        </w:rPr>
        <w:t>Signéetauthentifiéparl’Organisme financier</w:t>
      </w:r>
    </w:p>
    <w:p w:rsidR="007C7B7A" w:rsidRPr="0029472D" w:rsidRDefault="007C7B7A" w:rsidP="007F22CD">
      <w:pPr>
        <w:widowControl w:val="0"/>
        <w:autoSpaceDE w:val="0"/>
        <w:rPr>
          <w:sz w:val="22"/>
          <w:szCs w:val="22"/>
        </w:rPr>
      </w:pPr>
    </w:p>
    <w:p w:rsidR="007C7B7A" w:rsidRPr="0029472D" w:rsidRDefault="007C7B7A" w:rsidP="007F22CD">
      <w:pPr>
        <w:widowControl w:val="0"/>
        <w:autoSpaceDE w:val="0"/>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7F22CD">
      <w:pPr>
        <w:widowControl w:val="0"/>
        <w:autoSpaceDE w:val="0"/>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bookmarkStart w:id="432" w:name="_Toc530309774"/>
      <w:bookmarkStart w:id="433" w:name="_Toc97557132"/>
      <w:r w:rsidRPr="0029472D">
        <w:lastRenderedPageBreak/>
        <w:t xml:space="preserve">Annexen° </w:t>
      </w:r>
      <w:r w:rsidR="00F33998" w:rsidRPr="0029472D">
        <w:t>5</w:t>
      </w:r>
      <w:r w:rsidRPr="0029472D">
        <w:t>:Modèledecaution</w:t>
      </w:r>
      <w:r w:rsidR="007C7B7A" w:rsidRPr="0029472D">
        <w:t>nement</w:t>
      </w:r>
      <w:r w:rsidRPr="0029472D">
        <w:t>d'avancededémarrage</w:t>
      </w:r>
      <w:bookmarkEnd w:id="432"/>
      <w:bookmarkEnd w:id="433"/>
    </w:p>
    <w:p w:rsidR="007C7B7A" w:rsidRPr="0029472D" w:rsidRDefault="007C7B7A" w:rsidP="007F22CD">
      <w:pPr>
        <w:widowControl w:val="0"/>
        <w:autoSpaceDE w:val="0"/>
        <w:ind w:right="-20"/>
        <w:rPr>
          <w:sz w:val="22"/>
          <w:szCs w:val="22"/>
        </w:rPr>
      </w:pPr>
      <w:r w:rsidRPr="0029472D">
        <w:rPr>
          <w:sz w:val="22"/>
          <w:szCs w:val="22"/>
        </w:rPr>
        <w:t>Organisme financier:…………...........................……………………</w:t>
      </w:r>
    </w:p>
    <w:p w:rsidR="007C7B7A" w:rsidRPr="0029472D" w:rsidRDefault="007C7B7A" w:rsidP="007F22CD">
      <w:pPr>
        <w:widowControl w:val="0"/>
        <w:autoSpaceDE w:val="0"/>
        <w:spacing w:before="12"/>
        <w:ind w:right="-20"/>
        <w:rPr>
          <w:sz w:val="22"/>
          <w:szCs w:val="22"/>
        </w:rPr>
      </w:pPr>
      <w:r w:rsidRPr="0029472D">
        <w:rPr>
          <w:sz w:val="22"/>
          <w:szCs w:val="22"/>
        </w:rPr>
        <w:t>RéférenceduCautionnement:N°…………...........................……………………</w:t>
      </w:r>
    </w:p>
    <w:p w:rsidR="007C7B7A" w:rsidRPr="0029472D" w:rsidRDefault="007C7B7A" w:rsidP="007F22CD">
      <w:pPr>
        <w:widowControl w:val="0"/>
        <w:autoSpaceDE w:val="0"/>
        <w:spacing w:before="12"/>
        <w:ind w:right="-20"/>
        <w:rPr>
          <w:sz w:val="22"/>
          <w:szCs w:val="22"/>
        </w:rPr>
      </w:pPr>
      <w:r w:rsidRPr="0029472D">
        <w:rPr>
          <w:sz w:val="22"/>
          <w:szCs w:val="22"/>
        </w:rPr>
        <w:t>Adressée</w:t>
      </w:r>
      <w:r w:rsidRPr="0029472D">
        <w:rPr>
          <w:i/>
          <w:iCs/>
          <w:sz w:val="22"/>
          <w:szCs w:val="22"/>
        </w:rPr>
        <w:t>[indiquerleMaîtred’Ouvrage]</w:t>
      </w:r>
    </w:p>
    <w:p w:rsidR="007C7B7A" w:rsidRPr="0029472D" w:rsidRDefault="007C7B7A" w:rsidP="007F22CD">
      <w:pPr>
        <w:widowControl w:val="0"/>
        <w:autoSpaceDE w:val="0"/>
        <w:spacing w:before="50"/>
        <w:ind w:right="-20"/>
        <w:rPr>
          <w:sz w:val="22"/>
          <w:szCs w:val="22"/>
        </w:rPr>
      </w:pPr>
      <w:r w:rsidRPr="0029472D">
        <w:rPr>
          <w:i/>
          <w:iCs/>
          <w:sz w:val="22"/>
          <w:szCs w:val="22"/>
        </w:rPr>
        <w:t>[AdresseduMaîtred’Ouvrage]</w:t>
      </w:r>
    </w:p>
    <w:p w:rsidR="007C7B7A" w:rsidRPr="0029472D" w:rsidRDefault="007C7B7A" w:rsidP="007F22CD">
      <w:pPr>
        <w:widowControl w:val="0"/>
        <w:autoSpaceDE w:val="0"/>
        <w:ind w:right="-20"/>
        <w:rPr>
          <w:sz w:val="22"/>
          <w:szCs w:val="22"/>
        </w:rPr>
      </w:pPr>
      <w:r w:rsidRPr="0029472D">
        <w:rPr>
          <w:sz w:val="22"/>
          <w:szCs w:val="22"/>
        </w:rPr>
        <w:t>ci-dessousdésigné«leMaîtred’Ouvrage»</w:t>
      </w:r>
    </w:p>
    <w:p w:rsidR="007C7B7A" w:rsidRPr="0029472D" w:rsidRDefault="007C7B7A" w:rsidP="007F22CD">
      <w:pPr>
        <w:widowControl w:val="0"/>
        <w:autoSpaceDE w:val="0"/>
        <w:ind w:right="-20"/>
        <w:rPr>
          <w:sz w:val="22"/>
          <w:szCs w:val="22"/>
        </w:rPr>
      </w:pPr>
    </w:p>
    <w:p w:rsidR="007C7B7A" w:rsidRPr="0029472D" w:rsidRDefault="007C7B7A" w:rsidP="007F22CD">
      <w:pPr>
        <w:widowControl w:val="0"/>
        <w:autoSpaceDE w:val="0"/>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p>
    <w:p w:rsidR="007C7B7A" w:rsidRPr="0029472D" w:rsidRDefault="007C7B7A" w:rsidP="007F22CD">
      <w:pPr>
        <w:widowControl w:val="0"/>
        <w:autoSpaceDE w:val="0"/>
        <w:ind w:right="-20"/>
        <w:rPr>
          <w:sz w:val="22"/>
          <w:szCs w:val="22"/>
        </w:rPr>
      </w:pPr>
      <w:r w:rsidRPr="0029472D">
        <w:rPr>
          <w:sz w:val="22"/>
          <w:szCs w:val="22"/>
        </w:rPr>
        <w:t>Maîtred’Ouvrage</w:t>
      </w:r>
      <w:r w:rsidRPr="0029472D">
        <w:rPr>
          <w:i/>
          <w:iCs/>
          <w:sz w:val="22"/>
          <w:szCs w:val="22"/>
        </w:rPr>
        <w:t xml:space="preserve"> [AdresseduMaîtred’Ouvrage] («lebénéficiaire»)</w:t>
      </w:r>
    </w:p>
    <w:p w:rsidR="007C7B7A" w:rsidRPr="0029472D" w:rsidRDefault="007C7B7A" w:rsidP="007F22CD">
      <w:pPr>
        <w:widowControl w:val="0"/>
        <w:autoSpaceDE w:val="0"/>
        <w:ind w:right="-20"/>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servicecorrespondant,soit:…………..........….. francsCFA</w:t>
      </w:r>
    </w:p>
    <w:p w:rsidR="007C7B7A" w:rsidRPr="0029472D" w:rsidRDefault="007C7B7A" w:rsidP="007F22CD">
      <w:pPr>
        <w:widowControl w:val="0"/>
        <w:tabs>
          <w:tab w:val="left" w:pos="6420"/>
        </w:tabs>
        <w:autoSpaceDE w:val="0"/>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7C7B7A" w:rsidRPr="0029472D" w:rsidRDefault="007C7B7A" w:rsidP="007F22CD">
      <w:pPr>
        <w:widowControl w:val="0"/>
        <w:autoSpaceDE w:val="0"/>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29472D" w:rsidRDefault="007C7B7A" w:rsidP="007F22CD">
      <w:pPr>
        <w:widowControl w:val="0"/>
        <w:autoSpaceDE w:val="0"/>
        <w:ind w:right="-20"/>
        <w:jc w:val="both"/>
        <w:rPr>
          <w:sz w:val="22"/>
          <w:szCs w:val="22"/>
        </w:rPr>
      </w:pPr>
      <w:r w:rsidRPr="0029472D">
        <w:rPr>
          <w:sz w:val="22"/>
          <w:szCs w:val="22"/>
        </w:rPr>
        <w:t>LaloietlajuridictionapplicablesàlagarantiesontcellesdelaRépubliqueduCameroun.</w:t>
      </w:r>
    </w:p>
    <w:p w:rsidR="007C7B7A" w:rsidRPr="0029472D" w:rsidRDefault="007C7B7A" w:rsidP="007F22CD">
      <w:pPr>
        <w:widowControl w:val="0"/>
        <w:autoSpaceDE w:val="0"/>
        <w:ind w:right="-20"/>
        <w:jc w:val="center"/>
      </w:pPr>
      <w:r w:rsidRPr="0029472D">
        <w:rPr>
          <w:i/>
          <w:iCs/>
        </w:rPr>
        <w:t>Signéetauthentifiéparl’organisme financier</w:t>
      </w:r>
    </w:p>
    <w:p w:rsidR="007C7B7A" w:rsidRPr="0029472D" w:rsidRDefault="007C7B7A" w:rsidP="007F22CD">
      <w:pPr>
        <w:widowControl w:val="0"/>
        <w:autoSpaceDE w:val="0"/>
        <w:ind w:right="-20"/>
        <w:jc w:val="center"/>
      </w:pPr>
    </w:p>
    <w:p w:rsidR="007C7B7A" w:rsidRPr="0029472D" w:rsidRDefault="007C7B7A" w:rsidP="007F22CD">
      <w:pPr>
        <w:widowControl w:val="0"/>
        <w:autoSpaceDE w:val="0"/>
        <w:ind w:right="-20"/>
        <w:jc w:val="center"/>
      </w:pPr>
      <w:r w:rsidRPr="0029472D">
        <w:rPr>
          <w:i/>
          <w:iCs/>
        </w:rPr>
        <w:t>à……………..........................……….</w:t>
      </w:r>
      <w:r w:rsidRPr="0029472D">
        <w:rPr>
          <w:i/>
          <w:iCs/>
          <w:spacing w:val="-1"/>
        </w:rPr>
        <w:t>.</w:t>
      </w:r>
      <w:r w:rsidRPr="0029472D">
        <w:rPr>
          <w:i/>
          <w:iCs/>
        </w:rPr>
        <w:t>,le……………..........................………..</w:t>
      </w:r>
    </w:p>
    <w:p w:rsidR="007C7B7A" w:rsidRPr="0029472D" w:rsidRDefault="007C7B7A" w:rsidP="007F22CD">
      <w:pPr>
        <w:widowControl w:val="0"/>
        <w:autoSpaceDE w:val="0"/>
        <w:spacing w:before="8"/>
        <w:ind w:right="-20"/>
        <w:jc w:val="center"/>
      </w:pPr>
    </w:p>
    <w:p w:rsidR="007C7B7A" w:rsidRDefault="007C7B7A" w:rsidP="007F22CD">
      <w:pPr>
        <w:widowControl w:val="0"/>
        <w:autoSpaceDE w:val="0"/>
        <w:ind w:right="-20"/>
        <w:jc w:val="center"/>
        <w:rPr>
          <w:i/>
          <w:iCs/>
        </w:rPr>
      </w:pPr>
      <w:r w:rsidRPr="0029472D">
        <w:rPr>
          <w:i/>
          <w:iCs/>
        </w:rPr>
        <w:t>[signaturedel’organisme financier]</w:t>
      </w: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Default="007F22CD" w:rsidP="007F22CD">
      <w:pPr>
        <w:widowControl w:val="0"/>
        <w:autoSpaceDE w:val="0"/>
        <w:ind w:right="-20"/>
        <w:jc w:val="center"/>
        <w:rPr>
          <w:i/>
          <w:iCs/>
        </w:rPr>
      </w:pPr>
    </w:p>
    <w:p w:rsidR="007F22CD" w:rsidRPr="0029472D" w:rsidRDefault="007F22CD" w:rsidP="007F22CD">
      <w:pPr>
        <w:widowControl w:val="0"/>
        <w:autoSpaceDE w:val="0"/>
        <w:ind w:right="-20"/>
        <w:jc w:val="center"/>
      </w:pPr>
    </w:p>
    <w:p w:rsidR="00273DD0" w:rsidRPr="0029472D" w:rsidRDefault="00353DCC" w:rsidP="007F22CD">
      <w:pPr>
        <w:pStyle w:val="DTAOtitre"/>
        <w:spacing w:line="240" w:lineRule="auto"/>
        <w:jc w:val="left"/>
        <w:rPr>
          <w:i/>
          <w:szCs w:val="32"/>
        </w:rPr>
      </w:pPr>
      <w:bookmarkStart w:id="434" w:name="_Toc530309775"/>
      <w:bookmarkStart w:id="435" w:name="_Toc97557133"/>
      <w:r w:rsidRPr="0029472D">
        <w:rPr>
          <w:rStyle w:val="DTAOtitreCar"/>
          <w:b/>
        </w:rPr>
        <w:t>Annexen°</w:t>
      </w:r>
      <w:r w:rsidR="004F7EB4" w:rsidRPr="0029472D">
        <w:rPr>
          <w:rStyle w:val="DTAOtitreCar"/>
          <w:b/>
        </w:rPr>
        <w:t>6</w:t>
      </w:r>
      <w:r w:rsidRPr="0029472D">
        <w:rPr>
          <w:rStyle w:val="DTAOtitreCar"/>
          <w:b/>
        </w:rPr>
        <w:t> : Modèle de caution</w:t>
      </w:r>
      <w:r w:rsidR="007C7B7A" w:rsidRPr="0029472D">
        <w:rPr>
          <w:rStyle w:val="DTAOtitreCar"/>
          <w:b/>
        </w:rPr>
        <w:t xml:space="preserve">nement de bonne exécution en </w:t>
      </w:r>
      <w:r w:rsidR="007C7B7A" w:rsidRPr="0029472D">
        <w:rPr>
          <w:rStyle w:val="DTAOtitreCar"/>
          <w:b/>
        </w:rPr>
        <w:lastRenderedPageBreak/>
        <w:t>remplacement de</w:t>
      </w:r>
      <w:r w:rsidR="007C7B7A" w:rsidRPr="0029472D">
        <w:rPr>
          <w:spacing w:val="10"/>
        </w:rPr>
        <w:t xml:space="preserve"> la </w:t>
      </w:r>
      <w:r w:rsidR="007C7B7A" w:rsidRPr="0029472D">
        <w:t>retenue</w:t>
      </w:r>
      <w:r w:rsidRPr="0029472D">
        <w:rPr>
          <w:i/>
          <w:szCs w:val="32"/>
        </w:rPr>
        <w:t xml:space="preserve"> de retenue de garantie</w:t>
      </w:r>
      <w:bookmarkEnd w:id="434"/>
      <w:bookmarkEnd w:id="435"/>
    </w:p>
    <w:p w:rsidR="007C7B7A" w:rsidRPr="0029472D" w:rsidRDefault="007C7B7A" w:rsidP="007F22CD">
      <w:pPr>
        <w:widowControl w:val="0"/>
        <w:autoSpaceDE w:val="0"/>
        <w:ind w:right="-20"/>
      </w:pPr>
      <w:r w:rsidRPr="0029472D">
        <w:t>Organisme financier:</w:t>
      </w:r>
      <w:r w:rsidRPr="0029472D">
        <w:rPr>
          <w:sz w:val="12"/>
          <w:szCs w:val="12"/>
        </w:rPr>
        <w:t>…………...........................……………………</w:t>
      </w:r>
    </w:p>
    <w:p w:rsidR="007C7B7A" w:rsidRPr="0029472D" w:rsidRDefault="007C7B7A" w:rsidP="007F22CD">
      <w:pPr>
        <w:widowControl w:val="0"/>
        <w:autoSpaceDE w:val="0"/>
        <w:spacing w:before="12"/>
        <w:ind w:right="-20"/>
      </w:pPr>
      <w:r w:rsidRPr="0029472D">
        <w:rPr>
          <w:sz w:val="22"/>
          <w:szCs w:val="22"/>
        </w:rPr>
        <w:t>RéférenceduCautionnement:N°…………...........................……………………</w:t>
      </w:r>
    </w:p>
    <w:p w:rsidR="007C7B7A" w:rsidRPr="0029472D" w:rsidRDefault="007C7B7A" w:rsidP="007F22CD">
      <w:pPr>
        <w:widowControl w:val="0"/>
        <w:autoSpaceDE w:val="0"/>
        <w:spacing w:before="12"/>
        <w:ind w:right="-20"/>
        <w:rPr>
          <w:sz w:val="22"/>
          <w:szCs w:val="22"/>
        </w:rPr>
      </w:pPr>
      <w:r w:rsidRPr="0029472D">
        <w:rPr>
          <w:sz w:val="22"/>
          <w:szCs w:val="22"/>
        </w:rPr>
        <w:t>Adressée</w:t>
      </w:r>
      <w:r w:rsidRPr="0029472D">
        <w:rPr>
          <w:i/>
          <w:iCs/>
          <w:sz w:val="22"/>
          <w:szCs w:val="22"/>
        </w:rPr>
        <w:t>[indiquerleMaîtred’Ouvrage]</w:t>
      </w:r>
    </w:p>
    <w:p w:rsidR="007C7B7A" w:rsidRPr="0029472D" w:rsidRDefault="007C7B7A" w:rsidP="007F22CD">
      <w:pPr>
        <w:widowControl w:val="0"/>
        <w:autoSpaceDE w:val="0"/>
        <w:spacing w:before="50"/>
        <w:ind w:right="-20"/>
        <w:rPr>
          <w:sz w:val="22"/>
          <w:szCs w:val="22"/>
        </w:rPr>
      </w:pPr>
      <w:r w:rsidRPr="0029472D">
        <w:rPr>
          <w:i/>
          <w:iCs/>
          <w:sz w:val="22"/>
          <w:szCs w:val="22"/>
        </w:rPr>
        <w:t>[AdresseduMaîtred’Ouvrage]</w:t>
      </w:r>
    </w:p>
    <w:p w:rsidR="007C7B7A" w:rsidRPr="0029472D" w:rsidRDefault="007C7B7A" w:rsidP="007F22CD">
      <w:pPr>
        <w:widowControl w:val="0"/>
        <w:autoSpaceDE w:val="0"/>
        <w:ind w:right="-20"/>
      </w:pPr>
      <w:r w:rsidRPr="0029472D">
        <w:rPr>
          <w:sz w:val="22"/>
          <w:szCs w:val="22"/>
        </w:rPr>
        <w:t>ci-dessousdésigné«leMaîtred’Ouvrage»</w:t>
      </w:r>
    </w:p>
    <w:p w:rsidR="007C7B7A" w:rsidRPr="0029472D" w:rsidRDefault="007C7B7A" w:rsidP="007F22CD">
      <w:pPr>
        <w:widowControl w:val="0"/>
        <w:autoSpaceDE w:val="0"/>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7F22CD">
      <w:pPr>
        <w:widowControl w:val="0"/>
        <w:autoSpaceDE w:val="0"/>
        <w:spacing w:before="12"/>
        <w:ind w:right="-20"/>
        <w:jc w:val="both"/>
      </w:pPr>
      <w:r w:rsidRPr="0029472D">
        <w:rPr>
          <w:sz w:val="22"/>
          <w:szCs w:val="22"/>
        </w:rPr>
        <w:t>ci-dessousdésigné«leFournisseur»,s’estengagé,enexécutiondumarché,livrerles fournitures de[indiquerl’objetdes prestations]</w:t>
      </w:r>
    </w:p>
    <w:p w:rsidR="007C7B7A" w:rsidRPr="0029472D" w:rsidRDefault="007C7B7A" w:rsidP="007F22CD">
      <w:pPr>
        <w:widowControl w:val="0"/>
        <w:autoSpaceDE w:val="0"/>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7F22CD">
      <w:pPr>
        <w:widowControl w:val="0"/>
        <w:autoSpaceDE w:val="0"/>
        <w:ind w:right="-20"/>
      </w:pPr>
      <w:r w:rsidRPr="0029472D">
        <w:rPr>
          <w:sz w:val="22"/>
          <w:szCs w:val="22"/>
        </w:rPr>
        <w:t>AttenduquenousavonsconvenudedonnerauFournisseurcecautionnement,</w:t>
      </w:r>
    </w:p>
    <w:p w:rsidR="007C7B7A" w:rsidRPr="0029472D" w:rsidRDefault="007C7B7A" w:rsidP="007F22CD">
      <w:pPr>
        <w:widowControl w:val="0"/>
        <w:autoSpaceDE w:val="0"/>
        <w:spacing w:before="12"/>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7F22CD">
      <w:pPr>
        <w:widowControl w:val="0"/>
        <w:autoSpaceDE w:val="0"/>
        <w:ind w:right="-20"/>
        <w:jc w:val="both"/>
      </w:pPr>
      <w:r w:rsidRPr="0029472D">
        <w:rPr>
          <w:sz w:val="22"/>
          <w:szCs w:val="22"/>
        </w:rPr>
        <w:t>Dèslors,nousaffirmonsparlesprésentesquenousnousportonsgarantsetresponsablesàl’égard duMaîtred’Ouvrage</w:t>
      </w:r>
      <w:r w:rsidRPr="0029472D">
        <w:rPr>
          <w:i/>
          <w:iCs/>
          <w:sz w:val="22"/>
          <w:szCs w:val="22"/>
        </w:rPr>
        <w:t xml:space="preserve"> ou du Maître d’Ouvrage Délégué</w:t>
      </w:r>
      <w:r w:rsidRPr="0029472D">
        <w:rPr>
          <w:sz w:val="22"/>
          <w:szCs w:val="22"/>
        </w:rPr>
        <w:t xml:space="preserv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7F22CD">
      <w:pPr>
        <w:widowControl w:val="0"/>
        <w:autoSpaceDE w:val="0"/>
        <w:ind w:right="-20"/>
        <w:jc w:val="both"/>
      </w:pPr>
      <w:r w:rsidRPr="0029472D">
        <w:rPr>
          <w:sz w:val="22"/>
          <w:szCs w:val="22"/>
        </w:rPr>
        <w:t>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7C7B7A" w:rsidRPr="0029472D" w:rsidRDefault="007C7B7A" w:rsidP="007F22CD">
      <w:pPr>
        <w:widowControl w:val="0"/>
        <w:autoSpaceDE w:val="0"/>
        <w:ind w:right="-20"/>
      </w:pPr>
      <w:r w:rsidRPr="0029472D">
        <w:rPr>
          <w:sz w:val="22"/>
          <w:szCs w:val="22"/>
        </w:rPr>
        <w:t>delasommeindiquéeci-dessus.</w:t>
      </w:r>
    </w:p>
    <w:p w:rsidR="007C7B7A" w:rsidRPr="0029472D" w:rsidRDefault="007C7B7A" w:rsidP="007F22CD">
      <w:pPr>
        <w:widowControl w:val="0"/>
        <w:autoSpaceDE w:val="0"/>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7F22CD">
      <w:pPr>
        <w:widowControl w:val="0"/>
        <w:autoSpaceDE w:val="0"/>
        <w:spacing w:before="17"/>
        <w:ind w:right="-20"/>
        <w:rPr>
          <w:sz w:val="22"/>
          <w:szCs w:val="22"/>
        </w:rPr>
      </w:pPr>
    </w:p>
    <w:p w:rsidR="007C7B7A" w:rsidRPr="0029472D" w:rsidRDefault="007C7B7A" w:rsidP="007F22CD">
      <w:pPr>
        <w:widowControl w:val="0"/>
        <w:autoSpaceDE w:val="0"/>
        <w:ind w:right="-20"/>
        <w:jc w:val="both"/>
      </w:pPr>
      <w:r w:rsidRPr="0029472D">
        <w:rPr>
          <w:sz w:val="22"/>
          <w:szCs w:val="22"/>
        </w:rPr>
        <w:t>Laprésentegarantieentreenvigueurdèssasignature.Elleseralibéréedansundélaidetrente(30) joursàcompterdeladatederéceptiondéfinitivedestravaux,etsurmainlevéedélivréeparleMaître d’Ouvrage.</w:t>
      </w:r>
    </w:p>
    <w:p w:rsidR="007C7B7A" w:rsidRPr="0029472D" w:rsidRDefault="007C7B7A" w:rsidP="007F22CD">
      <w:pPr>
        <w:widowControl w:val="0"/>
        <w:autoSpaceDE w:val="0"/>
        <w:ind w:right="-20"/>
      </w:pPr>
      <w:r w:rsidRPr="0029472D">
        <w:rPr>
          <w:sz w:val="22"/>
          <w:szCs w:val="22"/>
        </w:rPr>
        <w:t>ToutedemandedepaiementformuléeparleMaîtred’Ouvrage autitredelaprésentegarantiedevra êtrefaiteparlettrerecommandéeavecaccuséderéception,parvenueàlabanquependantlapériodedevaliditéduprésentengagement.</w:t>
      </w:r>
    </w:p>
    <w:p w:rsidR="007C7B7A" w:rsidRPr="0029472D" w:rsidRDefault="007C7B7A" w:rsidP="007F22CD">
      <w:pPr>
        <w:widowControl w:val="0"/>
        <w:autoSpaceDE w:val="0"/>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7F22CD">
      <w:pPr>
        <w:widowControl w:val="0"/>
        <w:autoSpaceDE w:val="0"/>
        <w:ind w:left="5040" w:right="-20"/>
        <w:jc w:val="both"/>
      </w:pPr>
      <w:r w:rsidRPr="0029472D">
        <w:rPr>
          <w:i/>
          <w:iCs/>
          <w:sz w:val="22"/>
          <w:szCs w:val="22"/>
        </w:rPr>
        <w:t>Signéetauthentifiéparl’organisme financier</w:t>
      </w:r>
    </w:p>
    <w:p w:rsidR="007C7B7A" w:rsidRPr="0029472D" w:rsidRDefault="007C7B7A" w:rsidP="007F22CD">
      <w:pPr>
        <w:widowControl w:val="0"/>
        <w:autoSpaceDE w:val="0"/>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7F22CD">
      <w:pPr>
        <w:widowControl w:val="0"/>
        <w:tabs>
          <w:tab w:val="left" w:pos="993"/>
          <w:tab w:val="left" w:pos="4536"/>
        </w:tabs>
        <w:autoSpaceDE w:val="0"/>
        <w:ind w:left="5613" w:right="-20"/>
        <w:rPr>
          <w:i/>
          <w:iCs/>
          <w:sz w:val="22"/>
          <w:szCs w:val="22"/>
        </w:rPr>
      </w:pPr>
    </w:p>
    <w:p w:rsidR="007C7B7A" w:rsidRPr="0029472D" w:rsidRDefault="007C7B7A" w:rsidP="007F22CD">
      <w:pPr>
        <w:widowControl w:val="0"/>
        <w:tabs>
          <w:tab w:val="left" w:pos="993"/>
          <w:tab w:val="left" w:pos="4536"/>
        </w:tabs>
        <w:autoSpaceDE w:val="0"/>
        <w:ind w:left="5613" w:right="-20"/>
      </w:pPr>
      <w:r w:rsidRPr="0029472D">
        <w:rPr>
          <w:i/>
          <w:iCs/>
          <w:sz w:val="22"/>
          <w:szCs w:val="22"/>
        </w:rPr>
        <w:t>.[signaturedel’Organisme financier]</w:t>
      </w:r>
    </w:p>
    <w:p w:rsidR="007C7B7A" w:rsidRPr="0029472D" w:rsidRDefault="007C7B7A" w:rsidP="007F22CD">
      <w:pPr>
        <w:widowControl w:val="0"/>
        <w:autoSpaceDE w:val="0"/>
        <w:spacing w:before="94"/>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4F7EB4" w:rsidRPr="007F22CD" w:rsidRDefault="00982A65" w:rsidP="007F22CD">
      <w:pPr>
        <w:suppressAutoHyphens w:val="0"/>
        <w:autoSpaceDN/>
        <w:textAlignment w:val="auto"/>
        <w:rPr>
          <w:i/>
          <w:iCs/>
          <w:w w:val="98"/>
          <w:sz w:val="22"/>
          <w:szCs w:val="22"/>
        </w:rPr>
      </w:pPr>
      <w:bookmarkStart w:id="436" w:name="_Toc157617479"/>
      <w:bookmarkStart w:id="437" w:name="_Toc530309776"/>
      <w:bookmarkStart w:id="438" w:name="_Toc97557134"/>
      <w:r w:rsidRPr="0029472D">
        <w:rPr>
          <w:rStyle w:val="DTAOtitreCar"/>
        </w:rPr>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436"/>
    </w:p>
    <w:p w:rsidR="004F7EB4" w:rsidRPr="0029472D" w:rsidRDefault="004F7EB4" w:rsidP="004F7EB4">
      <w:pPr>
        <w:widowControl w:val="0"/>
        <w:autoSpaceDE w:val="0"/>
        <w:adjustRightInd w:val="0"/>
        <w:spacing w:after="60" w:line="360" w:lineRule="auto"/>
        <w:ind w:left="8027" w:right="-20"/>
      </w:pPr>
      <w:r w:rsidRPr="0029472D">
        <w:rPr>
          <w:i/>
          <w:iCs/>
        </w:rPr>
        <w:lastRenderedPageBreak/>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171B32">
      <w:pPr>
        <w:pStyle w:val="DTAOtitre"/>
      </w:pPr>
    </w:p>
    <w:p w:rsidR="004C7E5D" w:rsidRDefault="004C7E5D" w:rsidP="00171B32">
      <w:pPr>
        <w:pStyle w:val="DTAOtitre"/>
      </w:pPr>
    </w:p>
    <w:p w:rsidR="00FF1B47" w:rsidRPr="0029472D" w:rsidRDefault="00FF1B47" w:rsidP="00171B32">
      <w:pPr>
        <w:pStyle w:val="DTAOtitre"/>
      </w:pPr>
    </w:p>
    <w:p w:rsidR="000E58BA" w:rsidRDefault="000E58BA" w:rsidP="00171B32">
      <w:pPr>
        <w:pStyle w:val="DTAOtitre"/>
      </w:pPr>
    </w:p>
    <w:p w:rsidR="007F22CD" w:rsidRPr="0029472D" w:rsidRDefault="007F22CD" w:rsidP="00171B32">
      <w:pPr>
        <w:pStyle w:val="DTAOtitre"/>
      </w:pPr>
    </w:p>
    <w:p w:rsidR="00273DD0" w:rsidRPr="0029472D" w:rsidRDefault="00353DCC" w:rsidP="00171B32">
      <w:pPr>
        <w:pStyle w:val="DTAOtitre"/>
      </w:pPr>
      <w:r w:rsidRPr="0029472D">
        <w:t xml:space="preserve">Annexen° </w:t>
      </w:r>
      <w:r w:rsidR="004F7EB4" w:rsidRPr="0029472D">
        <w:t>8</w:t>
      </w:r>
      <w:r w:rsidRPr="0029472D">
        <w:t>:</w:t>
      </w:r>
      <w:r w:rsidR="004F7EB4" w:rsidRPr="0029472D">
        <w:t xml:space="preserve">MODELE DE </w:t>
      </w:r>
      <w:r w:rsidRPr="0029472D">
        <w:t>Cadreduplanning</w:t>
      </w:r>
      <w:bookmarkEnd w:id="437"/>
      <w:bookmarkEnd w:id="438"/>
    </w:p>
    <w:p w:rsidR="008169AF" w:rsidRPr="0029472D" w:rsidRDefault="008169AF" w:rsidP="00230C15">
      <w:pPr>
        <w:pStyle w:val="Titre2"/>
        <w:spacing w:line="360" w:lineRule="auto"/>
        <w:rPr>
          <w:rFonts w:ascii="Times New Roman" w:hAnsi="Times New Roman"/>
          <w:sz w:val="32"/>
        </w:rPr>
      </w:pPr>
      <w:bookmarkStart w:id="439" w:name="_Toc529986297"/>
      <w:bookmarkStart w:id="440" w:name="_Toc530307558"/>
      <w:bookmarkStart w:id="441" w:name="_Toc530309777"/>
      <w:bookmarkStart w:id="442" w:name="_Toc97557135"/>
      <w:r w:rsidRPr="0029472D">
        <w:rPr>
          <w:rFonts w:ascii="Times New Roman" w:hAnsi="Times New Roman"/>
          <w:b w:val="0"/>
          <w:bCs w:val="0"/>
          <w:sz w:val="32"/>
        </w:rPr>
        <w:lastRenderedPageBreak/>
        <w:t>Note sur la présentation des plannings</w:t>
      </w:r>
      <w:bookmarkEnd w:id="439"/>
      <w:bookmarkEnd w:id="440"/>
      <w:bookmarkEnd w:id="441"/>
      <w:bookmarkEnd w:id="442"/>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29472D">
        <w:rPr>
          <w:b/>
          <w:bCs/>
          <w:caps/>
          <w:color w:val="000000" w:themeColor="text1"/>
          <w:spacing w:val="36"/>
          <w:w w:val="80"/>
          <w:position w:val="-1"/>
          <w:sz w:val="32"/>
        </w:rPr>
        <w:t>CALENDRIER des activités (programme de travail)</w:t>
      </w:r>
      <w:bookmarkEnd w:id="443"/>
      <w:bookmarkEnd w:id="444"/>
      <w:bookmarkEnd w:id="445"/>
      <w:bookmarkEnd w:id="446"/>
      <w:bookmarkEnd w:id="447"/>
      <w:bookmarkEnd w:id="448"/>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lastRenderedPageBreak/>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29472D">
              <w:rPr>
                <w:b/>
                <w:bCs/>
              </w:rPr>
              <w:lastRenderedPageBreak/>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29472D">
              <w:rPr>
                <w:b/>
                <w:bCs/>
              </w:rPr>
              <w:t>Personnel (sous forme de graphique à barres)</w:t>
            </w:r>
            <w:bookmarkEnd w:id="464"/>
            <w:bookmarkEnd w:id="465"/>
            <w:bookmarkEnd w:id="466"/>
            <w:r w:rsidRPr="0029472D">
              <w:rPr>
                <w:b/>
                <w:bCs/>
                <w:vertAlign w:val="superscript"/>
              </w:rPr>
              <w:footnoteReference w:customMarkFollows="1" w:id="2"/>
              <w:t>2</w:t>
            </w:r>
            <w:bookmarkEnd w:id="467"/>
            <w:bookmarkEnd w:id="468"/>
            <w:bookmarkEnd w:id="469"/>
            <w:bookmarkEnd w:id="470"/>
            <w:bookmarkEnd w:id="471"/>
            <w:bookmarkEnd w:id="472"/>
            <w:bookmarkEnd w:id="473"/>
            <w:bookmarkEnd w:id="474"/>
            <w:bookmarkEnd w:id="475"/>
            <w:bookmarkEnd w:id="476"/>
            <w:bookmarkEnd w:id="477"/>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29472D">
              <w:rPr>
                <w:b/>
                <w:bCs/>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AB7454" w:rsidP="00AB0120">
      <w:pPr>
        <w:widowControl w:val="0"/>
        <w:autoSpaceDE w:val="0"/>
        <w:adjustRightInd w:val="0"/>
        <w:spacing w:before="60" w:line="360" w:lineRule="auto"/>
        <w:ind w:left="127" w:right="-20"/>
      </w:pPr>
      <w:r>
        <w:rPr>
          <w:noProof/>
        </w:rPr>
        <w:pict>
          <v:polyline id="Freeform 323" o:spid="_x0000_s1037"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225F12">
          <w:headerReference w:type="even" r:id="rId13"/>
          <w:headerReference w:type="default" r:id="rId14"/>
          <w:pgSz w:w="12240" w:h="15840" w:code="1"/>
          <w:pgMar w:top="1417" w:right="1417" w:bottom="1417" w:left="1417" w:header="720" w:footer="720" w:gutter="0"/>
          <w:cols w:space="720"/>
          <w:titlePg/>
          <w:docGrid w:linePitch="326"/>
        </w:sectPr>
      </w:pPr>
    </w:p>
    <w:bookmarkEnd w:id="449"/>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92"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492"/>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rsidP="005C5EA0">
      <w:pPr>
        <w:widowControl w:val="0"/>
        <w:numPr>
          <w:ilvl w:val="0"/>
          <w:numId w:val="33"/>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493"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493"/>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494" w:name="_Hlk143620781"/>
      <w:r w:rsidRPr="0029472D">
        <w:rPr>
          <w:b/>
          <w:bCs/>
          <w:caps/>
          <w:spacing w:val="36"/>
          <w:w w:val="80"/>
          <w:position w:val="-1"/>
          <w:sz w:val="32"/>
          <w:szCs w:val="32"/>
        </w:rPr>
        <w:t>Modèle fiche de prestations susceptibles d’être sous-traitées commandées</w:t>
      </w:r>
      <w:bookmarkEnd w:id="494"/>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7F22CD">
      <w:pPr>
        <w:widowControl w:val="0"/>
        <w:autoSpaceDE w:val="0"/>
        <w:spacing w:before="120" w:after="120"/>
        <w:jc w:val="both"/>
        <w:rPr>
          <w:b/>
          <w:bCs/>
          <w:caps/>
          <w:spacing w:val="36"/>
          <w:w w:val="80"/>
          <w:position w:val="-1"/>
          <w:sz w:val="32"/>
        </w:rPr>
      </w:pPr>
      <w:bookmarkStart w:id="495"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5"/>
    </w:p>
    <w:p w:rsidR="00FF1B47" w:rsidRDefault="000D7C7E" w:rsidP="007F22CD">
      <w:pPr>
        <w:widowControl w:val="0"/>
        <w:autoSpaceDE w:val="0"/>
        <w:adjustRightInd w:val="0"/>
        <w:spacing w:after="60"/>
        <w:ind w:left="107" w:right="211"/>
        <w:jc w:val="both"/>
      </w:pPr>
      <w:r w:rsidRPr="0029472D">
        <w:t xml:space="preserve">Poste: . . . . . . . . . . . . . . . . . . . . . . . . . . . . . . . . . . . . . . . . . . . . . . . . . . . . . . . . . . . . . . .. . . . . . . . . . . . . . . . . .  . . . . . . . . . . . . . . . . . . . . . . . . . . . . . . . . . . . .. . . . . . . . . . . . . . . . . . </w:t>
      </w:r>
    </w:p>
    <w:p w:rsidR="00FF1B47" w:rsidRDefault="000D7C7E" w:rsidP="007F22CD">
      <w:pPr>
        <w:widowControl w:val="0"/>
        <w:autoSpaceDE w:val="0"/>
        <w:adjustRightInd w:val="0"/>
        <w:spacing w:after="60"/>
        <w:ind w:left="107" w:right="211"/>
        <w:jc w:val="both"/>
      </w:pPr>
      <w:r w:rsidRPr="0029472D">
        <w:t xml:space="preserve">NomduCandidat: . . . . . . . . . . . . . . . . . . . . . . . . . . . . . . . . . . . . . . . . . . . . . . . . . . . . . . . . . . . . . . . . . . . . . . . . . . . . . . . . . . . . . . . . . . . . . . . . . . . . . . . . . . . . . . . . . . . . . </w:t>
      </w:r>
    </w:p>
    <w:p w:rsidR="00FF1B47" w:rsidRDefault="000D7C7E" w:rsidP="007F22CD">
      <w:pPr>
        <w:widowControl w:val="0"/>
        <w:autoSpaceDE w:val="0"/>
        <w:adjustRightInd w:val="0"/>
        <w:spacing w:after="60"/>
        <w:ind w:left="107" w:right="211"/>
        <w:jc w:val="both"/>
      </w:pPr>
      <w:r w:rsidRPr="0029472D">
        <w:t>Nomdel’employé: . . . . . . . . . . . . . . . . . . . . . . . . . . . . . . . . . . . . . . . . . . . . . . . .  . . . . .. . . . . . . . . . . . . . . . . . . . . . . . . . . . . . . . . . . . . . . . . . . . . . . . . . . . . . . . . . . . . . .</w:t>
      </w:r>
    </w:p>
    <w:p w:rsidR="00FF1B47" w:rsidRDefault="000D7C7E" w:rsidP="007F22CD">
      <w:pPr>
        <w:widowControl w:val="0"/>
        <w:autoSpaceDE w:val="0"/>
        <w:adjustRightInd w:val="0"/>
        <w:spacing w:after="60"/>
        <w:ind w:left="107" w:right="211"/>
        <w:jc w:val="both"/>
      </w:pPr>
      <w:r w:rsidRPr="0029472D">
        <w:t xml:space="preserve"> Profession: . . . . . . . . . . . . . . . . . . . . . . . . . . . . . . . . . . . . . . . . . . . . . . . . . . . . . . . . . . . . . . . . . . . . . . . . . . . . . . . . . . . . . . . . . . . . . . . . . . . . . . . . . . . . . . . . . . .. . . . . . . . . . . </w:t>
      </w:r>
    </w:p>
    <w:p w:rsidR="00FF1B47" w:rsidRDefault="000D7C7E" w:rsidP="007F22CD">
      <w:pPr>
        <w:widowControl w:val="0"/>
        <w:autoSpaceDE w:val="0"/>
        <w:adjustRightInd w:val="0"/>
        <w:spacing w:after="60"/>
        <w:ind w:left="107" w:right="211"/>
        <w:jc w:val="both"/>
      </w:pPr>
      <w:r w:rsidRPr="0029472D">
        <w:t xml:space="preserve">Diplômes: . . . . . . . . . . . . . . . . . . . . . . . . . . . . . . . . . . . . . . . . . . . . . . . . . . . . . . . . . . . .. . . . . . . . . . . . . . . . . . . . . . . . . . . . . . . . . . . . . . . . . . . . . . . . . . . . . . . . . .. . . . . . . . . . . . . </w:t>
      </w:r>
    </w:p>
    <w:p w:rsidR="00FF1B47" w:rsidRDefault="000D7C7E" w:rsidP="007F22CD">
      <w:pPr>
        <w:widowControl w:val="0"/>
        <w:autoSpaceDE w:val="0"/>
        <w:adjustRightInd w:val="0"/>
        <w:spacing w:after="60"/>
        <w:ind w:left="107" w:right="211"/>
        <w:jc w:val="both"/>
      </w:pPr>
      <w:r w:rsidRPr="0029472D">
        <w:t xml:space="preserve">Datedenaissance: . . . . . . . . . . . . . . . . . . . . . . . . . . . . . . . . . . . . . . . . . .  . . . . . . . . . . .. . . . . . . . . . . . . . . . . . . . . . . . . . . . . . . . . . . . . . . . . . . . . . . . . . . . . . . . . . . . . . </w:t>
      </w:r>
    </w:p>
    <w:p w:rsidR="00FF1B47" w:rsidRDefault="000D7C7E" w:rsidP="007F22CD">
      <w:pPr>
        <w:widowControl w:val="0"/>
        <w:autoSpaceDE w:val="0"/>
        <w:adjustRightInd w:val="0"/>
        <w:spacing w:after="60"/>
        <w:ind w:left="107" w:right="211"/>
        <w:jc w:val="both"/>
        <w:rPr>
          <w:spacing w:val="3"/>
        </w:rPr>
      </w:pPr>
      <w:r w:rsidRPr="0029472D">
        <w:t>Nombred’annéesd’emploiparleCandidat</w:t>
      </w:r>
      <w:r w:rsidRPr="0029472D">
        <w:rPr>
          <w:spacing w:val="1"/>
        </w:rPr>
        <w:t>:</w:t>
      </w:r>
      <w:r w:rsidRPr="0029472D">
        <w:t>................................</w:t>
      </w:r>
    </w:p>
    <w:p w:rsidR="00FF1B47" w:rsidRDefault="000D7C7E" w:rsidP="007F22CD">
      <w:pPr>
        <w:widowControl w:val="0"/>
        <w:autoSpaceDE w:val="0"/>
        <w:adjustRightInd w:val="0"/>
        <w:spacing w:after="60"/>
        <w:ind w:left="107" w:right="211"/>
        <w:jc w:val="both"/>
      </w:pPr>
      <w:r w:rsidRPr="0029472D">
        <w:t xml:space="preserve">Nationalité: . . . . . . . .  . . . . . . . . . . . . . . . . . . . . . . . . . . </w:t>
      </w:r>
    </w:p>
    <w:p w:rsidR="000D7C7E" w:rsidRPr="0029472D" w:rsidRDefault="000D7C7E" w:rsidP="007F22CD">
      <w:pPr>
        <w:widowControl w:val="0"/>
        <w:autoSpaceDE w:val="0"/>
        <w:adjustRightInd w:val="0"/>
        <w:spacing w:after="60"/>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82"/>
      </w:pPr>
      <w:r w:rsidRPr="0029472D">
        <w:t>Attributionsspécifiques: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205" w:right="-20"/>
      </w:pPr>
      <w:r w:rsidRPr="0029472D">
        <w:t>. . . . . . . . . . . . . . . . . . . . . . . . . . . . . . . . . . .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20"/>
      </w:pPr>
      <w:r w:rsidRPr="0029472D">
        <w:t>P</w:t>
      </w:r>
      <w:r w:rsidRPr="0029472D">
        <w:rPr>
          <w:b/>
          <w:bCs/>
        </w:rPr>
        <w:t>rincipalesqualifications:</w:t>
      </w:r>
    </w:p>
    <w:p w:rsidR="000D7C7E" w:rsidRPr="0029472D" w:rsidRDefault="000D7C7E" w:rsidP="007F22CD">
      <w:pPr>
        <w:widowControl w:val="0"/>
        <w:autoSpaceDE w:val="0"/>
        <w:adjustRightInd w:val="0"/>
        <w:spacing w:after="60"/>
        <w:ind w:left="107"/>
      </w:pPr>
      <w:r w:rsidRPr="0029472D">
        <w:rPr>
          <w:i/>
          <w:iCs/>
        </w:rPr>
        <w:t>[Enunedemi-pageenviron,donnerunaperçudesaspectsdelaformationetdel’expériencedel’employélesplusutiles</w:t>
      </w:r>
    </w:p>
    <w:p w:rsidR="000D7C7E" w:rsidRPr="0029472D" w:rsidRDefault="000D7C7E" w:rsidP="007F22CD">
      <w:pPr>
        <w:widowControl w:val="0"/>
        <w:autoSpaceDE w:val="0"/>
        <w:adjustRightInd w:val="0"/>
        <w:spacing w:after="60"/>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7F22CD">
      <w:pPr>
        <w:widowControl w:val="0"/>
        <w:autoSpaceDE w:val="0"/>
        <w:adjustRightInd w:val="0"/>
        <w:spacing w:after="60"/>
        <w:ind w:left="205" w:right="-20"/>
      </w:pPr>
      <w:r w:rsidRPr="0029472D">
        <w:t>. . . . . . . . . . . . . . . . . . . . . . . . . . .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20"/>
      </w:pPr>
      <w:r w:rsidRPr="0029472D">
        <w:rPr>
          <w:b/>
          <w:bCs/>
        </w:rPr>
        <w:t>Formation:</w:t>
      </w:r>
    </w:p>
    <w:p w:rsidR="000D7C7E" w:rsidRPr="0029472D" w:rsidRDefault="000D7C7E" w:rsidP="007F22CD">
      <w:pPr>
        <w:widowControl w:val="0"/>
        <w:autoSpaceDE w:val="0"/>
        <w:adjustRightInd w:val="0"/>
        <w:spacing w:after="60"/>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7F22CD">
      <w:pPr>
        <w:widowControl w:val="0"/>
        <w:autoSpaceDE w:val="0"/>
        <w:adjustRightInd w:val="0"/>
        <w:spacing w:after="60"/>
        <w:ind w:left="107" w:right="-20"/>
      </w:pPr>
      <w:r w:rsidRPr="0029472D">
        <w:rPr>
          <w:b/>
          <w:bCs/>
        </w:rPr>
        <w:t>PiècesAnnexes:</w:t>
      </w:r>
    </w:p>
    <w:p w:rsidR="000D7C7E" w:rsidRPr="0029472D" w:rsidRDefault="000D7C7E" w:rsidP="005C5EA0">
      <w:pPr>
        <w:widowControl w:val="0"/>
        <w:numPr>
          <w:ilvl w:val="0"/>
          <w:numId w:val="34"/>
        </w:numPr>
        <w:autoSpaceDE w:val="0"/>
        <w:adjustRightInd w:val="0"/>
        <w:spacing w:after="60"/>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rsidP="005C5EA0">
      <w:pPr>
        <w:widowControl w:val="0"/>
        <w:numPr>
          <w:ilvl w:val="0"/>
          <w:numId w:val="34"/>
        </w:numPr>
        <w:autoSpaceDE w:val="0"/>
        <w:adjustRightInd w:val="0"/>
        <w:spacing w:after="60"/>
        <w:ind w:right="-20"/>
        <w:rPr>
          <w:rFonts w:eastAsia="Calibri"/>
          <w:lang w:eastAsia="en-US"/>
        </w:rPr>
      </w:pPr>
      <w:r w:rsidRPr="0029472D">
        <w:rPr>
          <w:rFonts w:eastAsia="Calibri"/>
          <w:lang w:eastAsia="en-US"/>
        </w:rPr>
        <w:t>Attestationdedisponibilité</w:t>
      </w:r>
    </w:p>
    <w:p w:rsidR="000D7C7E" w:rsidRPr="0029472D" w:rsidRDefault="000D7C7E" w:rsidP="007F22CD">
      <w:pPr>
        <w:widowControl w:val="0"/>
        <w:autoSpaceDE w:val="0"/>
        <w:adjustRightInd w:val="0"/>
        <w:spacing w:after="60"/>
        <w:ind w:left="205" w:right="-20"/>
      </w:pPr>
      <w:r w:rsidRPr="0029472D">
        <w:t xml:space="preserve">. . . . . . . . . . . . . . . . . . . . . . . . . . . .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20"/>
      </w:pPr>
      <w:r w:rsidRPr="0029472D">
        <w:rPr>
          <w:b/>
          <w:bCs/>
        </w:rPr>
        <w:t>Expérienceprofessionnelle:</w:t>
      </w:r>
    </w:p>
    <w:p w:rsidR="000D7C7E" w:rsidRPr="0029472D" w:rsidRDefault="000D7C7E" w:rsidP="007F22CD">
      <w:pPr>
        <w:widowControl w:val="0"/>
        <w:autoSpaceDE w:val="0"/>
        <w:adjustRightInd w:val="0"/>
        <w:spacing w:after="60"/>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7F22CD">
      <w:pPr>
        <w:widowControl w:val="0"/>
        <w:autoSpaceDE w:val="0"/>
        <w:adjustRightInd w:val="0"/>
        <w:spacing w:after="60"/>
        <w:ind w:left="205" w:right="-20"/>
      </w:pPr>
      <w:r w:rsidRPr="0029472D">
        <w:lastRenderedPageBreak/>
        <w:t xml:space="preserve">. . . . . . . . . . . . . . . . . . . . . . . . . . . .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20"/>
      </w:pPr>
      <w:r w:rsidRPr="0029472D">
        <w:rPr>
          <w:b/>
          <w:bCs/>
        </w:rPr>
        <w:t>Connaissancesinformatiques:</w:t>
      </w:r>
    </w:p>
    <w:p w:rsidR="000D7C7E" w:rsidRPr="0029472D" w:rsidRDefault="000D7C7E" w:rsidP="007F22CD">
      <w:pPr>
        <w:widowControl w:val="0"/>
        <w:autoSpaceDE w:val="0"/>
        <w:adjustRightInd w:val="0"/>
        <w:spacing w:after="60"/>
        <w:ind w:left="107" w:right="-20"/>
      </w:pPr>
      <w:r w:rsidRPr="0029472D">
        <w:rPr>
          <w:i/>
          <w:iCs/>
        </w:rPr>
        <w:t>[Indiquer,leniveaudeconnaissance]</w:t>
      </w:r>
    </w:p>
    <w:p w:rsidR="000D7C7E" w:rsidRPr="0029472D" w:rsidRDefault="000D7C7E" w:rsidP="007F22CD">
      <w:pPr>
        <w:widowControl w:val="0"/>
        <w:autoSpaceDE w:val="0"/>
        <w:adjustRightInd w:val="0"/>
        <w:spacing w:after="60"/>
        <w:ind w:left="205" w:right="-20"/>
      </w:pPr>
      <w:r w:rsidRPr="0029472D">
        <w:t xml:space="preserve">. . . . . . . . . . . . . . . . . . . . . . . . . . . .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20"/>
      </w:pPr>
      <w:r w:rsidRPr="0029472D">
        <w:rPr>
          <w:b/>
          <w:bCs/>
        </w:rPr>
        <w:t>Langues:</w:t>
      </w:r>
    </w:p>
    <w:p w:rsidR="000D7C7E" w:rsidRPr="0029472D" w:rsidRDefault="000D7C7E" w:rsidP="007F22CD">
      <w:pPr>
        <w:widowControl w:val="0"/>
        <w:autoSpaceDE w:val="0"/>
        <w:adjustRightInd w:val="0"/>
        <w:spacing w:after="60"/>
        <w:ind w:left="107" w:right="-164"/>
      </w:pPr>
      <w:r w:rsidRPr="0029472D">
        <w:rPr>
          <w:i/>
          <w:iCs/>
        </w:rPr>
        <w:t>[Indiquer, pour chacune, le niveau de connaissance : médiocre/moyen/ bon/excellent, en ce qui concerne la langue lue/écrite/parlée.]</w:t>
      </w:r>
    </w:p>
    <w:p w:rsidR="000D7C7E" w:rsidRPr="0029472D" w:rsidRDefault="000D7C7E" w:rsidP="007F22CD">
      <w:pPr>
        <w:widowControl w:val="0"/>
        <w:autoSpaceDE w:val="0"/>
        <w:adjustRightInd w:val="0"/>
        <w:spacing w:after="60"/>
        <w:ind w:left="205" w:right="-20"/>
      </w:pPr>
      <w:r w:rsidRPr="0029472D">
        <w:t xml:space="preserve">. . . . . . . . . . . . . . . . . . . . . . . . . . . .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20"/>
      </w:pPr>
      <w:r w:rsidRPr="0029472D">
        <w:rPr>
          <w:b/>
          <w:bCs/>
        </w:rPr>
        <w:t>Attestation:</w:t>
      </w:r>
    </w:p>
    <w:p w:rsidR="000D7C7E" w:rsidRPr="0029472D" w:rsidRDefault="000D7C7E" w:rsidP="007F22CD">
      <w:pPr>
        <w:widowControl w:val="0"/>
        <w:autoSpaceDE w:val="0"/>
        <w:adjustRightInd w:val="0"/>
        <w:spacing w:after="60"/>
        <w:ind w:left="107" w:right="-214"/>
      </w:pPr>
      <w:r w:rsidRPr="0029472D">
        <w:t>Je,soussigné,certifie,entouteconscience,quelesrenseignementsci-dessusrendentfidèlement comptedemasituation,demesqualificationsetdemonexpérience.</w:t>
      </w:r>
    </w:p>
    <w:p w:rsidR="00FF1B47" w:rsidRDefault="000D7C7E" w:rsidP="007F22CD">
      <w:pPr>
        <w:widowControl w:val="0"/>
        <w:autoSpaceDE w:val="0"/>
        <w:adjustRightInd w:val="0"/>
        <w:spacing w:after="60"/>
        <w:ind w:left="109" w:right="-81"/>
      </w:pPr>
      <w:r w:rsidRPr="0029472D">
        <w:t>. . . . . . . . . . . . . . . . . . . . . . . . . . . . . . . . . . . . . . . . . . . . . . . . . . . . . . . . . . . . . . . .. . . . . . . . . . . . . . . . . . . . . . . . . . . . . . . . . . . . . .</w:t>
      </w:r>
    </w:p>
    <w:p w:rsidR="000D7C7E" w:rsidRPr="0029472D" w:rsidRDefault="000D7C7E" w:rsidP="007F22CD">
      <w:pPr>
        <w:widowControl w:val="0"/>
        <w:autoSpaceDE w:val="0"/>
        <w:adjustRightInd w:val="0"/>
        <w:spacing w:after="60"/>
        <w:ind w:left="109" w:right="-81"/>
      </w:pPr>
      <w:r w:rsidRPr="0029472D">
        <w:t xml:space="preserve"> Date: . . . . . . . . . . . . . . . . . . . . . . . . . . . . </w:t>
      </w:r>
    </w:p>
    <w:p w:rsidR="000D7C7E" w:rsidRPr="0029472D" w:rsidRDefault="000D7C7E" w:rsidP="007F22CD">
      <w:pPr>
        <w:widowControl w:val="0"/>
        <w:autoSpaceDE w:val="0"/>
        <w:adjustRightInd w:val="0"/>
        <w:spacing w:after="60"/>
        <w:ind w:left="107" w:right="-20"/>
      </w:pPr>
      <w:r w:rsidRPr="0029472D">
        <w:rPr>
          <w:i/>
          <w:iCs/>
        </w:rPr>
        <w:t>[Signaturedel’employéetdureprésentanthabilitéduconsultant]</w:t>
      </w:r>
    </w:p>
    <w:p w:rsidR="000D7C7E" w:rsidRPr="0029472D" w:rsidRDefault="000D7C7E" w:rsidP="007F22CD">
      <w:pPr>
        <w:widowControl w:val="0"/>
        <w:autoSpaceDE w:val="0"/>
        <w:adjustRightInd w:val="0"/>
        <w:spacing w:after="60"/>
        <w:ind w:left="6910" w:right="-20"/>
      </w:pPr>
      <w:r w:rsidRPr="0029472D">
        <w:rPr>
          <w:i/>
          <w:iCs/>
        </w:rPr>
        <w:t>Jour/mois/année</w:t>
      </w:r>
    </w:p>
    <w:p w:rsidR="000D7C7E" w:rsidRPr="0029472D" w:rsidRDefault="000D7C7E" w:rsidP="007F22CD">
      <w:pPr>
        <w:widowControl w:val="0"/>
        <w:autoSpaceDE w:val="0"/>
        <w:adjustRightInd w:val="0"/>
        <w:spacing w:after="60"/>
        <w:ind w:left="107" w:right="-126"/>
      </w:pPr>
      <w:r w:rsidRPr="0029472D">
        <w:t xml:space="preserve">Nomdel’employé: . . . . . . . . . . . . . . . . . . . . . . . . . . . . . . . . . . . . . . . . . . . . . . . . . . . . . . . . . . . . . . .. . . . . . . . . . . . . . . . . . . . . . . . . . . . . . . . . . . . . . . . . . . . . . </w:t>
      </w:r>
    </w:p>
    <w:p w:rsidR="000D7C7E" w:rsidRPr="0029472D" w:rsidRDefault="000D7C7E" w:rsidP="007F22CD">
      <w:pPr>
        <w:widowControl w:val="0"/>
        <w:autoSpaceDE w:val="0"/>
        <w:adjustRightInd w:val="0"/>
        <w:spacing w:after="60"/>
        <w:ind w:left="107" w:right="-81"/>
      </w:pPr>
      <w:r w:rsidRPr="0029472D">
        <w:t xml:space="preserve">Nomdureprésentanthabilité: .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96" w:name="_Toc156822342"/>
      <w:bookmarkStart w:id="497" w:name="_Toc156822783"/>
      <w:bookmarkStart w:id="498" w:name="_Toc156825451"/>
      <w:bookmarkStart w:id="499" w:name="_Toc156826473"/>
      <w:bookmarkStart w:id="500" w:name="_Toc156853927"/>
      <w:bookmarkStart w:id="501" w:name="_Toc156855427"/>
      <w:bookmarkStart w:id="502"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496"/>
      <w:bookmarkEnd w:id="497"/>
      <w:bookmarkEnd w:id="498"/>
      <w:bookmarkEnd w:id="499"/>
      <w:bookmarkEnd w:id="500"/>
      <w:bookmarkEnd w:id="501"/>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3" w:name="_Toc156822344"/>
      <w:bookmarkStart w:id="504" w:name="_Toc156822785"/>
      <w:bookmarkStart w:id="505" w:name="_Toc156825453"/>
      <w:bookmarkStart w:id="506" w:name="_Toc156826475"/>
      <w:bookmarkStart w:id="507" w:name="_Toc156853929"/>
      <w:bookmarkStart w:id="508"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509" w:name="_Toc156822345"/>
      <w:bookmarkStart w:id="510" w:name="_Toc156822786"/>
      <w:bookmarkStart w:id="511" w:name="_Toc156825454"/>
      <w:bookmarkStart w:id="512" w:name="_Toc156826476"/>
      <w:bookmarkStart w:id="513" w:name="_Toc156853930"/>
      <w:bookmarkStart w:id="514" w:name="_Toc156855430"/>
      <w:bookmarkEnd w:id="503"/>
      <w:bookmarkEnd w:id="504"/>
      <w:bookmarkEnd w:id="505"/>
      <w:bookmarkEnd w:id="506"/>
      <w:bookmarkEnd w:id="507"/>
      <w:bookmarkEnd w:id="508"/>
      <w:r w:rsidR="00225F12" w:rsidRPr="0029472D">
        <w:rPr>
          <w:b/>
          <w:bCs/>
          <w:caps/>
          <w:color w:val="000000" w:themeColor="text1"/>
          <w:spacing w:val="36"/>
          <w:w w:val="80"/>
          <w:position w:val="-1"/>
          <w:sz w:val="32"/>
        </w:rPr>
        <w:t>méthodologie et du plan de travail proposés pour accomplir la mission</w:t>
      </w:r>
      <w:bookmarkEnd w:id="509"/>
      <w:bookmarkEnd w:id="510"/>
      <w:bookmarkEnd w:id="511"/>
      <w:bookmarkEnd w:id="512"/>
      <w:bookmarkEnd w:id="513"/>
      <w:bookmarkEnd w:id="514"/>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rsidP="005C5EA0">
      <w:pPr>
        <w:numPr>
          <w:ilvl w:val="0"/>
          <w:numId w:val="52"/>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rsidP="005C5EA0">
      <w:pPr>
        <w:numPr>
          <w:ilvl w:val="0"/>
          <w:numId w:val="52"/>
        </w:numPr>
        <w:suppressAutoHyphens w:val="0"/>
        <w:autoSpaceDN/>
        <w:spacing w:before="60" w:after="60" w:line="360" w:lineRule="auto"/>
        <w:jc w:val="both"/>
        <w:textAlignment w:val="auto"/>
        <w:rPr>
          <w:i/>
        </w:rPr>
      </w:pPr>
      <w:r w:rsidRPr="0029472D">
        <w:rPr>
          <w:i/>
        </w:rPr>
        <w:t>Plan de travail, et</w:t>
      </w:r>
    </w:p>
    <w:p w:rsidR="00225F12" w:rsidRPr="0029472D" w:rsidRDefault="00225F12" w:rsidP="005C5EA0">
      <w:pPr>
        <w:numPr>
          <w:ilvl w:val="0"/>
          <w:numId w:val="52"/>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rsidP="005C5EA0">
      <w:pPr>
        <w:pStyle w:val="Paragraphedeliste"/>
        <w:numPr>
          <w:ilvl w:val="0"/>
          <w:numId w:val="52"/>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27" w:name="_Hlk152231933"/>
      <w:r w:rsidR="00225F12" w:rsidRPr="0029472D">
        <w:rPr>
          <w:b/>
          <w:bCs/>
          <w:caps/>
          <w:color w:val="000000" w:themeColor="text1"/>
          <w:spacing w:val="36"/>
          <w:w w:val="80"/>
          <w:position w:val="-1"/>
          <w:sz w:val="32"/>
        </w:rPr>
        <w:t>Fiche d’information relative au matériel essentiel</w:t>
      </w:r>
      <w:bookmarkEnd w:id="515"/>
      <w:bookmarkEnd w:id="516"/>
      <w:bookmarkEnd w:id="517"/>
      <w:bookmarkEnd w:id="518"/>
      <w:bookmarkEnd w:id="519"/>
      <w:bookmarkEnd w:id="527"/>
      <w:r w:rsidR="00225F12" w:rsidRPr="0029472D">
        <w:rPr>
          <w:b/>
          <w:bCs/>
          <w:caps/>
          <w:color w:val="000000" w:themeColor="text1"/>
          <w:spacing w:val="36"/>
          <w:w w:val="80"/>
          <w:position w:val="-1"/>
          <w:sz w:val="32"/>
        </w:rPr>
        <w:t>, le cas échéant</w:t>
      </w:r>
      <w:bookmarkEnd w:id="520"/>
      <w:bookmarkEnd w:id="521"/>
      <w:bookmarkEnd w:id="522"/>
      <w:bookmarkEnd w:id="523"/>
      <w:bookmarkEnd w:id="524"/>
      <w:bookmarkEnd w:id="525"/>
      <w:bookmarkEnd w:id="526"/>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28"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5C313D" w:rsidP="00FF1B47">
            <w:pPr>
              <w:jc w:val="center"/>
            </w:pPr>
            <w:r>
              <w:rPr>
                <w:i/>
                <w:lang w:val="fr-CM"/>
              </w:rPr>
              <w:t>(colonne à remplir par le MO</w:t>
            </w:r>
            <w:r w:rsidR="007D5BA1" w:rsidRPr="0029472D">
              <w:rPr>
                <w:i/>
                <w:lang w:val="fr-CM"/>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28"/>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9" w:name="_Toc102984784"/>
      <w:bookmarkStart w:id="530"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529"/>
      <w:bookmarkEnd w:id="530"/>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531" w:name="_Toc97543368"/>
      <w:bookmarkStart w:id="532" w:name="_Toc157306472"/>
      <w:bookmarkEnd w:id="502"/>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0A264A" w:rsidRDefault="00F17CD8" w:rsidP="00813C0A">
      <w:pPr>
        <w:pStyle w:val="DTAOpices"/>
      </w:pPr>
      <w:r w:rsidRPr="000A264A">
        <w:t xml:space="preserve">piece n°11 </w:t>
      </w:r>
    </w:p>
    <w:p w:rsidR="00C01C91" w:rsidRPr="000A264A" w:rsidRDefault="00C01C91" w:rsidP="00813C0A">
      <w:pPr>
        <w:pStyle w:val="DTAOpices"/>
      </w:pPr>
      <w:r w:rsidRPr="000A264A">
        <w:t>Charte d’Intégrité</w:t>
      </w:r>
      <w:bookmarkEnd w:id="531"/>
      <w:bookmarkEnd w:id="532"/>
    </w:p>
    <w:p w:rsidR="00C01C91" w:rsidRPr="000A264A" w:rsidRDefault="00C01C91" w:rsidP="00230C15">
      <w:pPr>
        <w:widowControl w:val="0"/>
        <w:tabs>
          <w:tab w:val="left" w:pos="10480"/>
        </w:tabs>
        <w:autoSpaceDE w:val="0"/>
        <w:spacing w:line="360" w:lineRule="auto"/>
        <w:jc w:val="both"/>
      </w:pPr>
    </w:p>
    <w:p w:rsidR="00C01C91" w:rsidRPr="000A264A" w:rsidRDefault="00C01C91" w:rsidP="00230C15">
      <w:pPr>
        <w:widowControl w:val="0"/>
        <w:tabs>
          <w:tab w:val="left" w:pos="10480"/>
        </w:tabs>
        <w:autoSpaceDE w:val="0"/>
        <w:spacing w:line="360" w:lineRule="auto"/>
        <w:jc w:val="both"/>
      </w:pPr>
    </w:p>
    <w:p w:rsidR="00C01C91" w:rsidRPr="000A264A" w:rsidRDefault="00C01C91" w:rsidP="00230C15">
      <w:pPr>
        <w:widowControl w:val="0"/>
        <w:tabs>
          <w:tab w:val="left" w:pos="10480"/>
        </w:tabs>
        <w:autoSpaceDE w:val="0"/>
        <w:spacing w:line="360" w:lineRule="auto"/>
        <w:jc w:val="both"/>
      </w:pPr>
    </w:p>
    <w:p w:rsidR="00C01C91" w:rsidRPr="000A264A" w:rsidRDefault="00C01C91" w:rsidP="00230C15">
      <w:pPr>
        <w:widowControl w:val="0"/>
        <w:tabs>
          <w:tab w:val="left" w:pos="10480"/>
        </w:tabs>
        <w:autoSpaceDE w:val="0"/>
        <w:spacing w:line="360" w:lineRule="auto"/>
        <w:jc w:val="both"/>
      </w:pPr>
    </w:p>
    <w:p w:rsidR="00C01C91" w:rsidRPr="000A264A" w:rsidRDefault="00C01C91" w:rsidP="00230C15">
      <w:pPr>
        <w:widowControl w:val="0"/>
        <w:tabs>
          <w:tab w:val="left" w:pos="10480"/>
        </w:tabs>
        <w:autoSpaceDE w:val="0"/>
        <w:spacing w:line="360" w:lineRule="auto"/>
        <w:jc w:val="both"/>
      </w:pPr>
    </w:p>
    <w:p w:rsidR="00C01C91" w:rsidRPr="000A264A" w:rsidRDefault="00C01C91" w:rsidP="00230C15">
      <w:pPr>
        <w:widowControl w:val="0"/>
        <w:tabs>
          <w:tab w:val="left" w:pos="10480"/>
        </w:tabs>
        <w:autoSpaceDE w:val="0"/>
        <w:spacing w:line="360" w:lineRule="auto"/>
        <w:jc w:val="both"/>
      </w:pPr>
    </w:p>
    <w:p w:rsidR="002E3EBC" w:rsidRPr="000A264A" w:rsidRDefault="00C01C91" w:rsidP="000A6805">
      <w:pPr>
        <w:suppressAutoHyphens w:val="0"/>
        <w:autoSpaceDN/>
        <w:spacing w:line="360" w:lineRule="auto"/>
        <w:textAlignment w:val="auto"/>
      </w:pPr>
      <w:r w:rsidRPr="000A264A">
        <w:br w:type="page"/>
      </w:r>
    </w:p>
    <w:p w:rsidR="002E3EBC" w:rsidRPr="000A264A" w:rsidRDefault="002E3EBC" w:rsidP="00230C15">
      <w:pPr>
        <w:suppressAutoHyphens w:val="0"/>
        <w:autoSpaceDN/>
        <w:spacing w:line="360" w:lineRule="auto"/>
        <w:textAlignment w:val="auto"/>
        <w:rPr>
          <w:b/>
          <w:bCs/>
          <w:i/>
          <w:sz w:val="32"/>
          <w:szCs w:val="32"/>
        </w:rPr>
      </w:pPr>
    </w:p>
    <w:p w:rsidR="002E3EBC" w:rsidRPr="000A264A" w:rsidRDefault="002E3EBC" w:rsidP="00171B32">
      <w:pPr>
        <w:pStyle w:val="DTAOtitre"/>
      </w:pPr>
      <w:r w:rsidRPr="000A264A">
        <w:t>charte d’intégrité</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xml:space="preserve"> » </w:t>
      </w:r>
      <w:r w:rsidR="005C313D" w:rsidRPr="0029472D">
        <w:rPr>
          <w:b/>
        </w:rPr>
        <w:t>S’engage</w:t>
      </w:r>
      <w:r w:rsidRPr="0029472D">
        <w:rPr>
          <w:b/>
        </w:rPr>
        <w:t xml:space="preserv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w:t>
      </w:r>
      <w:r w:rsidRPr="0029472D">
        <w:lastRenderedPageBreak/>
        <w:t>nous permettant d’avoir et de donner accès aux informations contenues dans nos 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w:t>
      </w:r>
      <w:r w:rsidRPr="0029472D">
        <w:lastRenderedPageBreak/>
        <w:t>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lastRenderedPageBreak/>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533" w:name="_Toc97543369"/>
      <w:bookmarkStart w:id="534" w:name="_Toc157306473"/>
      <w:r w:rsidRPr="0029472D">
        <w:t xml:space="preserve">piece n°12 </w:t>
      </w:r>
    </w:p>
    <w:p w:rsidR="00C01C91" w:rsidRPr="0029472D" w:rsidRDefault="00C01C91" w:rsidP="00813C0A">
      <w:pPr>
        <w:pStyle w:val="DTAOpices"/>
      </w:pPr>
      <w:r w:rsidRPr="0029472D">
        <w:t>Déclaration d’engagement au respect des clauses sociales et environnementales</w:t>
      </w:r>
      <w:bookmarkEnd w:id="533"/>
      <w:bookmarkEnd w:id="534"/>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2E3EBC" w:rsidRPr="00C6670E" w:rsidRDefault="002E3EBC" w:rsidP="00C6670E">
      <w:pPr>
        <w:suppressAutoHyphens w:val="0"/>
        <w:autoSpaceDN/>
        <w:textAlignment w:val="auto"/>
      </w:pPr>
      <w:r w:rsidRPr="0029472D">
        <w:rPr>
          <w:b/>
          <w:bCs/>
          <w:i/>
          <w:sz w:val="32"/>
          <w:szCs w:val="32"/>
        </w:rPr>
        <w:br w:type="page"/>
      </w:r>
    </w:p>
    <w:p w:rsidR="002E3EBC" w:rsidRPr="0029472D" w:rsidRDefault="002E3EBC" w:rsidP="007F22CD">
      <w:pPr>
        <w:pStyle w:val="DTAOtitre"/>
        <w:spacing w:line="240" w:lineRule="auto"/>
      </w:pPr>
      <w:r w:rsidRPr="0029472D">
        <w:lastRenderedPageBreak/>
        <w:t>Déclaration d’engagement environnemental et social</w:t>
      </w:r>
    </w:p>
    <w:p w:rsidR="002E3EBC" w:rsidRPr="0029472D" w:rsidRDefault="002E3EBC" w:rsidP="007F22CD">
      <w:pPr>
        <w:pStyle w:val="ParagrapheNormalDAO"/>
        <w:spacing w:after="120"/>
        <w:rPr>
          <w:rFonts w:ascii="Times New Roman" w:hAnsi="Times New Roman" w:cs="Times New Roman"/>
        </w:rPr>
      </w:pPr>
      <w:r w:rsidRPr="0029472D">
        <w:rPr>
          <w:rFonts w:ascii="Times New Roman" w:hAnsi="Times New Roman" w:cs="Times New Roman"/>
          <w:b/>
          <w:sz w:val="24"/>
          <w:szCs w:val="24"/>
        </w:rPr>
        <w:t>INTITULE DE L’APPEL D’OFFRES :</w:t>
      </w:r>
      <w:r w:rsidR="009A0F3C">
        <w:rPr>
          <w:b/>
          <w:color w:val="FF0000"/>
        </w:rPr>
        <w:t>N°</w:t>
      </w:r>
      <w:r w:rsidR="009A0F3C" w:rsidRPr="00D90B17">
        <w:rPr>
          <w:b/>
          <w:color w:val="FF0000"/>
        </w:rPr>
        <w:t>07</w:t>
      </w:r>
      <w:r w:rsidR="009A0F3C" w:rsidRPr="004826EA">
        <w:rPr>
          <w:b/>
        </w:rPr>
        <w:t xml:space="preserve">/AONO/PU/C-BBULUSIGAMP//CIPM/2025 </w:t>
      </w:r>
      <w:r w:rsidR="009A0F3C" w:rsidRPr="00B85FC4">
        <w:rPr>
          <w:b/>
          <w:color w:val="FF0000"/>
        </w:rPr>
        <w:t>DU  03/03/</w:t>
      </w:r>
      <w:r w:rsidR="009A0F3C" w:rsidRPr="00B85FC4">
        <w:rPr>
          <w:b/>
          <w:color w:val="FF0000"/>
          <w:u w:val="single"/>
        </w:rPr>
        <w:t>2025</w:t>
      </w:r>
      <w:r w:rsidR="009A0F3C" w:rsidRPr="004826EA">
        <w:rPr>
          <w:b/>
        </w:rPr>
        <w:t>RELATIF AUX TRAVAUX DE CONSTRUCTION D</w:t>
      </w:r>
      <w:r w:rsidR="009A0F3C">
        <w:rPr>
          <w:b/>
        </w:rPr>
        <w:t xml:space="preserve">’UN PONTDEFINITIF SUR LA RIVIERE </w:t>
      </w:r>
      <w:r w:rsidR="009A0F3C" w:rsidRPr="00D90B17">
        <w:rPr>
          <w:b/>
          <w:color w:val="FF0000"/>
        </w:rPr>
        <w:t xml:space="preserve">MEMOU’OU (PORTE 12M) </w:t>
      </w:r>
      <w:r w:rsidR="009A0F3C">
        <w:rPr>
          <w:b/>
        </w:rPr>
        <w:t xml:space="preserve">SUR LA ROUTE ADJAP-NKOLBITYE  </w:t>
      </w:r>
      <w:r w:rsidR="009A0F3C" w:rsidRPr="004826EA">
        <w:rPr>
          <w:b/>
        </w:rPr>
        <w:t xml:space="preserve">DANS LA COMMUNE DE BIWONG BULU, DEPARTEMENT DE LA MVILA, REGION DU SUD.  </w:t>
      </w:r>
    </w:p>
    <w:p w:rsidR="002E3EBC" w:rsidRPr="0029472D" w:rsidRDefault="002E3EBC" w:rsidP="007F22CD">
      <w:pPr>
        <w:rPr>
          <w:b/>
        </w:rPr>
      </w:pPr>
      <w:bookmarkStart w:id="535" w:name="_GoBack"/>
      <w:bookmarkEnd w:id="535"/>
      <w:r w:rsidRPr="0029472D">
        <w:rPr>
          <w:b/>
        </w:rPr>
        <w:t xml:space="preserve">LE « </w:t>
      </w:r>
      <w:r w:rsidR="005B1A7A" w:rsidRPr="0029472D">
        <w:rPr>
          <w:b/>
        </w:rPr>
        <w:t>…..</w:t>
      </w:r>
      <w:r w:rsidRPr="0029472D">
        <w:rPr>
          <w:b/>
        </w:rPr>
        <w:t>SOUMISSIONNAIRE</w:t>
      </w:r>
      <w:r w:rsidR="005B1A7A" w:rsidRPr="0029472D">
        <w:rPr>
          <w:b/>
        </w:rPr>
        <w:t>……</w:t>
      </w:r>
      <w:r w:rsidRPr="0029472D">
        <w:rPr>
          <w:b/>
        </w:rPr>
        <w:t xml:space="preserve"> » </w:t>
      </w:r>
      <w:r w:rsidR="005C313D" w:rsidRPr="0029472D">
        <w:rPr>
          <w:b/>
        </w:rPr>
        <w:t>S’engage</w:t>
      </w:r>
      <w:r w:rsidRPr="0029472D">
        <w:rPr>
          <w:b/>
        </w:rPr>
        <w:t xml:space="preserve"> à respecter les termes de la présente Déclaration d’engagement environnemental et social</w:t>
      </w:r>
    </w:p>
    <w:p w:rsidR="007A73C7" w:rsidRPr="0029472D" w:rsidRDefault="007A73C7" w:rsidP="007F22CD">
      <w:pPr>
        <w:rPr>
          <w:b/>
        </w:rPr>
      </w:pPr>
    </w:p>
    <w:p w:rsidR="007A73C7" w:rsidRPr="0029472D" w:rsidRDefault="007A73C7" w:rsidP="007F22CD">
      <w:pPr>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C00C52">
      <w:pPr>
        <w:jc w:val="both"/>
      </w:pPr>
      <w:r w:rsidRPr="0029472D">
        <w:t>MONSIEUR LE « </w:t>
      </w:r>
      <w:r w:rsidRPr="0029472D">
        <w:rPr>
          <w:b/>
        </w:rPr>
        <w:t>Maître d’Ouvrage</w:t>
      </w:r>
      <w:r w:rsidRPr="0029472D">
        <w:t>»</w:t>
      </w:r>
    </w:p>
    <w:p w:rsidR="002E3EBC" w:rsidRPr="0029472D" w:rsidRDefault="002E3EBC" w:rsidP="007F22CD">
      <w:pPr>
        <w:ind w:left="567"/>
        <w:jc w:val="both"/>
        <w:rPr>
          <w:szCs w:val="22"/>
        </w:rPr>
      </w:pPr>
      <w:r w:rsidRPr="0029472D">
        <w:rPr>
          <w:szCs w:val="22"/>
        </w:rPr>
        <w:t>Dans le cadre de la passation et de l’exécution du Marché :</w:t>
      </w:r>
    </w:p>
    <w:p w:rsidR="002E3EBC" w:rsidRPr="0029472D" w:rsidRDefault="002E3EBC" w:rsidP="007F22CD">
      <w:pPr>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7F22CD">
      <w:pPr>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7F22CD">
      <w:pPr>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7F22CD">
      <w:pPr>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F22CD">
      <w:pPr>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F22CD">
      <w:pPr>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F22CD">
      <w:pPr>
        <w:ind w:left="1410" w:hanging="705"/>
        <w:jc w:val="both"/>
      </w:pPr>
    </w:p>
    <w:p w:rsidR="007A73C7" w:rsidRPr="0029472D" w:rsidRDefault="007A73C7" w:rsidP="007F22CD">
      <w:pPr>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F22CD">
      <w:pPr>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536" w:name="_Toc97543370"/>
      <w:bookmarkStart w:id="537" w:name="_Toc97557136"/>
      <w:bookmarkStart w:id="538" w:name="_Toc157306474"/>
      <w:r w:rsidRPr="0029472D">
        <w:t xml:space="preserve">piece n°13 </w:t>
      </w:r>
    </w:p>
    <w:p w:rsidR="00273DD0" w:rsidRPr="0029472D" w:rsidRDefault="007C7B7A" w:rsidP="00813C0A">
      <w:pPr>
        <w:pStyle w:val="DTAOpices"/>
      </w:pPr>
      <w:r w:rsidRPr="0029472D">
        <w:t>Visa de maturité ou</w:t>
      </w:r>
      <w:bookmarkStart w:id="539" w:name="_Toc390335372"/>
      <w:bookmarkStart w:id="540" w:name="_Toc390418131"/>
      <w:r w:rsidR="00353DCC" w:rsidRPr="0029472D">
        <w:t>Justificatifs des études préalables</w:t>
      </w:r>
      <w:bookmarkEnd w:id="536"/>
      <w:bookmarkEnd w:id="537"/>
      <w:bookmarkEnd w:id="538"/>
      <w:bookmarkEnd w:id="539"/>
      <w:bookmarkEnd w:id="540"/>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F654CD" w:rsidRPr="0029472D" w:rsidRDefault="00781565" w:rsidP="00171B32">
      <w:pPr>
        <w:pStyle w:val="DTAOtitre"/>
      </w:pPr>
      <w:bookmarkStart w:id="541" w:name="_Toc530309781"/>
      <w:bookmarkStart w:id="542" w:name="_Toc97557138"/>
      <w:r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41"/>
      <w:bookmarkEnd w:id="542"/>
    </w:p>
    <w:bookmarkEnd w:id="427"/>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2.Indiquer:</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Ladate</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Lenomdumaîtred’œuvrepublicouprivél’ayantréalisé;</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7C7B7A" w:rsidRPr="0029472D" w:rsidRDefault="007C7B7A" w:rsidP="00230C15">
      <w:pPr>
        <w:widowControl w:val="0"/>
        <w:autoSpaceDE w:val="0"/>
        <w:spacing w:before="14" w:line="360" w:lineRule="auto"/>
        <w:ind w:left="1468" w:right="-219"/>
      </w:pPr>
      <w:r w:rsidRPr="0029472D">
        <w:t>deprésentationpeutêtrerédigéesousformed’étudespréalableàcondition</w:t>
      </w:r>
    </w:p>
    <w:p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epeutfourniruncalculjustificatifdesquantitésduDAO.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543" w:name="_Toc97543371"/>
      <w:bookmarkStart w:id="544" w:name="_Toc97557139"/>
      <w:bookmarkStart w:id="545" w:name="_Toc157306475"/>
      <w:r w:rsidR="00F17CD8" w:rsidRPr="0029472D">
        <w:t xml:space="preserve">piece n°14 : </w:t>
      </w:r>
    </w:p>
    <w:p w:rsidR="00273DD0" w:rsidRPr="0029472D" w:rsidRDefault="00FF3F96" w:rsidP="00813C0A">
      <w:pPr>
        <w:pStyle w:val="DTAOpices"/>
      </w:pPr>
      <w:r w:rsidRPr="0029472D">
        <w:t>Liste des</w:t>
      </w:r>
      <w:r w:rsidR="00FE2292" w:rsidRPr="0029472D">
        <w:t xml:space="preserve">organismes </w:t>
      </w:r>
      <w:r w:rsidRPr="0029472D">
        <w:t>habilités à émettre des cautions dans le cadre des Marchés Publics</w:t>
      </w:r>
      <w:bookmarkEnd w:id="543"/>
      <w:bookmarkEnd w:id="544"/>
      <w:bookmarkEnd w:id="545"/>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10368F" w:rsidRDefault="00F73EE5" w:rsidP="005C5EA0">
      <w:pPr>
        <w:widowControl w:val="0"/>
        <w:numPr>
          <w:ilvl w:val="0"/>
          <w:numId w:val="61"/>
        </w:numPr>
        <w:tabs>
          <w:tab w:val="left" w:pos="4180"/>
          <w:tab w:val="left" w:pos="5700"/>
          <w:tab w:val="left" w:pos="6920"/>
        </w:tabs>
        <w:autoSpaceDE w:val="0"/>
        <w:jc w:val="both"/>
        <w:rPr>
          <w:bCs/>
          <w:iCs/>
          <w:spacing w:val="30"/>
          <w:lang w:val="en-GB"/>
        </w:rPr>
      </w:pPr>
      <w:r w:rsidRPr="0010368F">
        <w:rPr>
          <w:bCs/>
          <w:iCs/>
          <w:spacing w:val="30"/>
          <w:lang w:val="en-GB"/>
        </w:rPr>
        <w:t>Access Bank Cameroon, BP : 6 000 Yaoundé ;</w:t>
      </w:r>
    </w:p>
    <w:p w:rsidR="00F73EE5" w:rsidRPr="0010368F" w:rsidRDefault="00F73EE5" w:rsidP="005C5EA0">
      <w:pPr>
        <w:widowControl w:val="0"/>
        <w:numPr>
          <w:ilvl w:val="0"/>
          <w:numId w:val="61"/>
        </w:numPr>
        <w:tabs>
          <w:tab w:val="left" w:pos="4180"/>
          <w:tab w:val="left" w:pos="5700"/>
          <w:tab w:val="left" w:pos="6920"/>
        </w:tabs>
        <w:autoSpaceDE w:val="0"/>
        <w:jc w:val="both"/>
        <w:rPr>
          <w:bCs/>
          <w:iCs/>
          <w:spacing w:val="30"/>
          <w:lang w:val="en-GB"/>
        </w:rPr>
      </w:pPr>
      <w:r w:rsidRPr="0010368F">
        <w:rPr>
          <w:bCs/>
          <w:iCs/>
          <w:spacing w:val="30"/>
          <w:lang w:val="en-GB"/>
        </w:rPr>
        <w:t>Afriland First Bank (AFB), BP : 11 834 Yaoundé ;</w:t>
      </w:r>
    </w:p>
    <w:p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10368F" w:rsidRDefault="00F73EE5" w:rsidP="005C5EA0">
      <w:pPr>
        <w:widowControl w:val="0"/>
        <w:numPr>
          <w:ilvl w:val="0"/>
          <w:numId w:val="61"/>
        </w:numPr>
        <w:tabs>
          <w:tab w:val="left" w:pos="4180"/>
          <w:tab w:val="left" w:pos="5700"/>
          <w:tab w:val="left" w:pos="6920"/>
        </w:tabs>
        <w:autoSpaceDE w:val="0"/>
        <w:jc w:val="both"/>
        <w:rPr>
          <w:bCs/>
          <w:iCs/>
          <w:spacing w:val="30"/>
          <w:lang w:val="en-GB"/>
        </w:rPr>
      </w:pPr>
      <w:r w:rsidRPr="0010368F">
        <w:rPr>
          <w:bCs/>
          <w:iCs/>
          <w:spacing w:val="30"/>
          <w:lang w:val="en-GB"/>
        </w:rPr>
        <w:t>Commercial Bank of Cameroon (CBC), BP : 4 004 Douala ;</w:t>
      </w:r>
    </w:p>
    <w:p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rsidP="005C5EA0">
      <w:pPr>
        <w:widowControl w:val="0"/>
        <w:numPr>
          <w:ilvl w:val="0"/>
          <w:numId w:val="61"/>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La Régionale Bank, BP : 30 145 Yaoundé ;</w:t>
      </w:r>
    </w:p>
    <w:p w:rsidR="00F73EE5" w:rsidRPr="0010368F" w:rsidRDefault="00F73EE5" w:rsidP="005C5EA0">
      <w:pPr>
        <w:widowControl w:val="0"/>
        <w:numPr>
          <w:ilvl w:val="0"/>
          <w:numId w:val="61"/>
        </w:numPr>
        <w:tabs>
          <w:tab w:val="left" w:pos="567"/>
        </w:tabs>
        <w:autoSpaceDE w:val="0"/>
        <w:ind w:left="567" w:hanging="283"/>
        <w:jc w:val="both"/>
        <w:rPr>
          <w:bCs/>
          <w:iCs/>
          <w:spacing w:val="30"/>
          <w:lang w:val="en-GB"/>
        </w:rPr>
      </w:pPr>
      <w:r w:rsidRPr="0010368F">
        <w:rPr>
          <w:bCs/>
          <w:iCs/>
          <w:spacing w:val="30"/>
          <w:lang w:val="en-GB"/>
        </w:rPr>
        <w:t>National Financial Credit Bank (NFC -Bank), BP : 6 578 Yaoundé ;</w:t>
      </w:r>
    </w:p>
    <w:p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10368F" w:rsidRDefault="00F73EE5" w:rsidP="005C5EA0">
      <w:pPr>
        <w:widowControl w:val="0"/>
        <w:numPr>
          <w:ilvl w:val="0"/>
          <w:numId w:val="61"/>
        </w:numPr>
        <w:tabs>
          <w:tab w:val="left" w:pos="567"/>
        </w:tabs>
        <w:autoSpaceDE w:val="0"/>
        <w:ind w:left="567" w:hanging="283"/>
        <w:jc w:val="both"/>
        <w:rPr>
          <w:bCs/>
          <w:iCs/>
          <w:spacing w:val="30"/>
          <w:lang w:val="en-GB"/>
        </w:rPr>
      </w:pPr>
      <w:r w:rsidRPr="0010368F">
        <w:rPr>
          <w:bCs/>
          <w:iCs/>
          <w:spacing w:val="30"/>
          <w:lang w:val="en-GB"/>
        </w:rPr>
        <w:t>Standard Chartered Bank Cameroon (SCBC), BP : 1 784 Douala ;</w:t>
      </w:r>
    </w:p>
    <w:p w:rsidR="00F73EE5" w:rsidRPr="0010368F" w:rsidRDefault="00F73EE5" w:rsidP="005C5EA0">
      <w:pPr>
        <w:widowControl w:val="0"/>
        <w:numPr>
          <w:ilvl w:val="0"/>
          <w:numId w:val="61"/>
        </w:numPr>
        <w:tabs>
          <w:tab w:val="left" w:pos="567"/>
        </w:tabs>
        <w:autoSpaceDE w:val="0"/>
        <w:ind w:left="567" w:hanging="283"/>
        <w:jc w:val="both"/>
        <w:rPr>
          <w:bCs/>
          <w:iCs/>
          <w:spacing w:val="30"/>
          <w:lang w:val="en-GB"/>
        </w:rPr>
      </w:pPr>
      <w:r w:rsidRPr="0010368F">
        <w:rPr>
          <w:bCs/>
          <w:iCs/>
          <w:spacing w:val="30"/>
          <w:lang w:val="en-GB"/>
        </w:rPr>
        <w:t>Union Bank of Cameroon, (UBC), BP : 15 569 Douala ;</w:t>
      </w:r>
    </w:p>
    <w:p w:rsidR="00F73EE5" w:rsidRPr="009E00E2" w:rsidRDefault="00F73EE5" w:rsidP="005C5EA0">
      <w:pPr>
        <w:widowControl w:val="0"/>
        <w:numPr>
          <w:ilvl w:val="0"/>
          <w:numId w:val="61"/>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10368F" w:rsidRDefault="00F73EE5" w:rsidP="005C5EA0">
      <w:pPr>
        <w:widowControl w:val="0"/>
        <w:numPr>
          <w:ilvl w:val="0"/>
          <w:numId w:val="62"/>
        </w:numPr>
        <w:tabs>
          <w:tab w:val="left" w:pos="4180"/>
          <w:tab w:val="left" w:pos="5700"/>
          <w:tab w:val="left" w:pos="6920"/>
        </w:tabs>
        <w:autoSpaceDE w:val="0"/>
        <w:jc w:val="both"/>
        <w:rPr>
          <w:bCs/>
          <w:iCs/>
          <w:spacing w:val="30"/>
          <w:lang w:val="en-GB"/>
        </w:rPr>
      </w:pPr>
      <w:r w:rsidRPr="0010368F">
        <w:rPr>
          <w:bCs/>
          <w:iCs/>
          <w:spacing w:val="30"/>
          <w:lang w:val="en-GB"/>
        </w:rPr>
        <w:t>PRO ASSUR S.A, BP : 5 963 Douala ;</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BA5E82" w:rsidRPr="0029472D" w:rsidRDefault="00BA5E82" w:rsidP="00BA5E82">
      <w:pPr>
        <w:spacing w:before="60" w:after="60" w:line="360" w:lineRule="auto"/>
        <w:jc w:val="center"/>
        <w:rPr>
          <w:b/>
          <w:i/>
          <w:iCs/>
          <w:sz w:val="36"/>
        </w:rPr>
      </w:pPr>
      <w:r w:rsidRPr="0029472D">
        <w:rPr>
          <w:b/>
          <w:i/>
          <w:iCs/>
          <w:sz w:val="36"/>
        </w:rPr>
        <w:t>PIECE N°15.</w:t>
      </w:r>
    </w:p>
    <w:p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Default="00720D6A" w:rsidP="00BA5E82">
      <w:pPr>
        <w:spacing w:before="60" w:after="60" w:line="360" w:lineRule="auto"/>
        <w:jc w:val="center"/>
        <w:rPr>
          <w:b/>
          <w:i/>
          <w:iCs/>
          <w:sz w:val="36"/>
        </w:rPr>
      </w:pPr>
    </w:p>
    <w:p w:rsidR="007F22CD" w:rsidRPr="0029472D" w:rsidRDefault="007F22CD" w:rsidP="00BA5E82">
      <w:pPr>
        <w:spacing w:before="60" w:after="60" w:line="360" w:lineRule="auto"/>
        <w:jc w:val="center"/>
        <w:rPr>
          <w:b/>
          <w:i/>
          <w:iCs/>
          <w:sz w:val="36"/>
        </w:rPr>
      </w:pPr>
    </w:p>
    <w:tbl>
      <w:tblPr>
        <w:tblStyle w:val="TableNormal11"/>
        <w:tblW w:w="0" w:type="auto"/>
        <w:tblInd w:w="179" w:type="dxa"/>
        <w:tblLayout w:type="fixed"/>
        <w:tblLook w:val="01E0"/>
      </w:tblPr>
      <w:tblGrid>
        <w:gridCol w:w="3628"/>
        <w:gridCol w:w="2741"/>
        <w:gridCol w:w="3496"/>
      </w:tblGrid>
      <w:tr w:rsidR="00720D6A" w:rsidRPr="0029472D" w:rsidTr="00A00C6B">
        <w:trPr>
          <w:trHeight w:val="1565"/>
        </w:trPr>
        <w:tc>
          <w:tcPr>
            <w:tcW w:w="3628" w:type="dxa"/>
          </w:tcPr>
          <w:p w:rsidR="00720D6A" w:rsidRPr="0010368F" w:rsidRDefault="00720D6A" w:rsidP="00A00C6B">
            <w:pPr>
              <w:suppressAutoHyphens w:val="0"/>
              <w:spacing w:before="126" w:line="213" w:lineRule="exact"/>
              <w:ind w:right="645"/>
              <w:jc w:val="center"/>
              <w:textAlignment w:val="auto"/>
              <w:rPr>
                <w:rFonts w:ascii="Times New Roman" w:hAnsi="Times New Roman"/>
                <w:b/>
                <w:sz w:val="20"/>
                <w:lang w:val="fr-FR"/>
              </w:rPr>
            </w:pPr>
            <w:r w:rsidRPr="0010368F">
              <w:rPr>
                <w:rFonts w:ascii="Times New Roman" w:hAnsi="Times New Roman"/>
                <w:b/>
                <w:sz w:val="20"/>
                <w:lang w:val="fr-FR"/>
              </w:rPr>
              <w:lastRenderedPageBreak/>
              <w:t>REPUBLIQUEDU</w:t>
            </w:r>
            <w:r w:rsidRPr="0010368F">
              <w:rPr>
                <w:rFonts w:ascii="Times New Roman" w:hAnsi="Times New Roman"/>
                <w:b/>
                <w:spacing w:val="-2"/>
                <w:sz w:val="20"/>
                <w:lang w:val="fr-FR"/>
              </w:rPr>
              <w:t>CAMEROUN</w:t>
            </w:r>
          </w:p>
          <w:p w:rsidR="00720D6A" w:rsidRPr="0010368F" w:rsidRDefault="00720D6A" w:rsidP="00A00C6B">
            <w:pPr>
              <w:suppressAutoHyphens w:val="0"/>
              <w:spacing w:line="196" w:lineRule="exact"/>
              <w:ind w:left="34" w:right="645"/>
              <w:jc w:val="center"/>
              <w:textAlignment w:val="auto"/>
              <w:rPr>
                <w:rFonts w:ascii="Times New Roman" w:hAnsi="Times New Roman"/>
                <w:sz w:val="20"/>
                <w:lang w:val="fr-FR"/>
              </w:rPr>
            </w:pPr>
            <w:r w:rsidRPr="0010368F">
              <w:rPr>
                <w:rFonts w:ascii="Times New Roman" w:hAnsi="Times New Roman"/>
                <w:sz w:val="20"/>
                <w:lang w:val="fr-FR"/>
              </w:rPr>
              <w:t>Paix–Travail–</w:t>
            </w:r>
            <w:r w:rsidRPr="0010368F">
              <w:rPr>
                <w:rFonts w:ascii="Times New Roman" w:hAnsi="Times New Roman"/>
                <w:spacing w:val="-2"/>
                <w:sz w:val="20"/>
                <w:lang w:val="fr-FR"/>
              </w:rPr>
              <w:t xml:space="preserve"> Patrie</w:t>
            </w:r>
          </w:p>
          <w:p w:rsidR="00720D6A" w:rsidRPr="0010368F" w:rsidRDefault="00720D6A" w:rsidP="00A00C6B">
            <w:pPr>
              <w:suppressAutoHyphens w:val="0"/>
              <w:spacing w:line="194" w:lineRule="exact"/>
              <w:ind w:left="36" w:right="645"/>
              <w:jc w:val="center"/>
              <w:textAlignment w:val="auto"/>
              <w:rPr>
                <w:rFonts w:ascii="Times New Roman" w:hAnsi="Times New Roman"/>
                <w:b/>
                <w:sz w:val="20"/>
                <w:lang w:val="fr-FR"/>
              </w:rPr>
            </w:pPr>
            <w:r w:rsidRPr="0010368F">
              <w:rPr>
                <w:rFonts w:ascii="Times New Roman" w:hAnsi="Times New Roman"/>
                <w:b/>
                <w:spacing w:val="-2"/>
                <w:sz w:val="20"/>
                <w:lang w:val="fr-FR"/>
              </w:rPr>
              <w:t>---------</w:t>
            </w:r>
            <w:r w:rsidRPr="0010368F">
              <w:rPr>
                <w:rFonts w:ascii="Times New Roman" w:hAnsi="Times New Roman"/>
                <w:b/>
                <w:spacing w:val="-10"/>
                <w:sz w:val="20"/>
                <w:lang w:val="fr-FR"/>
              </w:rPr>
              <w:t>-</w:t>
            </w:r>
          </w:p>
          <w:p w:rsidR="00720D6A" w:rsidRPr="0010368F" w:rsidRDefault="00720D6A" w:rsidP="00A00C6B">
            <w:pPr>
              <w:suppressAutoHyphens w:val="0"/>
              <w:spacing w:line="194" w:lineRule="exact"/>
              <w:ind w:left="30" w:right="645"/>
              <w:jc w:val="center"/>
              <w:textAlignment w:val="auto"/>
              <w:rPr>
                <w:rFonts w:ascii="Times New Roman" w:hAnsi="Times New Roman"/>
                <w:sz w:val="20"/>
                <w:lang w:val="fr-FR"/>
              </w:rPr>
            </w:pPr>
            <w:r w:rsidRPr="0010368F">
              <w:rPr>
                <w:rFonts w:ascii="Times New Roman" w:hAnsi="Times New Roman"/>
                <w:sz w:val="20"/>
                <w:lang w:val="fr-FR"/>
              </w:rPr>
              <w:t>PRESIDENCEDELA</w:t>
            </w:r>
            <w:r w:rsidRPr="0010368F">
              <w:rPr>
                <w:rFonts w:ascii="Times New Roman" w:hAnsi="Times New Roman"/>
                <w:spacing w:val="-2"/>
                <w:sz w:val="20"/>
                <w:lang w:val="fr-FR"/>
              </w:rPr>
              <w:t>REP</w:t>
            </w:r>
            <w:r w:rsidRPr="0010368F">
              <w:rPr>
                <w:rFonts w:ascii="Times New Roman" w:hAnsi="Times New Roman"/>
                <w:spacing w:val="-2"/>
                <w:sz w:val="20"/>
                <w:lang w:val="fr-FR"/>
              </w:rPr>
              <w:t>U</w:t>
            </w:r>
            <w:r w:rsidRPr="0010368F">
              <w:rPr>
                <w:rFonts w:ascii="Times New Roman" w:hAnsi="Times New Roman"/>
                <w:spacing w:val="-2"/>
                <w:sz w:val="20"/>
                <w:lang w:val="fr-FR"/>
              </w:rPr>
              <w:t>BLIQUE</w:t>
            </w:r>
          </w:p>
          <w:p w:rsidR="00720D6A" w:rsidRPr="0010368F" w:rsidRDefault="00720D6A" w:rsidP="00A00C6B">
            <w:pPr>
              <w:suppressAutoHyphens w:val="0"/>
              <w:spacing w:line="196" w:lineRule="exact"/>
              <w:ind w:left="36" w:right="645"/>
              <w:jc w:val="center"/>
              <w:textAlignment w:val="auto"/>
              <w:rPr>
                <w:rFonts w:ascii="Times New Roman" w:hAnsi="Times New Roman"/>
                <w:b/>
                <w:sz w:val="20"/>
                <w:lang w:val="fr-FR"/>
              </w:rPr>
            </w:pPr>
            <w:r w:rsidRPr="0010368F">
              <w:rPr>
                <w:rFonts w:ascii="Times New Roman" w:hAnsi="Times New Roman"/>
                <w:b/>
                <w:spacing w:val="-2"/>
                <w:sz w:val="20"/>
                <w:lang w:val="fr-FR"/>
              </w:rPr>
              <w:t>---------</w:t>
            </w:r>
            <w:r w:rsidRPr="0010368F">
              <w:rPr>
                <w:rFonts w:ascii="Times New Roman" w:hAnsi="Times New Roman"/>
                <w:b/>
                <w:spacing w:val="-10"/>
                <w:sz w:val="20"/>
                <w:lang w:val="fr-FR"/>
              </w:rPr>
              <w:t>-</w:t>
            </w:r>
          </w:p>
          <w:p w:rsidR="00720D6A" w:rsidRPr="0010368F" w:rsidRDefault="00720D6A" w:rsidP="00A00C6B">
            <w:pPr>
              <w:suppressAutoHyphens w:val="0"/>
              <w:spacing w:line="196" w:lineRule="exact"/>
              <w:ind w:left="32" w:right="645"/>
              <w:jc w:val="center"/>
              <w:textAlignment w:val="auto"/>
              <w:rPr>
                <w:rFonts w:ascii="Times New Roman" w:hAnsi="Times New Roman"/>
                <w:b/>
                <w:sz w:val="20"/>
                <w:lang w:val="fr-FR"/>
              </w:rPr>
            </w:pPr>
            <w:r w:rsidRPr="0010368F">
              <w:rPr>
                <w:rFonts w:ascii="Times New Roman" w:hAnsi="Times New Roman"/>
                <w:b/>
                <w:sz w:val="20"/>
                <w:lang w:val="fr-FR"/>
              </w:rPr>
              <w:t>MINISTEREDESMARCHES</w:t>
            </w:r>
            <w:r w:rsidRPr="0010368F">
              <w:rPr>
                <w:rFonts w:ascii="Times New Roman" w:hAnsi="Times New Roman"/>
                <w:b/>
                <w:spacing w:val="-2"/>
                <w:sz w:val="20"/>
                <w:lang w:val="fr-FR"/>
              </w:rPr>
              <w:t>P</w:t>
            </w:r>
            <w:r w:rsidRPr="0010368F">
              <w:rPr>
                <w:rFonts w:ascii="Times New Roman" w:hAnsi="Times New Roman"/>
                <w:b/>
                <w:spacing w:val="-2"/>
                <w:sz w:val="20"/>
                <w:lang w:val="fr-FR"/>
              </w:rPr>
              <w:t>U</w:t>
            </w:r>
            <w:r w:rsidRPr="0010368F">
              <w:rPr>
                <w:rFonts w:ascii="Times New Roman" w:hAnsi="Times New Roman"/>
                <w:b/>
                <w:spacing w:val="-2"/>
                <w:sz w:val="20"/>
                <w:lang w:val="fr-FR"/>
              </w:rPr>
              <w:t>BLICS</w:t>
            </w:r>
          </w:p>
          <w:p w:rsidR="00720D6A" w:rsidRPr="0029472D" w:rsidRDefault="00720D6A" w:rsidP="00A00C6B">
            <w:pPr>
              <w:suppressAutoHyphens w:val="0"/>
              <w:spacing w:line="212"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c>
          <w:tcPr>
            <w:tcW w:w="2741" w:type="dxa"/>
          </w:tcPr>
          <w:p w:rsidR="00720D6A" w:rsidRPr="0029472D" w:rsidRDefault="00720D6A" w:rsidP="00A00C6B">
            <w:pPr>
              <w:suppressAutoHyphens w:val="0"/>
              <w:ind w:left="666"/>
              <w:textAlignment w:val="auto"/>
              <w:rPr>
                <w:rFonts w:ascii="Times New Roman" w:hAnsi="Times New Roman"/>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901249" cy="969264"/>
                          </a:xfrm>
                          <a:prstGeom prst="rect">
                            <a:avLst/>
                          </a:prstGeom>
                        </pic:spPr>
                      </pic:pic>
                    </a:graphicData>
                  </a:graphic>
                </wp:inline>
              </w:drawing>
            </w:r>
          </w:p>
        </w:tc>
        <w:tc>
          <w:tcPr>
            <w:tcW w:w="3496" w:type="dxa"/>
          </w:tcPr>
          <w:p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rPr>
            </w:pPr>
            <w:r w:rsidRPr="0029472D">
              <w:rPr>
                <w:rFonts w:ascii="Times New Roman" w:hAnsi="Times New Roman"/>
                <w:b/>
                <w:sz w:val="20"/>
              </w:rPr>
              <w:t>REPUBLICOF</w:t>
            </w:r>
            <w:r w:rsidRPr="0029472D">
              <w:rPr>
                <w:rFonts w:ascii="Times New Roman" w:hAnsi="Times New Roman"/>
                <w:b/>
                <w:spacing w:val="-2"/>
                <w:sz w:val="20"/>
              </w:rPr>
              <w:t>CAMEROON</w:t>
            </w:r>
          </w:p>
          <w:p w:rsidR="00720D6A" w:rsidRPr="0029472D" w:rsidRDefault="00720D6A" w:rsidP="00A00C6B">
            <w:pPr>
              <w:suppressAutoHyphens w:val="0"/>
              <w:spacing w:line="194" w:lineRule="exact"/>
              <w:ind w:left="648" w:right="36"/>
              <w:jc w:val="center"/>
              <w:textAlignment w:val="auto"/>
              <w:rPr>
                <w:rFonts w:ascii="Times New Roman" w:hAnsi="Times New Roman"/>
                <w:sz w:val="20"/>
              </w:rPr>
            </w:pPr>
            <w:r w:rsidRPr="0029472D">
              <w:rPr>
                <w:rFonts w:ascii="Times New Roman" w:hAnsi="Times New Roman"/>
                <w:sz w:val="20"/>
              </w:rPr>
              <w:t>Peace–Work–</w:t>
            </w:r>
            <w:r w:rsidRPr="0029472D">
              <w:rPr>
                <w:rFonts w:ascii="Times New Roman" w:hAnsi="Times New Roman"/>
                <w:spacing w:val="-2"/>
                <w:sz w:val="20"/>
              </w:rPr>
              <w:t>Fatherland</w:t>
            </w:r>
          </w:p>
          <w:p w:rsidR="00720D6A" w:rsidRPr="0029472D" w:rsidRDefault="00720D6A" w:rsidP="00A00C6B">
            <w:pPr>
              <w:suppressAutoHyphens w:val="0"/>
              <w:spacing w:line="194"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648" w:right="34"/>
              <w:jc w:val="center"/>
              <w:textAlignment w:val="auto"/>
              <w:rPr>
                <w:rFonts w:ascii="Times New Roman" w:hAnsi="Times New Roman"/>
                <w:sz w:val="20"/>
              </w:rPr>
            </w:pPr>
            <w:r w:rsidRPr="0029472D">
              <w:rPr>
                <w:rFonts w:ascii="Times New Roman" w:hAnsi="Times New Roman"/>
                <w:sz w:val="20"/>
              </w:rPr>
              <w:t>PRESIDENCYOFTHE</w:t>
            </w:r>
            <w:r w:rsidRPr="0029472D">
              <w:rPr>
                <w:rFonts w:ascii="Times New Roman" w:hAnsi="Times New Roman"/>
                <w:spacing w:val="-2"/>
                <w:sz w:val="20"/>
              </w:rPr>
              <w:t>REPU</w:t>
            </w:r>
            <w:r w:rsidRPr="0029472D">
              <w:rPr>
                <w:rFonts w:ascii="Times New Roman" w:hAnsi="Times New Roman"/>
                <w:spacing w:val="-2"/>
                <w:sz w:val="20"/>
              </w:rPr>
              <w:t>B</w:t>
            </w:r>
            <w:r w:rsidRPr="0029472D">
              <w:rPr>
                <w:rFonts w:ascii="Times New Roman" w:hAnsi="Times New Roman"/>
                <w:spacing w:val="-2"/>
                <w:sz w:val="20"/>
              </w:rPr>
              <w:t>LIC</w:t>
            </w:r>
          </w:p>
          <w:p w:rsidR="00720D6A" w:rsidRPr="0029472D" w:rsidRDefault="00720D6A" w:rsidP="00A00C6B">
            <w:pPr>
              <w:suppressAutoHyphens w:val="0"/>
              <w:spacing w:line="196"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648" w:right="35"/>
              <w:jc w:val="center"/>
              <w:textAlignment w:val="auto"/>
              <w:rPr>
                <w:rFonts w:ascii="Times New Roman" w:hAnsi="Times New Roman"/>
                <w:b/>
                <w:sz w:val="20"/>
              </w:rPr>
            </w:pPr>
            <w:r w:rsidRPr="0029472D">
              <w:rPr>
                <w:rFonts w:ascii="Times New Roman" w:hAnsi="Times New Roman"/>
                <w:b/>
                <w:sz w:val="20"/>
              </w:rPr>
              <w:t>MINISTRYOFPUBLIC</w:t>
            </w:r>
            <w:r w:rsidRPr="0029472D">
              <w:rPr>
                <w:rFonts w:ascii="Times New Roman" w:hAnsi="Times New Roman"/>
                <w:b/>
                <w:spacing w:val="-2"/>
                <w:sz w:val="20"/>
              </w:rPr>
              <w:t>CO</w:t>
            </w:r>
            <w:r w:rsidRPr="0029472D">
              <w:rPr>
                <w:rFonts w:ascii="Times New Roman" w:hAnsi="Times New Roman"/>
                <w:b/>
                <w:spacing w:val="-2"/>
                <w:sz w:val="20"/>
              </w:rPr>
              <w:t>N</w:t>
            </w:r>
            <w:r w:rsidRPr="0029472D">
              <w:rPr>
                <w:rFonts w:ascii="Times New Roman" w:hAnsi="Times New Roman"/>
                <w:b/>
                <w:spacing w:val="-2"/>
                <w:sz w:val="20"/>
              </w:rPr>
              <w:t>TRACTS</w:t>
            </w:r>
          </w:p>
          <w:p w:rsidR="00720D6A" w:rsidRPr="0029472D" w:rsidRDefault="00720D6A" w:rsidP="00A00C6B">
            <w:pPr>
              <w:suppressAutoHyphens w:val="0"/>
              <w:spacing w:line="192"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r>
    </w:tbl>
    <w:p w:rsidR="00720D6A" w:rsidRPr="0029472D" w:rsidRDefault="00720D6A" w:rsidP="00720D6A">
      <w:pPr>
        <w:spacing w:before="155" w:after="120"/>
        <w:rPr>
          <w:sz w:val="20"/>
        </w:rPr>
      </w:pPr>
    </w:p>
    <w:p w:rsidR="00720D6A" w:rsidRPr="0029472D" w:rsidRDefault="00AB7454" w:rsidP="00720D6A">
      <w:pPr>
        <w:spacing w:after="120" w:line="20" w:lineRule="exact"/>
        <w:ind w:left="-130"/>
        <w:rPr>
          <w:sz w:val="2"/>
        </w:rPr>
      </w:pPr>
      <w:r>
        <w:rPr>
          <w:noProof/>
          <w:sz w:val="2"/>
        </w:rPr>
      </w:r>
      <w:r>
        <w:rPr>
          <w:noProof/>
          <w:sz w:val="2"/>
        </w:rPr>
        <w:pict>
          <v:group id="Group 2" o:spid="_x0000_s1035"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36"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CB0E19" w:rsidRDefault="00720D6A" w:rsidP="00CB0E19">
      <w:pPr>
        <w:contextualSpacing/>
        <w:jc w:val="center"/>
        <w:rPr>
          <w:spacing w:val="-10"/>
          <w:kern w:val="28"/>
          <w:sz w:val="32"/>
          <w:szCs w:val="32"/>
        </w:rPr>
      </w:pPr>
      <w:r w:rsidRPr="00CB0E19">
        <w:rPr>
          <w:color w:val="805F00"/>
          <w:spacing w:val="-10"/>
          <w:w w:val="110"/>
          <w:kern w:val="28"/>
          <w:sz w:val="32"/>
          <w:szCs w:val="32"/>
        </w:rPr>
        <w:t>LAPROCEDUREDE SOUMISSIONEN</w:t>
      </w:r>
      <w:r w:rsidRPr="00CB0E19">
        <w:rPr>
          <w:color w:val="805F00"/>
          <w:spacing w:val="-2"/>
          <w:w w:val="110"/>
          <w:kern w:val="28"/>
          <w:sz w:val="32"/>
          <w:szCs w:val="32"/>
        </w:rPr>
        <w:t>LIGNE</w:t>
      </w:r>
    </w:p>
    <w:p w:rsidR="00720D6A" w:rsidRPr="0029472D" w:rsidRDefault="00AB7454" w:rsidP="00CB0E19">
      <w:pPr>
        <w:spacing w:after="120"/>
        <w:ind w:left="-154"/>
        <w:rPr>
          <w:sz w:val="2"/>
        </w:rPr>
      </w:pPr>
      <w:r>
        <w:rPr>
          <w:noProof/>
          <w:sz w:val="2"/>
        </w:rPr>
      </w:r>
      <w:r>
        <w:rPr>
          <w:noProof/>
          <w:sz w:val="2"/>
        </w:rPr>
        <w:pict>
          <v:group id="Group 4" o:spid="_x0000_s1033"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34"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CB0E19" w:rsidRDefault="00720D6A" w:rsidP="00CB0E19">
      <w:pPr>
        <w:ind w:left="104" w:right="1175"/>
        <w:rPr>
          <w:spacing w:val="-6"/>
          <w:sz w:val="22"/>
          <w:szCs w:val="22"/>
        </w:rPr>
      </w:pPr>
      <w:r w:rsidRPr="00CB0E19">
        <w:rPr>
          <w:spacing w:val="-6"/>
          <w:sz w:val="22"/>
          <w:szCs w:val="22"/>
        </w:rPr>
        <w:t xml:space="preserve">Poursoumissionnerenligne,leprestatairedoitsuivreles quatreétapesci-après: </w:t>
      </w:r>
    </w:p>
    <w:p w:rsidR="00720D6A" w:rsidRPr="00CB0E19" w:rsidRDefault="00720D6A" w:rsidP="00CB0E19">
      <w:pPr>
        <w:ind w:left="104" w:right="1175"/>
        <w:rPr>
          <w:sz w:val="22"/>
          <w:szCs w:val="22"/>
        </w:rPr>
      </w:pPr>
      <w:r w:rsidRPr="00CB0E19">
        <w:rPr>
          <w:spacing w:val="-2"/>
          <w:sz w:val="22"/>
          <w:szCs w:val="22"/>
          <w:u w:val="single"/>
        </w:rPr>
        <w:t>Étape1</w:t>
      </w:r>
      <w:r w:rsidRPr="00CB0E19">
        <w:rPr>
          <w:spacing w:val="-2"/>
          <w:sz w:val="22"/>
          <w:szCs w:val="22"/>
        </w:rPr>
        <w:t>:Enregistrementdel’EntreprisedanslaplateformeCOLEPS</w:t>
      </w:r>
    </w:p>
    <w:p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z w:val="22"/>
          <w:szCs w:val="22"/>
        </w:rPr>
        <w:t>SeconnecteràCOLEPSàpartirdel’adresse</w:t>
      </w:r>
      <w:hyperlink r:id="rId16">
        <w:r w:rsidRPr="00CB0E19">
          <w:rPr>
            <w:color w:val="0462C1"/>
            <w:sz w:val="22"/>
            <w:szCs w:val="22"/>
            <w:u w:val="single" w:color="0462C1"/>
          </w:rPr>
          <w:t>https://www.marchespublics.cm</w:t>
        </w:r>
      </w:hyperlink>
      <w:r w:rsidRPr="00CB0E19">
        <w:rPr>
          <w:spacing w:val="-5"/>
          <w:sz w:val="22"/>
          <w:szCs w:val="22"/>
        </w:rPr>
        <w:t>ou</w:t>
      </w:r>
    </w:p>
    <w:p w:rsidR="00720D6A" w:rsidRPr="00CB0E19" w:rsidRDefault="00AB7454" w:rsidP="00CB0E19">
      <w:pPr>
        <w:rPr>
          <w:sz w:val="22"/>
          <w:szCs w:val="22"/>
        </w:rPr>
      </w:pPr>
      <w:hyperlink r:id="rId17">
        <w:r w:rsidR="00720D6A" w:rsidRPr="00CB0E19">
          <w:rPr>
            <w:color w:val="0462C1"/>
            <w:spacing w:val="2"/>
            <w:w w:val="90"/>
            <w:sz w:val="22"/>
            <w:szCs w:val="22"/>
            <w:u w:val="single" w:color="0462C1"/>
          </w:rPr>
          <w:t>https://www.publicscontratcs.cm</w:t>
        </w:r>
      </w:hyperlink>
      <w:r w:rsidR="00720D6A" w:rsidRPr="00CB0E19">
        <w:rPr>
          <w:spacing w:val="-10"/>
          <w:sz w:val="22"/>
          <w:szCs w:val="22"/>
        </w:rPr>
        <w:t>;</w:t>
      </w:r>
    </w:p>
    <w:p w:rsidR="00720D6A" w:rsidRPr="00CB0E19" w:rsidRDefault="00720D6A" w:rsidP="005C5EA0">
      <w:pPr>
        <w:widowControl w:val="0"/>
        <w:numPr>
          <w:ilvl w:val="0"/>
          <w:numId w:val="60"/>
        </w:numPr>
        <w:tabs>
          <w:tab w:val="left" w:pos="825"/>
        </w:tabs>
        <w:suppressAutoHyphens w:val="0"/>
        <w:autoSpaceDE w:val="0"/>
        <w:ind w:right="102"/>
        <w:textAlignment w:val="auto"/>
        <w:rPr>
          <w:sz w:val="22"/>
          <w:szCs w:val="22"/>
        </w:rPr>
      </w:pPr>
      <w:r w:rsidRPr="00CB0E19">
        <w:rPr>
          <w:spacing w:val="-8"/>
          <w:sz w:val="22"/>
          <w:szCs w:val="22"/>
        </w:rPr>
        <w:t>Allerdans l’onglet«</w:t>
      </w:r>
      <w:r w:rsidRPr="00CB0E19">
        <w:rPr>
          <w:i/>
          <w:spacing w:val="-8"/>
          <w:sz w:val="22"/>
          <w:szCs w:val="22"/>
        </w:rPr>
        <w:t>Enregistrement des soumissionnaires</w:t>
      </w:r>
      <w:r w:rsidRPr="00CB0E19">
        <w:rPr>
          <w:spacing w:val="-8"/>
          <w:sz w:val="22"/>
          <w:szCs w:val="22"/>
        </w:rPr>
        <w:t xml:space="preserve">» et renseigner minutieusement </w:t>
      </w:r>
      <w:r w:rsidRPr="00CB0E19">
        <w:rPr>
          <w:sz w:val="22"/>
          <w:szCs w:val="22"/>
        </w:rPr>
        <w:t>le formulaire de demande ;</w:t>
      </w:r>
    </w:p>
    <w:p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pacing w:val="-6"/>
          <w:sz w:val="22"/>
          <w:szCs w:val="22"/>
        </w:rPr>
        <w:t xml:space="preserve">Imprimerle formulairede demanderenseignéetgénéréparlesystème </w:t>
      </w:r>
      <w:r w:rsidRPr="00CB0E19">
        <w:rPr>
          <w:spacing w:val="-10"/>
          <w:sz w:val="22"/>
          <w:szCs w:val="22"/>
        </w:rPr>
        <w:t>;</w:t>
      </w:r>
    </w:p>
    <w:p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pacing w:val="-4"/>
          <w:sz w:val="22"/>
          <w:szCs w:val="22"/>
        </w:rPr>
        <w:t>FairesignerleformulairededemandeparleChefdeStructureetyapposerlecachet</w:t>
      </w:r>
      <w:r w:rsidRPr="00CB0E19">
        <w:rPr>
          <w:spacing w:val="-5"/>
          <w:sz w:val="22"/>
          <w:szCs w:val="22"/>
        </w:rPr>
        <w:t>de</w:t>
      </w:r>
    </w:p>
    <w:p w:rsidR="00720D6A" w:rsidRPr="00CB0E19" w:rsidRDefault="00720D6A" w:rsidP="00CB0E19">
      <w:pPr>
        <w:rPr>
          <w:sz w:val="22"/>
          <w:szCs w:val="22"/>
        </w:rPr>
      </w:pPr>
      <w:r w:rsidRPr="00CB0E19">
        <w:rPr>
          <w:w w:val="90"/>
          <w:sz w:val="22"/>
          <w:szCs w:val="22"/>
        </w:rPr>
        <w:t>l’entreprise</w:t>
      </w:r>
      <w:r w:rsidRPr="00CB0E19">
        <w:rPr>
          <w:spacing w:val="-10"/>
          <w:w w:val="95"/>
          <w:sz w:val="22"/>
          <w:szCs w:val="22"/>
        </w:rPr>
        <w:t>;</w:t>
      </w:r>
    </w:p>
    <w:p w:rsidR="00720D6A" w:rsidRPr="00CB0E19" w:rsidRDefault="00720D6A" w:rsidP="005C5EA0">
      <w:pPr>
        <w:widowControl w:val="0"/>
        <w:numPr>
          <w:ilvl w:val="0"/>
          <w:numId w:val="60"/>
        </w:numPr>
        <w:tabs>
          <w:tab w:val="left" w:pos="825"/>
        </w:tabs>
        <w:suppressAutoHyphens w:val="0"/>
        <w:autoSpaceDE w:val="0"/>
        <w:ind w:right="102"/>
        <w:textAlignment w:val="auto"/>
        <w:rPr>
          <w:sz w:val="22"/>
          <w:szCs w:val="22"/>
        </w:rPr>
      </w:pPr>
      <w:r w:rsidRPr="00CB0E19">
        <w:rPr>
          <w:spacing w:val="-2"/>
          <w:sz w:val="22"/>
          <w:szCs w:val="22"/>
        </w:rPr>
        <w:t xml:space="preserve">DéposerleformulairedûmentrenseignéetformaliséauMINMAPaccompagnédespièces </w:t>
      </w:r>
      <w:r w:rsidRPr="00CB0E19">
        <w:rPr>
          <w:sz w:val="22"/>
          <w:szCs w:val="22"/>
        </w:rPr>
        <w:t>suivantes :</w:t>
      </w:r>
    </w:p>
    <w:p w:rsidR="00720D6A" w:rsidRPr="00CB0E19" w:rsidRDefault="00720D6A" w:rsidP="005C5EA0">
      <w:pPr>
        <w:widowControl w:val="0"/>
        <w:numPr>
          <w:ilvl w:val="1"/>
          <w:numId w:val="60"/>
        </w:numPr>
        <w:tabs>
          <w:tab w:val="left" w:pos="1545"/>
        </w:tabs>
        <w:suppressAutoHyphens w:val="0"/>
        <w:autoSpaceDE w:val="0"/>
        <w:textAlignment w:val="auto"/>
        <w:rPr>
          <w:sz w:val="22"/>
          <w:szCs w:val="22"/>
        </w:rPr>
      </w:pPr>
      <w:r w:rsidRPr="00CB0E19">
        <w:rPr>
          <w:spacing w:val="-2"/>
          <w:sz w:val="22"/>
          <w:szCs w:val="22"/>
        </w:rPr>
        <w:t>Photocopied’uneAttestationdeNonFaillite(datantdemoinsde3mois)</w:t>
      </w:r>
      <w:r w:rsidRPr="00CB0E19">
        <w:rPr>
          <w:spacing w:val="-10"/>
          <w:sz w:val="22"/>
          <w:szCs w:val="22"/>
        </w:rPr>
        <w:t>;</w:t>
      </w:r>
    </w:p>
    <w:p w:rsidR="00720D6A" w:rsidRPr="00CB0E19" w:rsidRDefault="00720D6A" w:rsidP="005C5EA0">
      <w:pPr>
        <w:widowControl w:val="0"/>
        <w:numPr>
          <w:ilvl w:val="1"/>
          <w:numId w:val="60"/>
        </w:numPr>
        <w:tabs>
          <w:tab w:val="left" w:pos="1543"/>
        </w:tabs>
        <w:suppressAutoHyphens w:val="0"/>
        <w:autoSpaceDE w:val="0"/>
        <w:ind w:left="1543" w:hanging="358"/>
        <w:textAlignment w:val="auto"/>
        <w:rPr>
          <w:sz w:val="22"/>
          <w:szCs w:val="22"/>
        </w:rPr>
      </w:pPr>
      <w:r w:rsidRPr="00CB0E19">
        <w:rPr>
          <w:spacing w:val="-2"/>
          <w:sz w:val="22"/>
          <w:szCs w:val="22"/>
        </w:rPr>
        <w:t>PhotocopieduRegistredeCommerce</w:t>
      </w:r>
      <w:r w:rsidRPr="00CB0E19">
        <w:rPr>
          <w:spacing w:val="-10"/>
          <w:sz w:val="22"/>
          <w:szCs w:val="22"/>
        </w:rPr>
        <w:t>;</w:t>
      </w:r>
    </w:p>
    <w:p w:rsidR="00720D6A" w:rsidRPr="00CB0E19" w:rsidRDefault="00720D6A" w:rsidP="005C5EA0">
      <w:pPr>
        <w:widowControl w:val="0"/>
        <w:numPr>
          <w:ilvl w:val="1"/>
          <w:numId w:val="60"/>
        </w:numPr>
        <w:tabs>
          <w:tab w:val="left" w:pos="1543"/>
        </w:tabs>
        <w:suppressAutoHyphens w:val="0"/>
        <w:autoSpaceDE w:val="0"/>
        <w:ind w:left="1543" w:hanging="358"/>
        <w:textAlignment w:val="auto"/>
        <w:rPr>
          <w:sz w:val="22"/>
          <w:szCs w:val="22"/>
        </w:rPr>
      </w:pPr>
      <w:r w:rsidRPr="00CB0E19">
        <w:rPr>
          <w:spacing w:val="-2"/>
          <w:sz w:val="22"/>
          <w:szCs w:val="22"/>
        </w:rPr>
        <w:t>PhotocopiedelaDomiciliationBancaire</w:t>
      </w:r>
      <w:r w:rsidRPr="00CB0E19">
        <w:rPr>
          <w:spacing w:val="-10"/>
          <w:sz w:val="22"/>
          <w:szCs w:val="22"/>
        </w:rPr>
        <w:t>;</w:t>
      </w:r>
    </w:p>
    <w:p w:rsidR="00720D6A" w:rsidRPr="00CB0E19" w:rsidRDefault="00720D6A" w:rsidP="005C5EA0">
      <w:pPr>
        <w:widowControl w:val="0"/>
        <w:numPr>
          <w:ilvl w:val="1"/>
          <w:numId w:val="60"/>
        </w:numPr>
        <w:tabs>
          <w:tab w:val="left" w:pos="1541"/>
        </w:tabs>
        <w:suppressAutoHyphens w:val="0"/>
        <w:autoSpaceDE w:val="0"/>
        <w:ind w:left="104" w:right="337" w:firstLine="1080"/>
        <w:textAlignment w:val="auto"/>
        <w:rPr>
          <w:sz w:val="22"/>
          <w:szCs w:val="22"/>
        </w:rPr>
      </w:pPr>
      <w:r w:rsidRPr="00CB0E19">
        <w:rPr>
          <w:spacing w:val="-2"/>
          <w:sz w:val="22"/>
          <w:szCs w:val="22"/>
        </w:rPr>
        <w:t xml:space="preserve">Photocopiedel’AttestationdeConformitéFiscale(datantdemoinsde3mois). </w:t>
      </w:r>
      <w:r w:rsidRPr="00CB0E19">
        <w:rPr>
          <w:sz w:val="22"/>
          <w:szCs w:val="22"/>
          <w:u w:val="single"/>
        </w:rPr>
        <w:t>Étape2</w:t>
      </w:r>
      <w:r w:rsidRPr="00CB0E19">
        <w:rPr>
          <w:sz w:val="22"/>
          <w:szCs w:val="22"/>
        </w:rPr>
        <w:t>:AcquisitionduCertificatÉlectronique</w:t>
      </w:r>
    </w:p>
    <w:p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z w:val="22"/>
          <w:szCs w:val="22"/>
        </w:rPr>
        <w:t>RetirerleformulairedeDemandedeCertificatdisponibleauMINMAPoule</w:t>
      </w:r>
      <w:r w:rsidRPr="00CB0E19">
        <w:rPr>
          <w:spacing w:val="-2"/>
          <w:sz w:val="22"/>
          <w:szCs w:val="22"/>
        </w:rPr>
        <w:t>télécharger</w:t>
      </w:r>
    </w:p>
    <w:p w:rsidR="00720D6A" w:rsidRPr="00CB0E19" w:rsidRDefault="00720D6A" w:rsidP="00CB0E19">
      <w:pPr>
        <w:rPr>
          <w:i/>
          <w:sz w:val="22"/>
          <w:szCs w:val="22"/>
        </w:rPr>
      </w:pPr>
      <w:r w:rsidRPr="00CB0E19">
        <w:rPr>
          <w:spacing w:val="-4"/>
          <w:sz w:val="22"/>
          <w:szCs w:val="22"/>
        </w:rPr>
        <w:t xml:space="preserve">surlesitedel’ANTICàl’adresse </w:t>
      </w:r>
      <w:hyperlink r:id="rId18">
        <w:r w:rsidRPr="00CB0E19">
          <w:rPr>
            <w:color w:val="0462C1"/>
            <w:spacing w:val="-4"/>
            <w:sz w:val="22"/>
            <w:szCs w:val="22"/>
            <w:u w:val="single" w:color="0462C1"/>
          </w:rPr>
          <w:t>http://www.camgovca.cm</w:t>
        </w:r>
      </w:hyperlink>
      <w:r w:rsidRPr="00CB0E19">
        <w:rPr>
          <w:spacing w:val="-4"/>
          <w:sz w:val="22"/>
          <w:szCs w:val="22"/>
        </w:rPr>
        <w:t>danslarubrique«</w:t>
      </w:r>
      <w:r w:rsidRPr="00CB0E19">
        <w:rPr>
          <w:i/>
          <w:spacing w:val="-4"/>
          <w:sz w:val="22"/>
          <w:szCs w:val="22"/>
        </w:rPr>
        <w:t>Demande</w:t>
      </w:r>
    </w:p>
    <w:p w:rsidR="00720D6A" w:rsidRPr="00CB0E19" w:rsidRDefault="00720D6A" w:rsidP="00CB0E19">
      <w:pPr>
        <w:ind w:left="825"/>
        <w:rPr>
          <w:sz w:val="22"/>
          <w:szCs w:val="22"/>
        </w:rPr>
      </w:pPr>
      <w:r w:rsidRPr="00CB0E19">
        <w:rPr>
          <w:i/>
          <w:w w:val="85"/>
          <w:sz w:val="22"/>
          <w:szCs w:val="22"/>
        </w:rPr>
        <w:t>deCertificats(Entreprise)</w:t>
      </w:r>
      <w:r w:rsidRPr="00CB0E19">
        <w:rPr>
          <w:w w:val="85"/>
          <w:sz w:val="22"/>
          <w:szCs w:val="22"/>
        </w:rPr>
        <w:t>»</w:t>
      </w:r>
      <w:r w:rsidRPr="00CB0E19">
        <w:rPr>
          <w:spacing w:val="-10"/>
          <w:w w:val="85"/>
          <w:sz w:val="22"/>
          <w:szCs w:val="22"/>
        </w:rPr>
        <w:t>;</w:t>
      </w:r>
    </w:p>
    <w:p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pacing w:val="-2"/>
          <w:sz w:val="22"/>
          <w:szCs w:val="22"/>
        </w:rPr>
        <w:t>RemplirleformulaireetledéposerauMINMAPaccompagnédespiècessuivantes</w:t>
      </w:r>
      <w:r w:rsidRPr="00CB0E19">
        <w:rPr>
          <w:spacing w:val="-10"/>
          <w:sz w:val="22"/>
          <w:szCs w:val="22"/>
        </w:rPr>
        <w:t xml:space="preserve"> :</w:t>
      </w:r>
    </w:p>
    <w:p w:rsidR="00720D6A" w:rsidRPr="00CB0E19" w:rsidRDefault="00720D6A" w:rsidP="005C5EA0">
      <w:pPr>
        <w:widowControl w:val="0"/>
        <w:numPr>
          <w:ilvl w:val="1"/>
          <w:numId w:val="60"/>
        </w:numPr>
        <w:tabs>
          <w:tab w:val="left" w:pos="1543"/>
          <w:tab w:val="left" w:pos="1545"/>
        </w:tabs>
        <w:suppressAutoHyphens w:val="0"/>
        <w:autoSpaceDE w:val="0"/>
        <w:ind w:right="101"/>
        <w:jc w:val="both"/>
        <w:textAlignment w:val="auto"/>
        <w:rPr>
          <w:sz w:val="22"/>
          <w:szCs w:val="22"/>
        </w:rPr>
      </w:pPr>
      <w:r w:rsidRPr="00CB0E19">
        <w:rPr>
          <w:spacing w:val="-2"/>
          <w:sz w:val="22"/>
          <w:szCs w:val="22"/>
        </w:rPr>
        <w:t xml:space="preserve">Reçudepaiementdesfraisd’acquisitiondeCertificatÉlectroniqued’unmontant </w:t>
      </w:r>
      <w:r w:rsidRPr="00CB0E19">
        <w:rPr>
          <w:sz w:val="22"/>
          <w:szCs w:val="22"/>
        </w:rPr>
        <w:t>de 50.000 FCFA à verser dans le compte de l’ANTICauprès de SCB Cameroun sous le numéro 10002 00031 12493593150 94;</w:t>
      </w:r>
    </w:p>
    <w:p w:rsidR="00720D6A" w:rsidRPr="00CB0E19" w:rsidRDefault="00720D6A" w:rsidP="005C5EA0">
      <w:pPr>
        <w:widowControl w:val="0"/>
        <w:numPr>
          <w:ilvl w:val="1"/>
          <w:numId w:val="60"/>
        </w:numPr>
        <w:tabs>
          <w:tab w:val="left" w:pos="1543"/>
        </w:tabs>
        <w:suppressAutoHyphens w:val="0"/>
        <w:autoSpaceDE w:val="0"/>
        <w:ind w:left="1543" w:hanging="358"/>
        <w:jc w:val="both"/>
        <w:textAlignment w:val="auto"/>
        <w:rPr>
          <w:sz w:val="22"/>
          <w:szCs w:val="22"/>
        </w:rPr>
      </w:pPr>
      <w:r w:rsidRPr="00CB0E19">
        <w:rPr>
          <w:sz w:val="22"/>
          <w:szCs w:val="22"/>
        </w:rPr>
        <w:t>UnePhotocopiedela CNIdudemandeurdu</w:t>
      </w:r>
      <w:r w:rsidRPr="00CB0E19">
        <w:rPr>
          <w:spacing w:val="-2"/>
          <w:sz w:val="22"/>
          <w:szCs w:val="22"/>
        </w:rPr>
        <w:t>certificat.</w:t>
      </w:r>
    </w:p>
    <w:p w:rsidR="00720D6A" w:rsidRPr="00CB0E19" w:rsidRDefault="00720D6A" w:rsidP="005C5EA0">
      <w:pPr>
        <w:widowControl w:val="0"/>
        <w:numPr>
          <w:ilvl w:val="0"/>
          <w:numId w:val="60"/>
        </w:numPr>
        <w:tabs>
          <w:tab w:val="left" w:pos="825"/>
        </w:tabs>
        <w:suppressAutoHyphens w:val="0"/>
        <w:autoSpaceDE w:val="0"/>
        <w:ind w:right="104"/>
        <w:jc w:val="both"/>
        <w:textAlignment w:val="auto"/>
        <w:rPr>
          <w:sz w:val="22"/>
          <w:szCs w:val="22"/>
        </w:rPr>
      </w:pPr>
      <w:r w:rsidRPr="00CB0E19">
        <w:rPr>
          <w:sz w:val="22"/>
          <w:szCs w:val="22"/>
        </w:rPr>
        <w:t>S’enrôler auprès de l’opérateur MINMAP et récupérer le réc</w:t>
      </w:r>
      <w:r w:rsidR="00CB0E19" w:rsidRPr="00CB0E19">
        <w:rPr>
          <w:sz w:val="22"/>
          <w:szCs w:val="22"/>
        </w:rPr>
        <w:t xml:space="preserve">épissé de demande de Certificat </w:t>
      </w:r>
      <w:r w:rsidRPr="00CB0E19">
        <w:rPr>
          <w:sz w:val="22"/>
          <w:szCs w:val="22"/>
        </w:rPr>
        <w:t>;</w:t>
      </w:r>
    </w:p>
    <w:p w:rsidR="00720D6A" w:rsidRPr="00CB0E19" w:rsidRDefault="00720D6A" w:rsidP="005C5EA0">
      <w:pPr>
        <w:widowControl w:val="0"/>
        <w:numPr>
          <w:ilvl w:val="0"/>
          <w:numId w:val="60"/>
        </w:numPr>
        <w:tabs>
          <w:tab w:val="left" w:pos="825"/>
        </w:tabs>
        <w:suppressAutoHyphens w:val="0"/>
        <w:autoSpaceDE w:val="0"/>
        <w:ind w:right="100"/>
        <w:jc w:val="both"/>
        <w:textAlignment w:val="auto"/>
        <w:rPr>
          <w:sz w:val="22"/>
          <w:szCs w:val="22"/>
        </w:rPr>
      </w:pPr>
      <w:r w:rsidRPr="00CB0E19">
        <w:rPr>
          <w:sz w:val="22"/>
          <w:szCs w:val="22"/>
        </w:rPr>
        <w:t xml:space="preserve">Se connecter à l’adresse </w:t>
      </w:r>
      <w:hyperlink r:id="rId19">
        <w:r w:rsidRPr="00CB0E19">
          <w:rPr>
            <w:color w:val="0462C1"/>
            <w:sz w:val="22"/>
            <w:szCs w:val="22"/>
            <w:u w:val="single" w:color="0462C1"/>
          </w:rPr>
          <w:t>http://www.camgovca.cm/fr/operations-certicats.html</w:t>
        </w:r>
      </w:hyperlink>
      <w:r w:rsidRPr="00CB0E19">
        <w:rPr>
          <w:sz w:val="22"/>
          <w:szCs w:val="22"/>
        </w:rPr>
        <w:t xml:space="preserve">et télécharger dans un support amovible (vierge) le Certificat Électronique à partir des </w:t>
      </w:r>
      <w:r w:rsidRPr="00CB0E19">
        <w:rPr>
          <w:spacing w:val="-2"/>
          <w:sz w:val="22"/>
          <w:szCs w:val="22"/>
        </w:rPr>
        <w:t>inform</w:t>
      </w:r>
      <w:r w:rsidRPr="00CB0E19">
        <w:rPr>
          <w:spacing w:val="-2"/>
          <w:sz w:val="22"/>
          <w:szCs w:val="22"/>
        </w:rPr>
        <w:t>a</w:t>
      </w:r>
      <w:r w:rsidRPr="00CB0E19">
        <w:rPr>
          <w:spacing w:val="-2"/>
          <w:sz w:val="22"/>
          <w:szCs w:val="22"/>
        </w:rPr>
        <w:t>tions(NuméroderéférenceetCoded’autorisation)contenuesdanslerécépissé</w:t>
      </w:r>
    </w:p>
    <w:p w:rsidR="00720D6A" w:rsidRPr="00CB0E19" w:rsidRDefault="00720D6A" w:rsidP="00CB0E19">
      <w:pPr>
        <w:jc w:val="both"/>
        <w:rPr>
          <w:sz w:val="22"/>
          <w:szCs w:val="22"/>
        </w:rPr>
      </w:pPr>
      <w:r w:rsidRPr="00CB0E19">
        <w:rPr>
          <w:spacing w:val="-2"/>
          <w:sz w:val="22"/>
          <w:szCs w:val="22"/>
        </w:rPr>
        <w:t>(BienconserverlemotdepassepourlesconnexionsàCOLEPS).</w:t>
      </w:r>
    </w:p>
    <w:p w:rsidR="00720D6A" w:rsidRPr="00CB0E19" w:rsidRDefault="00720D6A" w:rsidP="00CB0E19">
      <w:pPr>
        <w:ind w:left="104"/>
        <w:rPr>
          <w:spacing w:val="-6"/>
          <w:sz w:val="22"/>
          <w:szCs w:val="22"/>
        </w:rPr>
      </w:pPr>
      <w:r w:rsidRPr="00CB0E19">
        <w:rPr>
          <w:spacing w:val="-6"/>
          <w:sz w:val="22"/>
          <w:szCs w:val="22"/>
          <w:u w:val="single"/>
        </w:rPr>
        <w:t>Étape3</w:t>
      </w:r>
      <w:r w:rsidRPr="00CB0E19">
        <w:rPr>
          <w:spacing w:val="-6"/>
          <w:sz w:val="22"/>
          <w:szCs w:val="22"/>
        </w:rPr>
        <w:t>:EnregistrementduCertificatÉlectroniquedansCOLEPS</w:t>
      </w:r>
    </w:p>
    <w:p w:rsidR="00720D6A" w:rsidRPr="00CB0E19" w:rsidRDefault="00720D6A" w:rsidP="005C5EA0">
      <w:pPr>
        <w:widowControl w:val="0"/>
        <w:numPr>
          <w:ilvl w:val="0"/>
          <w:numId w:val="60"/>
        </w:numPr>
        <w:tabs>
          <w:tab w:val="left" w:pos="825"/>
        </w:tabs>
        <w:suppressAutoHyphens w:val="0"/>
        <w:autoSpaceDE w:val="0"/>
        <w:ind w:right="101"/>
        <w:textAlignment w:val="auto"/>
        <w:rPr>
          <w:sz w:val="22"/>
          <w:szCs w:val="22"/>
        </w:rPr>
      </w:pPr>
      <w:r w:rsidRPr="00CB0E19">
        <w:rPr>
          <w:sz w:val="22"/>
          <w:szCs w:val="22"/>
        </w:rPr>
        <w:t>SeconnecteràCOLEPSàpartirdel’adresse</w:t>
      </w:r>
      <w:hyperlink r:id="rId20">
        <w:r w:rsidRPr="00CB0E19">
          <w:rPr>
            <w:color w:val="0462C1"/>
            <w:sz w:val="22"/>
            <w:szCs w:val="22"/>
            <w:u w:val="single" w:color="0462C1"/>
          </w:rPr>
          <w:t>https://www.marchespublics.cm</w:t>
        </w:r>
      </w:hyperlink>
      <w:r w:rsidRPr="00CB0E19">
        <w:rPr>
          <w:sz w:val="22"/>
          <w:szCs w:val="22"/>
        </w:rPr>
        <w:t xml:space="preserve">ou </w:t>
      </w:r>
      <w:hyperlink r:id="rId21">
        <w:r w:rsidRPr="00CB0E19">
          <w:rPr>
            <w:color w:val="0462C1"/>
            <w:spacing w:val="-4"/>
            <w:sz w:val="22"/>
            <w:szCs w:val="22"/>
            <w:u w:val="single" w:color="0462C1"/>
          </w:rPr>
          <w:t>https://www.publicscontratcs.cm</w:t>
        </w:r>
      </w:hyperlink>
      <w:r w:rsidRPr="00CB0E19">
        <w:rPr>
          <w:spacing w:val="-4"/>
          <w:sz w:val="22"/>
          <w:szCs w:val="22"/>
        </w:rPr>
        <w:t>;</w:t>
      </w:r>
    </w:p>
    <w:p w:rsidR="00720D6A" w:rsidRPr="00CB0E19" w:rsidRDefault="00720D6A" w:rsidP="005C5EA0">
      <w:pPr>
        <w:widowControl w:val="0"/>
        <w:numPr>
          <w:ilvl w:val="0"/>
          <w:numId w:val="6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textAlignment w:val="auto"/>
        <w:rPr>
          <w:sz w:val="22"/>
          <w:szCs w:val="22"/>
        </w:rPr>
      </w:pPr>
      <w:r w:rsidRPr="00CB0E19">
        <w:rPr>
          <w:spacing w:val="-2"/>
          <w:sz w:val="22"/>
          <w:szCs w:val="22"/>
        </w:rPr>
        <w:t>Aller</w:t>
      </w:r>
      <w:r w:rsidRPr="00CB0E19">
        <w:rPr>
          <w:sz w:val="22"/>
          <w:szCs w:val="22"/>
        </w:rPr>
        <w:tab/>
      </w:r>
      <w:r w:rsidRPr="00CB0E19">
        <w:rPr>
          <w:spacing w:val="-4"/>
          <w:sz w:val="22"/>
          <w:szCs w:val="22"/>
        </w:rPr>
        <w:t>dans</w:t>
      </w:r>
      <w:r w:rsidRPr="00CB0E19">
        <w:rPr>
          <w:sz w:val="22"/>
          <w:szCs w:val="22"/>
        </w:rPr>
        <w:tab/>
      </w:r>
      <w:r w:rsidRPr="00CB0E19">
        <w:rPr>
          <w:spacing w:val="-2"/>
          <w:sz w:val="22"/>
          <w:szCs w:val="22"/>
        </w:rPr>
        <w:t>l’onglet</w:t>
      </w:r>
      <w:r w:rsidRPr="00CB0E19">
        <w:rPr>
          <w:sz w:val="22"/>
          <w:szCs w:val="22"/>
        </w:rPr>
        <w:tab/>
      </w:r>
      <w:r w:rsidRPr="00CB0E19">
        <w:rPr>
          <w:spacing w:val="-10"/>
          <w:sz w:val="22"/>
          <w:szCs w:val="22"/>
        </w:rPr>
        <w:t>«</w:t>
      </w:r>
      <w:r w:rsidRPr="00CB0E19">
        <w:rPr>
          <w:sz w:val="22"/>
          <w:szCs w:val="22"/>
        </w:rPr>
        <w:tab/>
      </w:r>
      <w:r w:rsidRPr="00CB0E19">
        <w:rPr>
          <w:i/>
          <w:spacing w:val="-2"/>
          <w:sz w:val="22"/>
          <w:szCs w:val="22"/>
        </w:rPr>
        <w:t>Enregistrement</w:t>
      </w:r>
      <w:r w:rsidRPr="00CB0E19">
        <w:rPr>
          <w:i/>
          <w:sz w:val="22"/>
          <w:szCs w:val="22"/>
        </w:rPr>
        <w:tab/>
      </w:r>
      <w:r w:rsidRPr="00CB0E19">
        <w:rPr>
          <w:i/>
          <w:spacing w:val="-5"/>
          <w:sz w:val="22"/>
          <w:szCs w:val="22"/>
        </w:rPr>
        <w:t>des</w:t>
      </w:r>
      <w:r w:rsidRPr="00CB0E19">
        <w:rPr>
          <w:i/>
          <w:sz w:val="22"/>
          <w:szCs w:val="22"/>
        </w:rPr>
        <w:tab/>
      </w:r>
      <w:r w:rsidRPr="00CB0E19">
        <w:rPr>
          <w:i/>
          <w:w w:val="90"/>
          <w:sz w:val="22"/>
          <w:szCs w:val="22"/>
        </w:rPr>
        <w:t>soumissionnaires</w:t>
      </w:r>
      <w:r w:rsidRPr="00CB0E19">
        <w:rPr>
          <w:spacing w:val="-5"/>
          <w:sz w:val="22"/>
          <w:szCs w:val="22"/>
        </w:rPr>
        <w:t>»,</w:t>
      </w:r>
      <w:r w:rsidRPr="00CB0E19">
        <w:rPr>
          <w:sz w:val="22"/>
          <w:szCs w:val="22"/>
        </w:rPr>
        <w:tab/>
      </w:r>
      <w:r w:rsidRPr="00CB0E19">
        <w:rPr>
          <w:spacing w:val="-4"/>
          <w:sz w:val="22"/>
          <w:szCs w:val="22"/>
        </w:rPr>
        <w:t>puis</w:t>
      </w:r>
      <w:r w:rsidRPr="00CB0E19">
        <w:rPr>
          <w:sz w:val="22"/>
          <w:szCs w:val="22"/>
        </w:rPr>
        <w:tab/>
      </w:r>
      <w:r w:rsidRPr="00CB0E19">
        <w:rPr>
          <w:spacing w:val="-5"/>
          <w:sz w:val="22"/>
          <w:szCs w:val="22"/>
        </w:rPr>
        <w:t>la</w:t>
      </w:r>
      <w:r w:rsidRPr="00CB0E19">
        <w:rPr>
          <w:sz w:val="22"/>
          <w:szCs w:val="22"/>
        </w:rPr>
        <w:tab/>
      </w:r>
      <w:r w:rsidRPr="00CB0E19">
        <w:rPr>
          <w:spacing w:val="-2"/>
          <w:sz w:val="22"/>
          <w:szCs w:val="22"/>
        </w:rPr>
        <w:t>r</w:t>
      </w:r>
      <w:r w:rsidRPr="00CB0E19">
        <w:rPr>
          <w:spacing w:val="-2"/>
          <w:sz w:val="22"/>
          <w:szCs w:val="22"/>
        </w:rPr>
        <w:t>u</w:t>
      </w:r>
      <w:r w:rsidRPr="00CB0E19">
        <w:rPr>
          <w:spacing w:val="-2"/>
          <w:sz w:val="22"/>
          <w:szCs w:val="22"/>
        </w:rPr>
        <w:t>brique</w:t>
      </w:r>
    </w:p>
    <w:p w:rsidR="00720D6A" w:rsidRPr="00CB0E19" w:rsidRDefault="00720D6A" w:rsidP="00CB0E19">
      <w:pPr>
        <w:ind w:left="825"/>
        <w:rPr>
          <w:sz w:val="22"/>
          <w:szCs w:val="22"/>
        </w:rPr>
      </w:pPr>
      <w:r w:rsidRPr="00CB0E19">
        <w:rPr>
          <w:w w:val="90"/>
          <w:sz w:val="22"/>
          <w:szCs w:val="22"/>
        </w:rPr>
        <w:t>«</w:t>
      </w:r>
      <w:r w:rsidRPr="00CB0E19">
        <w:rPr>
          <w:i/>
          <w:w w:val="90"/>
          <w:sz w:val="22"/>
          <w:szCs w:val="22"/>
        </w:rPr>
        <w:t>Enregistrementnouveau/Certificatsupplémentaire</w:t>
      </w:r>
      <w:r w:rsidRPr="00CB0E19">
        <w:rPr>
          <w:w w:val="90"/>
          <w:sz w:val="22"/>
          <w:szCs w:val="22"/>
        </w:rPr>
        <w:t>»;identifierl’entrepriseàpartir</w:t>
      </w:r>
      <w:r w:rsidRPr="00CB0E19">
        <w:rPr>
          <w:spacing w:val="-5"/>
          <w:w w:val="90"/>
          <w:sz w:val="22"/>
          <w:szCs w:val="22"/>
        </w:rPr>
        <w:t>du</w:t>
      </w:r>
    </w:p>
    <w:p w:rsidR="00720D6A" w:rsidRPr="00CB0E19" w:rsidRDefault="00720D6A" w:rsidP="00CB0E19">
      <w:pPr>
        <w:rPr>
          <w:sz w:val="22"/>
          <w:szCs w:val="22"/>
        </w:rPr>
      </w:pPr>
      <w:r w:rsidRPr="00CB0E19">
        <w:rPr>
          <w:spacing w:val="-2"/>
          <w:sz w:val="22"/>
          <w:szCs w:val="22"/>
        </w:rPr>
        <w:t xml:space="preserve">numérodeRegistredeCommerce,puisajouterleCertificataprèsavoirminutieusement </w:t>
      </w:r>
      <w:r w:rsidR="00CB0E19" w:rsidRPr="00CB0E19">
        <w:rPr>
          <w:sz w:val="22"/>
          <w:szCs w:val="22"/>
        </w:rPr>
        <w:t>renseigné le formulaire.</w:t>
      </w:r>
    </w:p>
    <w:p w:rsidR="00720D6A" w:rsidRPr="00CB0E19" w:rsidRDefault="00720D6A" w:rsidP="00CB0E19">
      <w:pPr>
        <w:rPr>
          <w:b/>
          <w:sz w:val="22"/>
          <w:szCs w:val="22"/>
        </w:rPr>
      </w:pPr>
      <w:r w:rsidRPr="00CB0E19">
        <w:rPr>
          <w:b/>
          <w:sz w:val="22"/>
          <w:szCs w:val="22"/>
        </w:rPr>
        <w:t>Assistance technique</w:t>
      </w:r>
    </w:p>
    <w:p w:rsidR="00720D6A" w:rsidRPr="00CB0E19" w:rsidRDefault="00720D6A" w:rsidP="00CB0E19">
      <w:pPr>
        <w:jc w:val="both"/>
        <w:rPr>
          <w:sz w:val="22"/>
          <w:szCs w:val="22"/>
        </w:rPr>
      </w:pPr>
      <w:r w:rsidRPr="00CB0E19">
        <w:rPr>
          <w:sz w:val="22"/>
          <w:szCs w:val="22"/>
        </w:rPr>
        <w:t xml:space="preserve">Pour obtenir une assistance technique, en cas de survenance d’un problème lié à l’utilisation de la plateforme bien vouloir appeler aux numéros (+237) 222 238 155 / 222 237 084/677 006 110 ou écrire à l’adresse email </w:t>
      </w:r>
      <w:hyperlink r:id="rId22" w:history="1">
        <w:r w:rsidRPr="00CB0E19">
          <w:rPr>
            <w:color w:val="0000FF"/>
            <w:sz w:val="22"/>
            <w:szCs w:val="22"/>
          </w:rPr>
          <w:t>dsi@minmap.cm</w:t>
        </w:r>
      </w:hyperlink>
      <w:r w:rsidR="00CB0E19">
        <w:rPr>
          <w:sz w:val="22"/>
          <w:szCs w:val="22"/>
        </w:rPr>
        <w:t>.</w:t>
      </w: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3"/>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A1B" w:rsidRDefault="009A2A1B">
      <w:r>
        <w:separator/>
      </w:r>
    </w:p>
  </w:endnote>
  <w:endnote w:type="continuationSeparator" w:id="1">
    <w:p w:rsidR="009A2A1B" w:rsidRDefault="009A2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4A" w:rsidRDefault="000A264A">
    <w:pPr>
      <w:pStyle w:val="Pieddepage"/>
      <w:jc w:val="center"/>
    </w:pPr>
    <w:fldSimple w:instr=" PAGE ">
      <w:r w:rsidR="00F922E6">
        <w:rPr>
          <w:noProof/>
        </w:rPr>
        <w:t>6</w:t>
      </w:r>
    </w:fldSimple>
  </w:p>
  <w:p w:rsidR="000A264A" w:rsidRDefault="000A264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4A" w:rsidRDefault="000A264A">
    <w:pPr>
      <w:pStyle w:val="Pieddepage"/>
    </w:pPr>
    <w:r>
      <w:rPr>
        <w:noProof/>
      </w:rPr>
      <w:pict>
        <v:shapetype id="_x0000_t202" coordsize="21600,21600" o:spt="202" path="m,l,21600r21600,l21600,xe">
          <v:stroke joinstyle="miter"/>
          <v:path gradientshapeok="t" o:connecttype="rect"/>
        </v:shapetype>
        <v:shape id="Zone de texte 9" o:spid="_x0000_s14338"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0A264A" w:rsidRDefault="000A264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115</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4A" w:rsidRDefault="000A264A">
    <w:pPr>
      <w:pStyle w:val="Pieddepage"/>
    </w:pPr>
    <w:r>
      <w:rPr>
        <w:noProof/>
      </w:rPr>
      <w:pict>
        <v:shapetype id="_x0000_t202" coordsize="21600,21600" o:spt="202" path="m,l,21600r21600,l21600,xe">
          <v:stroke joinstyle="miter"/>
          <v:path gradientshapeok="t" o:connecttype="rect"/>
        </v:shapetype>
        <v:shape id="_x0000_s1433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0A264A" w:rsidRDefault="000A264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A1B" w:rsidRDefault="009A2A1B">
      <w:r>
        <w:rPr>
          <w:color w:val="000000"/>
        </w:rPr>
        <w:separator/>
      </w:r>
    </w:p>
  </w:footnote>
  <w:footnote w:type="continuationSeparator" w:id="1">
    <w:p w:rsidR="009A2A1B" w:rsidRDefault="009A2A1B">
      <w:r>
        <w:continuationSeparator/>
      </w:r>
    </w:p>
  </w:footnote>
  <w:footnote w:id="2">
    <w:p w:rsidR="000A264A" w:rsidRPr="00A14336" w:rsidRDefault="000A264A"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0A264A" w:rsidRPr="00A14336" w:rsidRDefault="000A264A"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4A" w:rsidRDefault="000A264A">
    <w:pPr>
      <w:pStyle w:val="En-tte"/>
    </w:pPr>
    <w:r>
      <w:rPr>
        <w:noProof/>
      </w:rPr>
      <w:pict>
        <v:shapetype id="_x0000_t202" coordsize="21600,21600" o:spt="202" path="m,l,21600r21600,l21600,xe">
          <v:stroke joinstyle="miter"/>
          <v:path gradientshapeok="t" o:connecttype="rect"/>
        </v:shapetype>
        <v:shape id="Zone de texte 8" o:spid="_x0000_s14339"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0A264A" w:rsidRDefault="000A264A">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4A" w:rsidRPr="005E1D0A" w:rsidRDefault="000A264A"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0A264A" w:rsidRDefault="000A264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4A" w:rsidRPr="00FE1AF2" w:rsidRDefault="000A264A"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lvl>
    <w:lvl w:ilvl="2" w:tplc="20E085DA">
      <w:start w:val="1"/>
      <w:numFmt w:val="upperLetter"/>
      <w:lvlText w:val="%3-"/>
      <w:lvlJc w:val="left"/>
      <w:pPr>
        <w:ind w:left="2340" w:hanging="360"/>
      </w:pPr>
    </w:lvl>
    <w:lvl w:ilvl="3" w:tplc="F5FEAF3E">
      <w:start w:val="3"/>
      <w:numFmt w:val="upperRoman"/>
      <w:lvlText w:val="%4."/>
      <w:lvlJc w:val="left"/>
      <w:pPr>
        <w:ind w:left="3240" w:hanging="720"/>
      </w:pPr>
      <w:rPr>
        <w:b/>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EC05BB"/>
    <w:multiLevelType w:val="hybridMultilevel"/>
    <w:tmpl w:val="8FDEAA88"/>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CE3A08"/>
    <w:multiLevelType w:val="hybridMultilevel"/>
    <w:tmpl w:val="DAC07E3A"/>
    <w:lvl w:ilvl="0" w:tplc="040C0017">
      <w:start w:val="1"/>
      <w:numFmt w:val="lowerLetter"/>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225B419C"/>
    <w:multiLevelType w:val="hybridMultilevel"/>
    <w:tmpl w:val="7ECAACC8"/>
    <w:lvl w:ilvl="0" w:tplc="040C000F">
      <w:start w:val="1"/>
      <w:numFmt w:val="decimal"/>
      <w:lvlText w:val="%1."/>
      <w:lvlJc w:val="left"/>
      <w:pPr>
        <w:ind w:left="770" w:hanging="360"/>
      </w:p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nsid w:val="25BB3428"/>
    <w:multiLevelType w:val="hybridMultilevel"/>
    <w:tmpl w:val="4496BE0A"/>
    <w:lvl w:ilvl="0" w:tplc="5CBC3366">
      <w:start w:val="273"/>
      <w:numFmt w:val="bullet"/>
      <w:lvlText w:val="-"/>
      <w:lvlJc w:val="left"/>
      <w:pPr>
        <w:ind w:left="720" w:hanging="360"/>
      </w:pPr>
      <w:rPr>
        <w:rFonts w:ascii="Calisto MT" w:eastAsiaTheme="minorHAnsi" w:hAnsi="Calisto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3C7A5BA1"/>
    <w:multiLevelType w:val="singleLevel"/>
    <w:tmpl w:val="04090017"/>
    <w:lvl w:ilvl="0">
      <w:start w:val="1"/>
      <w:numFmt w:val="lowerLetter"/>
      <w:lvlText w:val="%1)"/>
      <w:lvlJc w:val="left"/>
      <w:pPr>
        <w:tabs>
          <w:tab w:val="num" w:pos="720"/>
        </w:tabs>
        <w:ind w:left="720" w:hanging="360"/>
      </w:pPr>
    </w:lvl>
  </w:abstractNum>
  <w:abstractNum w:abstractNumId="26">
    <w:nsid w:val="3CF82852"/>
    <w:multiLevelType w:val="hybridMultilevel"/>
    <w:tmpl w:val="F10047EA"/>
    <w:lvl w:ilvl="0" w:tplc="2610AF62">
      <w:start w:val="1"/>
      <w:numFmt w:val="lowerRoman"/>
      <w:lvlText w:val="%1."/>
      <w:lvlJc w:val="left"/>
      <w:pPr>
        <w:ind w:left="1080" w:hanging="72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nsid w:val="3D4B2464"/>
    <w:multiLevelType w:val="hybridMultilevel"/>
    <w:tmpl w:val="99D057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5DA966E3"/>
    <w:multiLevelType w:val="hybridMultilevel"/>
    <w:tmpl w:val="32D2FD68"/>
    <w:lvl w:ilvl="0" w:tplc="DEDE8058">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1">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start w:val="1"/>
      <w:numFmt w:val="bullet"/>
      <w:lvlText w:val="o"/>
      <w:lvlJc w:val="left"/>
      <w:pPr>
        <w:ind w:left="1560" w:hanging="360"/>
      </w:pPr>
      <w:rPr>
        <w:rFonts w:ascii="Courier New" w:hAnsi="Courier New" w:cs="Courier New" w:hint="default"/>
      </w:rPr>
    </w:lvl>
    <w:lvl w:ilvl="2" w:tplc="040C0005">
      <w:start w:val="1"/>
      <w:numFmt w:val="bullet"/>
      <w:lvlText w:val=""/>
      <w:lvlJc w:val="left"/>
      <w:pPr>
        <w:ind w:left="2280" w:hanging="360"/>
      </w:pPr>
      <w:rPr>
        <w:rFonts w:ascii="Wingdings" w:hAnsi="Wingdings" w:hint="default"/>
      </w:rPr>
    </w:lvl>
    <w:lvl w:ilvl="3" w:tplc="040C0001">
      <w:start w:val="1"/>
      <w:numFmt w:val="bullet"/>
      <w:lvlText w:val=""/>
      <w:lvlJc w:val="left"/>
      <w:pPr>
        <w:ind w:left="3000" w:hanging="360"/>
      </w:pPr>
      <w:rPr>
        <w:rFonts w:ascii="Symbol" w:hAnsi="Symbol" w:hint="default"/>
      </w:rPr>
    </w:lvl>
    <w:lvl w:ilvl="4" w:tplc="040C0003">
      <w:start w:val="1"/>
      <w:numFmt w:val="bullet"/>
      <w:lvlText w:val="o"/>
      <w:lvlJc w:val="left"/>
      <w:pPr>
        <w:ind w:left="3720" w:hanging="360"/>
      </w:pPr>
      <w:rPr>
        <w:rFonts w:ascii="Courier New" w:hAnsi="Courier New" w:cs="Courier New" w:hint="default"/>
      </w:rPr>
    </w:lvl>
    <w:lvl w:ilvl="5" w:tplc="040C0005">
      <w:start w:val="1"/>
      <w:numFmt w:val="bullet"/>
      <w:lvlText w:val=""/>
      <w:lvlJc w:val="left"/>
      <w:pPr>
        <w:ind w:left="4440" w:hanging="360"/>
      </w:pPr>
      <w:rPr>
        <w:rFonts w:ascii="Wingdings" w:hAnsi="Wingdings" w:hint="default"/>
      </w:rPr>
    </w:lvl>
    <w:lvl w:ilvl="6" w:tplc="040C0001">
      <w:start w:val="1"/>
      <w:numFmt w:val="bullet"/>
      <w:lvlText w:val=""/>
      <w:lvlJc w:val="left"/>
      <w:pPr>
        <w:ind w:left="5160" w:hanging="360"/>
      </w:pPr>
      <w:rPr>
        <w:rFonts w:ascii="Symbol" w:hAnsi="Symbol" w:hint="default"/>
      </w:rPr>
    </w:lvl>
    <w:lvl w:ilvl="7" w:tplc="040C0003">
      <w:start w:val="1"/>
      <w:numFmt w:val="bullet"/>
      <w:lvlText w:val="o"/>
      <w:lvlJc w:val="left"/>
      <w:pPr>
        <w:ind w:left="5880" w:hanging="360"/>
      </w:pPr>
      <w:rPr>
        <w:rFonts w:ascii="Courier New" w:hAnsi="Courier New" w:cs="Courier New" w:hint="default"/>
      </w:rPr>
    </w:lvl>
    <w:lvl w:ilvl="8" w:tplc="040C0005">
      <w:start w:val="1"/>
      <w:numFmt w:val="bullet"/>
      <w:lvlText w:val=""/>
      <w:lvlJc w:val="left"/>
      <w:pPr>
        <w:ind w:left="6600" w:hanging="360"/>
      </w:pPr>
      <w:rPr>
        <w:rFonts w:ascii="Wingdings" w:hAnsi="Wingdings" w:hint="default"/>
      </w:rPr>
    </w:lvl>
  </w:abstractNum>
  <w:abstractNum w:abstractNumId="52">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8">
    <w:nsid w:val="669243FF"/>
    <w:multiLevelType w:val="hybridMultilevel"/>
    <w:tmpl w:val="7F56A03C"/>
    <w:lvl w:ilvl="0" w:tplc="DD000866">
      <w:start w:val="1"/>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nsid w:val="6CBE0716"/>
    <w:multiLevelType w:val="hybridMultilevel"/>
    <w:tmpl w:val="7760157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447" w:hanging="360"/>
      </w:pPr>
      <w:rPr>
        <w:rFonts w:ascii="Courier New" w:hAnsi="Courier New" w:cs="Courier New" w:hint="default"/>
      </w:rPr>
    </w:lvl>
    <w:lvl w:ilvl="2" w:tplc="04090005">
      <w:start w:val="1"/>
      <w:numFmt w:val="bullet"/>
      <w:lvlText w:val=""/>
      <w:lvlJc w:val="left"/>
      <w:pPr>
        <w:ind w:left="1167" w:hanging="360"/>
      </w:pPr>
      <w:rPr>
        <w:rFonts w:ascii="Wingdings" w:hAnsi="Wingdings" w:hint="default"/>
      </w:rPr>
    </w:lvl>
    <w:lvl w:ilvl="3" w:tplc="04090001">
      <w:start w:val="1"/>
      <w:numFmt w:val="bullet"/>
      <w:lvlText w:val=""/>
      <w:lvlJc w:val="left"/>
      <w:pPr>
        <w:ind w:left="1887" w:hanging="360"/>
      </w:pPr>
      <w:rPr>
        <w:rFonts w:ascii="Symbol" w:hAnsi="Symbol" w:hint="default"/>
      </w:rPr>
    </w:lvl>
    <w:lvl w:ilvl="4" w:tplc="04090003">
      <w:start w:val="1"/>
      <w:numFmt w:val="bullet"/>
      <w:lvlText w:val="o"/>
      <w:lvlJc w:val="left"/>
      <w:pPr>
        <w:ind w:left="2607" w:hanging="360"/>
      </w:pPr>
      <w:rPr>
        <w:rFonts w:ascii="Courier New" w:hAnsi="Courier New" w:cs="Courier New" w:hint="default"/>
      </w:rPr>
    </w:lvl>
    <w:lvl w:ilvl="5" w:tplc="04090005">
      <w:start w:val="1"/>
      <w:numFmt w:val="bullet"/>
      <w:lvlText w:val=""/>
      <w:lvlJc w:val="left"/>
      <w:pPr>
        <w:ind w:left="3327" w:hanging="360"/>
      </w:pPr>
      <w:rPr>
        <w:rFonts w:ascii="Wingdings" w:hAnsi="Wingdings" w:hint="default"/>
      </w:rPr>
    </w:lvl>
    <w:lvl w:ilvl="6" w:tplc="04090001">
      <w:start w:val="1"/>
      <w:numFmt w:val="bullet"/>
      <w:lvlText w:val=""/>
      <w:lvlJc w:val="left"/>
      <w:pPr>
        <w:ind w:left="4047" w:hanging="360"/>
      </w:pPr>
      <w:rPr>
        <w:rFonts w:ascii="Symbol" w:hAnsi="Symbol" w:hint="default"/>
      </w:rPr>
    </w:lvl>
    <w:lvl w:ilvl="7" w:tplc="04090003">
      <w:start w:val="1"/>
      <w:numFmt w:val="bullet"/>
      <w:lvlText w:val="o"/>
      <w:lvlJc w:val="left"/>
      <w:pPr>
        <w:ind w:left="4767" w:hanging="360"/>
      </w:pPr>
      <w:rPr>
        <w:rFonts w:ascii="Courier New" w:hAnsi="Courier New" w:cs="Courier New" w:hint="default"/>
      </w:rPr>
    </w:lvl>
    <w:lvl w:ilvl="8" w:tplc="04090005">
      <w:start w:val="1"/>
      <w:numFmt w:val="bullet"/>
      <w:lvlText w:val=""/>
      <w:lvlJc w:val="left"/>
      <w:pPr>
        <w:ind w:left="5487" w:hanging="360"/>
      </w:pPr>
      <w:rPr>
        <w:rFonts w:ascii="Wingdings" w:hAnsi="Wingdings" w:hint="default"/>
      </w:r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72"/>
  </w:num>
  <w:num w:numId="3">
    <w:abstractNumId w:val="60"/>
  </w:num>
  <w:num w:numId="4">
    <w:abstractNumId w:val="23"/>
  </w:num>
  <w:num w:numId="5">
    <w:abstractNumId w:val="40"/>
  </w:num>
  <w:num w:numId="6">
    <w:abstractNumId w:val="2"/>
  </w:num>
  <w:num w:numId="7">
    <w:abstractNumId w:val="9"/>
  </w:num>
  <w:num w:numId="8">
    <w:abstractNumId w:val="43"/>
  </w:num>
  <w:num w:numId="9">
    <w:abstractNumId w:val="41"/>
  </w:num>
  <w:num w:numId="10">
    <w:abstractNumId w:val="3"/>
  </w:num>
  <w:num w:numId="11">
    <w:abstractNumId w:val="18"/>
  </w:num>
  <w:num w:numId="12">
    <w:abstractNumId w:val="4"/>
  </w:num>
  <w:num w:numId="13">
    <w:abstractNumId w:val="33"/>
  </w:num>
  <w:num w:numId="14">
    <w:abstractNumId w:val="36"/>
  </w:num>
  <w:num w:numId="15">
    <w:abstractNumId w:val="31"/>
  </w:num>
  <w:num w:numId="16">
    <w:abstractNumId w:val="38"/>
  </w:num>
  <w:num w:numId="17">
    <w:abstractNumId w:val="75"/>
  </w:num>
  <w:num w:numId="18">
    <w:abstractNumId w:val="65"/>
  </w:num>
  <w:num w:numId="19">
    <w:abstractNumId w:val="48"/>
  </w:num>
  <w:num w:numId="20">
    <w:abstractNumId w:val="39"/>
  </w:num>
  <w:num w:numId="21">
    <w:abstractNumId w:val="56"/>
  </w:num>
  <w:num w:numId="22">
    <w:abstractNumId w:val="19"/>
  </w:num>
  <w:num w:numId="23">
    <w:abstractNumId w:val="62"/>
  </w:num>
  <w:num w:numId="24">
    <w:abstractNumId w:val="52"/>
  </w:num>
  <w:num w:numId="25">
    <w:abstractNumId w:val="14"/>
  </w:num>
  <w:num w:numId="26">
    <w:abstractNumId w:val="76"/>
  </w:num>
  <w:num w:numId="27">
    <w:abstractNumId w:val="30"/>
  </w:num>
  <w:num w:numId="28">
    <w:abstractNumId w:val="37"/>
  </w:num>
  <w:num w:numId="29">
    <w:abstractNumId w:val="32"/>
  </w:num>
  <w:num w:numId="30">
    <w:abstractNumId w:val="8"/>
  </w:num>
  <w:num w:numId="31">
    <w:abstractNumId w:val="28"/>
  </w:num>
  <w:num w:numId="32">
    <w:abstractNumId w:val="1"/>
  </w:num>
  <w:num w:numId="33">
    <w:abstractNumId w:val="46"/>
  </w:num>
  <w:num w:numId="34">
    <w:abstractNumId w:val="12"/>
  </w:num>
  <w:num w:numId="35">
    <w:abstractNumId w:val="59"/>
  </w:num>
  <w:num w:numId="36">
    <w:abstractNumId w:val="55"/>
  </w:num>
  <w:num w:numId="37">
    <w:abstractNumId w:val="74"/>
  </w:num>
  <w:num w:numId="38">
    <w:abstractNumId w:val="44"/>
  </w:num>
  <w:num w:numId="39">
    <w:abstractNumId w:val="77"/>
  </w:num>
  <w:num w:numId="40">
    <w:abstractNumId w:val="21"/>
  </w:num>
  <w:num w:numId="41">
    <w:abstractNumId w:val="50"/>
  </w:num>
  <w:num w:numId="42">
    <w:abstractNumId w:val="35"/>
  </w:num>
  <w:num w:numId="43">
    <w:abstractNumId w:val="49"/>
  </w:num>
  <w:num w:numId="44">
    <w:abstractNumId w:val="63"/>
  </w:num>
  <w:num w:numId="45">
    <w:abstractNumId w:val="70"/>
  </w:num>
  <w:num w:numId="46">
    <w:abstractNumId w:val="47"/>
  </w:num>
  <w:num w:numId="47">
    <w:abstractNumId w:val="57"/>
  </w:num>
  <w:num w:numId="48">
    <w:abstractNumId w:val="16"/>
  </w:num>
  <w:num w:numId="49">
    <w:abstractNumId w:val="73"/>
  </w:num>
  <w:num w:numId="50">
    <w:abstractNumId w:val="68"/>
  </w:num>
  <w:num w:numId="51">
    <w:abstractNumId w:val="20"/>
  </w:num>
  <w:num w:numId="52">
    <w:abstractNumId w:val="25"/>
  </w:num>
  <w:num w:numId="53">
    <w:abstractNumId w:val="22"/>
  </w:num>
  <w:num w:numId="54">
    <w:abstractNumId w:val="69"/>
  </w:num>
  <w:num w:numId="55">
    <w:abstractNumId w:val="17"/>
  </w:num>
  <w:num w:numId="56">
    <w:abstractNumId w:val="53"/>
  </w:num>
  <w:num w:numId="57">
    <w:abstractNumId w:val="29"/>
  </w:num>
  <w:num w:numId="58">
    <w:abstractNumId w:val="64"/>
  </w:num>
  <w:num w:numId="59">
    <w:abstractNumId w:val="34"/>
  </w:num>
  <w:num w:numId="60">
    <w:abstractNumId w:val="61"/>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num>
  <w:num w:numId="64">
    <w:abstractNumId w:val="5"/>
  </w:num>
  <w:num w:numId="65">
    <w:abstractNumId w:val="67"/>
  </w:num>
  <w:num w:numId="66">
    <w:abstractNumId w:val="6"/>
  </w:num>
  <w:num w:numId="67">
    <w:abstractNumId w:val="54"/>
  </w:num>
  <w:num w:numId="68">
    <w:abstractNumId w:val="11"/>
  </w:num>
  <w:num w:numId="69">
    <w:abstractNumId w:val="27"/>
  </w:num>
  <w:num w:numId="70">
    <w:abstractNumId w:val="10"/>
    <w:lvlOverride w:ilvl="0">
      <w:startOverride w:val="1"/>
    </w:lvlOverride>
    <w:lvlOverride w:ilvl="1"/>
    <w:lvlOverride w:ilvl="2"/>
    <w:lvlOverride w:ilvl="3"/>
    <w:lvlOverride w:ilvl="4"/>
    <w:lvlOverride w:ilvl="5"/>
    <w:lvlOverride w:ilvl="6"/>
    <w:lvlOverride w:ilvl="7"/>
    <w:lvlOverride w:ilvl="8"/>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num>
  <w:num w:numId="73">
    <w:abstractNumId w:val="51"/>
  </w:num>
  <w:num w:numId="74">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fr-BE" w:vendorID="64" w:dllVersion="131078" w:nlCheck="1" w:checkStyle="1"/>
  <w:defaultTabStop w:val="720"/>
  <w:autoHyphenation/>
  <w:hyphenationZone w:val="425"/>
  <w:characterSpacingControl w:val="doNotCompress"/>
  <w:hdrShapeDefaults>
    <o:shapedefaults v:ext="edit" spidmax="15362"/>
    <o:shapelayout v:ext="edit">
      <o:idmap v:ext="edit" data="14"/>
    </o:shapelayout>
  </w:hdrShapeDefaults>
  <w:footnotePr>
    <w:footnote w:id="0"/>
    <w:footnote w:id="1"/>
  </w:footnotePr>
  <w:endnotePr>
    <w:endnote w:id="0"/>
    <w:endnote w:id="1"/>
  </w:endnotePr>
  <w:compat/>
  <w:rsids>
    <w:rsidRoot w:val="00273DD0"/>
    <w:rsid w:val="00000E60"/>
    <w:rsid w:val="00002022"/>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92D"/>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BCD"/>
    <w:rsid w:val="00065CC9"/>
    <w:rsid w:val="00066254"/>
    <w:rsid w:val="000664F6"/>
    <w:rsid w:val="00066A5D"/>
    <w:rsid w:val="00066AD7"/>
    <w:rsid w:val="00066B08"/>
    <w:rsid w:val="00066DA4"/>
    <w:rsid w:val="00067046"/>
    <w:rsid w:val="00070649"/>
    <w:rsid w:val="00070DD5"/>
    <w:rsid w:val="00070EE9"/>
    <w:rsid w:val="0007162C"/>
    <w:rsid w:val="00071E0A"/>
    <w:rsid w:val="00072A71"/>
    <w:rsid w:val="00072E72"/>
    <w:rsid w:val="00072EC4"/>
    <w:rsid w:val="00074A0D"/>
    <w:rsid w:val="0007588F"/>
    <w:rsid w:val="00076C4B"/>
    <w:rsid w:val="000773F8"/>
    <w:rsid w:val="0007783A"/>
    <w:rsid w:val="00077EAA"/>
    <w:rsid w:val="000815C8"/>
    <w:rsid w:val="0008181A"/>
    <w:rsid w:val="000827E0"/>
    <w:rsid w:val="00082B05"/>
    <w:rsid w:val="00084988"/>
    <w:rsid w:val="00086B07"/>
    <w:rsid w:val="00086B24"/>
    <w:rsid w:val="0008775A"/>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64A"/>
    <w:rsid w:val="000A2E7B"/>
    <w:rsid w:val="000A304A"/>
    <w:rsid w:val="000A3E9F"/>
    <w:rsid w:val="000A3F3B"/>
    <w:rsid w:val="000A467F"/>
    <w:rsid w:val="000A56DE"/>
    <w:rsid w:val="000A57B8"/>
    <w:rsid w:val="000A61D9"/>
    <w:rsid w:val="000A6805"/>
    <w:rsid w:val="000A6BE0"/>
    <w:rsid w:val="000A733D"/>
    <w:rsid w:val="000A742D"/>
    <w:rsid w:val="000B1902"/>
    <w:rsid w:val="000B2870"/>
    <w:rsid w:val="000B2C20"/>
    <w:rsid w:val="000B439A"/>
    <w:rsid w:val="000B48BA"/>
    <w:rsid w:val="000B57A6"/>
    <w:rsid w:val="000B6653"/>
    <w:rsid w:val="000C08DC"/>
    <w:rsid w:val="000C11FB"/>
    <w:rsid w:val="000C3CDC"/>
    <w:rsid w:val="000C461E"/>
    <w:rsid w:val="000C4DE8"/>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3A0"/>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0CF7"/>
    <w:rsid w:val="000F29F1"/>
    <w:rsid w:val="000F3819"/>
    <w:rsid w:val="000F46D9"/>
    <w:rsid w:val="000F5A6C"/>
    <w:rsid w:val="000F5B18"/>
    <w:rsid w:val="000F7413"/>
    <w:rsid w:val="000F7645"/>
    <w:rsid w:val="000F76F0"/>
    <w:rsid w:val="00100DA9"/>
    <w:rsid w:val="001013E0"/>
    <w:rsid w:val="00101468"/>
    <w:rsid w:val="001031D8"/>
    <w:rsid w:val="0010360F"/>
    <w:rsid w:val="0010368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6EEF"/>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4A20"/>
    <w:rsid w:val="00155A22"/>
    <w:rsid w:val="00157058"/>
    <w:rsid w:val="00157088"/>
    <w:rsid w:val="00157B98"/>
    <w:rsid w:val="00157E49"/>
    <w:rsid w:val="00160162"/>
    <w:rsid w:val="00161217"/>
    <w:rsid w:val="0016153A"/>
    <w:rsid w:val="001618A6"/>
    <w:rsid w:val="00161F3C"/>
    <w:rsid w:val="001649CC"/>
    <w:rsid w:val="00164A3A"/>
    <w:rsid w:val="00166EB2"/>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6C3"/>
    <w:rsid w:val="001838E0"/>
    <w:rsid w:val="00183F93"/>
    <w:rsid w:val="00186064"/>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836"/>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2A0"/>
    <w:rsid w:val="00201849"/>
    <w:rsid w:val="00202188"/>
    <w:rsid w:val="002024A2"/>
    <w:rsid w:val="00202860"/>
    <w:rsid w:val="00203013"/>
    <w:rsid w:val="00203215"/>
    <w:rsid w:val="002050F2"/>
    <w:rsid w:val="00205121"/>
    <w:rsid w:val="00205C6B"/>
    <w:rsid w:val="00206091"/>
    <w:rsid w:val="00206148"/>
    <w:rsid w:val="00210635"/>
    <w:rsid w:val="0021142F"/>
    <w:rsid w:val="002117BC"/>
    <w:rsid w:val="00212BE8"/>
    <w:rsid w:val="00213369"/>
    <w:rsid w:val="0021486A"/>
    <w:rsid w:val="00214DCE"/>
    <w:rsid w:val="0021577F"/>
    <w:rsid w:val="002179F0"/>
    <w:rsid w:val="00217C21"/>
    <w:rsid w:val="00220325"/>
    <w:rsid w:val="00220E50"/>
    <w:rsid w:val="00220EB4"/>
    <w:rsid w:val="0022211C"/>
    <w:rsid w:val="0022294C"/>
    <w:rsid w:val="00222AEE"/>
    <w:rsid w:val="00223232"/>
    <w:rsid w:val="00223DEC"/>
    <w:rsid w:val="0022401D"/>
    <w:rsid w:val="00224260"/>
    <w:rsid w:val="00224873"/>
    <w:rsid w:val="00224A91"/>
    <w:rsid w:val="00225323"/>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1B89"/>
    <w:rsid w:val="00243EF3"/>
    <w:rsid w:val="002444BD"/>
    <w:rsid w:val="00245303"/>
    <w:rsid w:val="002462CC"/>
    <w:rsid w:val="00246C43"/>
    <w:rsid w:val="00247342"/>
    <w:rsid w:val="00247956"/>
    <w:rsid w:val="00250A48"/>
    <w:rsid w:val="00250CE7"/>
    <w:rsid w:val="00250EBD"/>
    <w:rsid w:val="0025110E"/>
    <w:rsid w:val="0025114A"/>
    <w:rsid w:val="00251A41"/>
    <w:rsid w:val="002521C4"/>
    <w:rsid w:val="0025296E"/>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2B6A"/>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02E8"/>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026"/>
    <w:rsid w:val="002B7B7F"/>
    <w:rsid w:val="002C04D8"/>
    <w:rsid w:val="002C0B9B"/>
    <w:rsid w:val="002C0E69"/>
    <w:rsid w:val="002C14BA"/>
    <w:rsid w:val="002C2628"/>
    <w:rsid w:val="002C2AC8"/>
    <w:rsid w:val="002C2EB1"/>
    <w:rsid w:val="002C361F"/>
    <w:rsid w:val="002C3655"/>
    <w:rsid w:val="002C4547"/>
    <w:rsid w:val="002C4D3F"/>
    <w:rsid w:val="002C4E78"/>
    <w:rsid w:val="002C4F67"/>
    <w:rsid w:val="002C667C"/>
    <w:rsid w:val="002C74E7"/>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E70AC"/>
    <w:rsid w:val="002F1020"/>
    <w:rsid w:val="002F1A0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88D"/>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D1"/>
    <w:rsid w:val="00341DC9"/>
    <w:rsid w:val="003420E0"/>
    <w:rsid w:val="003442F5"/>
    <w:rsid w:val="00344B5D"/>
    <w:rsid w:val="00346EC3"/>
    <w:rsid w:val="00346F4C"/>
    <w:rsid w:val="00346F63"/>
    <w:rsid w:val="003471C4"/>
    <w:rsid w:val="00347E16"/>
    <w:rsid w:val="00347E94"/>
    <w:rsid w:val="00351B78"/>
    <w:rsid w:val="00352151"/>
    <w:rsid w:val="00352591"/>
    <w:rsid w:val="0035294C"/>
    <w:rsid w:val="00352EAA"/>
    <w:rsid w:val="0035315D"/>
    <w:rsid w:val="00353DCC"/>
    <w:rsid w:val="00356A87"/>
    <w:rsid w:val="00356C6C"/>
    <w:rsid w:val="00357925"/>
    <w:rsid w:val="00357C56"/>
    <w:rsid w:val="0036074D"/>
    <w:rsid w:val="00361163"/>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4D3D"/>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5B1"/>
    <w:rsid w:val="003B080B"/>
    <w:rsid w:val="003B2337"/>
    <w:rsid w:val="003B33C6"/>
    <w:rsid w:val="003B40EF"/>
    <w:rsid w:val="003B429C"/>
    <w:rsid w:val="003B504E"/>
    <w:rsid w:val="003B5DA8"/>
    <w:rsid w:val="003B6EBF"/>
    <w:rsid w:val="003B7900"/>
    <w:rsid w:val="003B7924"/>
    <w:rsid w:val="003B7F4E"/>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479F"/>
    <w:rsid w:val="003D5460"/>
    <w:rsid w:val="003D59A8"/>
    <w:rsid w:val="003D635B"/>
    <w:rsid w:val="003D6E72"/>
    <w:rsid w:val="003D70B6"/>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E662F"/>
    <w:rsid w:val="003F06F1"/>
    <w:rsid w:val="003F0A8C"/>
    <w:rsid w:val="003F1DB0"/>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D41"/>
    <w:rsid w:val="00400E3C"/>
    <w:rsid w:val="004014C6"/>
    <w:rsid w:val="00401D28"/>
    <w:rsid w:val="00402094"/>
    <w:rsid w:val="0040301F"/>
    <w:rsid w:val="004031A2"/>
    <w:rsid w:val="00403FEC"/>
    <w:rsid w:val="004044DB"/>
    <w:rsid w:val="0040580C"/>
    <w:rsid w:val="00405A30"/>
    <w:rsid w:val="00406FC7"/>
    <w:rsid w:val="0040757B"/>
    <w:rsid w:val="00407794"/>
    <w:rsid w:val="00407A0F"/>
    <w:rsid w:val="004112AB"/>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BEA"/>
    <w:rsid w:val="00441FF1"/>
    <w:rsid w:val="00442211"/>
    <w:rsid w:val="004462F1"/>
    <w:rsid w:val="00447F6A"/>
    <w:rsid w:val="00450DE4"/>
    <w:rsid w:val="004510CC"/>
    <w:rsid w:val="00451417"/>
    <w:rsid w:val="00451691"/>
    <w:rsid w:val="00454A36"/>
    <w:rsid w:val="00454C9C"/>
    <w:rsid w:val="004552A1"/>
    <w:rsid w:val="004552FB"/>
    <w:rsid w:val="00455653"/>
    <w:rsid w:val="004576AB"/>
    <w:rsid w:val="00460322"/>
    <w:rsid w:val="00462BB8"/>
    <w:rsid w:val="00463C26"/>
    <w:rsid w:val="00463E2E"/>
    <w:rsid w:val="00464453"/>
    <w:rsid w:val="00465B9C"/>
    <w:rsid w:val="00466200"/>
    <w:rsid w:val="00467E78"/>
    <w:rsid w:val="00467E82"/>
    <w:rsid w:val="004727EC"/>
    <w:rsid w:val="00473154"/>
    <w:rsid w:val="004739E1"/>
    <w:rsid w:val="00474B9B"/>
    <w:rsid w:val="00475B8B"/>
    <w:rsid w:val="00475C31"/>
    <w:rsid w:val="00476FB4"/>
    <w:rsid w:val="00480A96"/>
    <w:rsid w:val="00481DAE"/>
    <w:rsid w:val="004826EA"/>
    <w:rsid w:val="00482940"/>
    <w:rsid w:val="00482D20"/>
    <w:rsid w:val="00483276"/>
    <w:rsid w:val="00484761"/>
    <w:rsid w:val="00484FB1"/>
    <w:rsid w:val="00485EBE"/>
    <w:rsid w:val="00486CE6"/>
    <w:rsid w:val="00490945"/>
    <w:rsid w:val="00490FBB"/>
    <w:rsid w:val="004911E7"/>
    <w:rsid w:val="00492187"/>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2E34"/>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DC9"/>
    <w:rsid w:val="004F0EFD"/>
    <w:rsid w:val="004F1D39"/>
    <w:rsid w:val="004F2CFC"/>
    <w:rsid w:val="004F2FB9"/>
    <w:rsid w:val="004F44FC"/>
    <w:rsid w:val="004F452E"/>
    <w:rsid w:val="004F4C4E"/>
    <w:rsid w:val="004F5076"/>
    <w:rsid w:val="004F59F0"/>
    <w:rsid w:val="004F63E7"/>
    <w:rsid w:val="004F69AC"/>
    <w:rsid w:val="004F7000"/>
    <w:rsid w:val="004F746F"/>
    <w:rsid w:val="004F7B52"/>
    <w:rsid w:val="004F7CB3"/>
    <w:rsid w:val="004F7EB4"/>
    <w:rsid w:val="005005E4"/>
    <w:rsid w:val="0050123A"/>
    <w:rsid w:val="00501808"/>
    <w:rsid w:val="00501C1E"/>
    <w:rsid w:val="00502C8C"/>
    <w:rsid w:val="00503478"/>
    <w:rsid w:val="0050438E"/>
    <w:rsid w:val="00505909"/>
    <w:rsid w:val="0050597F"/>
    <w:rsid w:val="00505C9A"/>
    <w:rsid w:val="0050759C"/>
    <w:rsid w:val="0051168A"/>
    <w:rsid w:val="005125CE"/>
    <w:rsid w:val="00512FC1"/>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7E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6C4B"/>
    <w:rsid w:val="00557BED"/>
    <w:rsid w:val="00560C8E"/>
    <w:rsid w:val="005611AB"/>
    <w:rsid w:val="00562641"/>
    <w:rsid w:val="00562D98"/>
    <w:rsid w:val="005634E6"/>
    <w:rsid w:val="00563CF0"/>
    <w:rsid w:val="00564106"/>
    <w:rsid w:val="005642B7"/>
    <w:rsid w:val="00567195"/>
    <w:rsid w:val="005675E9"/>
    <w:rsid w:val="00570D34"/>
    <w:rsid w:val="00571323"/>
    <w:rsid w:val="00572010"/>
    <w:rsid w:val="005720A4"/>
    <w:rsid w:val="0057335F"/>
    <w:rsid w:val="00574006"/>
    <w:rsid w:val="00575005"/>
    <w:rsid w:val="00577A41"/>
    <w:rsid w:val="005801F7"/>
    <w:rsid w:val="00580BD9"/>
    <w:rsid w:val="005811D5"/>
    <w:rsid w:val="005813C1"/>
    <w:rsid w:val="00581498"/>
    <w:rsid w:val="00581862"/>
    <w:rsid w:val="0058265F"/>
    <w:rsid w:val="0058282F"/>
    <w:rsid w:val="00582FBD"/>
    <w:rsid w:val="005833D4"/>
    <w:rsid w:val="00584F37"/>
    <w:rsid w:val="00585750"/>
    <w:rsid w:val="0058577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97D0D"/>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3D"/>
    <w:rsid w:val="005C31D6"/>
    <w:rsid w:val="005C327F"/>
    <w:rsid w:val="005C3A5A"/>
    <w:rsid w:val="005C420A"/>
    <w:rsid w:val="005C4601"/>
    <w:rsid w:val="005C4AE6"/>
    <w:rsid w:val="005C5263"/>
    <w:rsid w:val="005C5EA0"/>
    <w:rsid w:val="005D0EE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806"/>
    <w:rsid w:val="005F1A2D"/>
    <w:rsid w:val="005F2864"/>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070EC"/>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37C"/>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67641"/>
    <w:rsid w:val="0067173C"/>
    <w:rsid w:val="006729BE"/>
    <w:rsid w:val="0067302E"/>
    <w:rsid w:val="0067304B"/>
    <w:rsid w:val="0067376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03E9"/>
    <w:rsid w:val="00691F3A"/>
    <w:rsid w:val="00694427"/>
    <w:rsid w:val="0069486E"/>
    <w:rsid w:val="0069658A"/>
    <w:rsid w:val="006A07CC"/>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2D0F"/>
    <w:rsid w:val="006C385C"/>
    <w:rsid w:val="006C43DB"/>
    <w:rsid w:val="006C512B"/>
    <w:rsid w:val="006C6145"/>
    <w:rsid w:val="006C6730"/>
    <w:rsid w:val="006C67CA"/>
    <w:rsid w:val="006C6F5A"/>
    <w:rsid w:val="006D0A0E"/>
    <w:rsid w:val="006D0A4A"/>
    <w:rsid w:val="006D0FDA"/>
    <w:rsid w:val="006D1395"/>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6DCD"/>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DD7"/>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6C4E"/>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16DF"/>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044"/>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09B9"/>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1F38"/>
    <w:rsid w:val="007D259B"/>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52"/>
    <w:rsid w:val="007E7284"/>
    <w:rsid w:val="007E7EF6"/>
    <w:rsid w:val="007F0693"/>
    <w:rsid w:val="007F22CD"/>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AB0"/>
    <w:rsid w:val="008116F8"/>
    <w:rsid w:val="00813C0A"/>
    <w:rsid w:val="008140B4"/>
    <w:rsid w:val="00814190"/>
    <w:rsid w:val="00814A5E"/>
    <w:rsid w:val="00814C65"/>
    <w:rsid w:val="00815271"/>
    <w:rsid w:val="008169AF"/>
    <w:rsid w:val="008169B6"/>
    <w:rsid w:val="00817993"/>
    <w:rsid w:val="00817D79"/>
    <w:rsid w:val="00817FA9"/>
    <w:rsid w:val="008200D6"/>
    <w:rsid w:val="00821463"/>
    <w:rsid w:val="00821F8B"/>
    <w:rsid w:val="00823723"/>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4EF1"/>
    <w:rsid w:val="008450C9"/>
    <w:rsid w:val="008464D7"/>
    <w:rsid w:val="00847B4D"/>
    <w:rsid w:val="00852719"/>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534"/>
    <w:rsid w:val="008768CB"/>
    <w:rsid w:val="008768E4"/>
    <w:rsid w:val="00876FE3"/>
    <w:rsid w:val="008800E9"/>
    <w:rsid w:val="00880171"/>
    <w:rsid w:val="008803F5"/>
    <w:rsid w:val="008808E9"/>
    <w:rsid w:val="00882949"/>
    <w:rsid w:val="0088409A"/>
    <w:rsid w:val="00885EB1"/>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14"/>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3BA7"/>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838"/>
    <w:rsid w:val="00940A85"/>
    <w:rsid w:val="00940BDA"/>
    <w:rsid w:val="009424F4"/>
    <w:rsid w:val="00942E95"/>
    <w:rsid w:val="00942FE4"/>
    <w:rsid w:val="00943C17"/>
    <w:rsid w:val="00943CA6"/>
    <w:rsid w:val="00944006"/>
    <w:rsid w:val="00944EEE"/>
    <w:rsid w:val="00945F6E"/>
    <w:rsid w:val="009502C4"/>
    <w:rsid w:val="00951F08"/>
    <w:rsid w:val="00951F19"/>
    <w:rsid w:val="009522AD"/>
    <w:rsid w:val="00955FEE"/>
    <w:rsid w:val="009564C3"/>
    <w:rsid w:val="0095669C"/>
    <w:rsid w:val="009567B9"/>
    <w:rsid w:val="00957B2B"/>
    <w:rsid w:val="009606AB"/>
    <w:rsid w:val="00960EF9"/>
    <w:rsid w:val="00961628"/>
    <w:rsid w:val="009619D8"/>
    <w:rsid w:val="00961DF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35C7"/>
    <w:rsid w:val="009843AF"/>
    <w:rsid w:val="00985831"/>
    <w:rsid w:val="009862FF"/>
    <w:rsid w:val="00986DB7"/>
    <w:rsid w:val="00987BCA"/>
    <w:rsid w:val="00987D44"/>
    <w:rsid w:val="00992846"/>
    <w:rsid w:val="00994F48"/>
    <w:rsid w:val="00995797"/>
    <w:rsid w:val="009966E2"/>
    <w:rsid w:val="00996A8B"/>
    <w:rsid w:val="00997245"/>
    <w:rsid w:val="00997499"/>
    <w:rsid w:val="009A0F3C"/>
    <w:rsid w:val="009A14CD"/>
    <w:rsid w:val="009A274F"/>
    <w:rsid w:val="009A2A1B"/>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5AEC"/>
    <w:rsid w:val="009B6D15"/>
    <w:rsid w:val="009B7A66"/>
    <w:rsid w:val="009C0059"/>
    <w:rsid w:val="009C0430"/>
    <w:rsid w:val="009C04A7"/>
    <w:rsid w:val="009C0CC6"/>
    <w:rsid w:val="009C1A07"/>
    <w:rsid w:val="009C3A3A"/>
    <w:rsid w:val="009C51DE"/>
    <w:rsid w:val="009C5EBE"/>
    <w:rsid w:val="009C74B3"/>
    <w:rsid w:val="009D040E"/>
    <w:rsid w:val="009D087A"/>
    <w:rsid w:val="009D10C3"/>
    <w:rsid w:val="009D3B0C"/>
    <w:rsid w:val="009D4383"/>
    <w:rsid w:val="009D47E8"/>
    <w:rsid w:val="009D4E91"/>
    <w:rsid w:val="009D5189"/>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2A7E"/>
    <w:rsid w:val="009F31F1"/>
    <w:rsid w:val="009F420D"/>
    <w:rsid w:val="009F4A79"/>
    <w:rsid w:val="009F5123"/>
    <w:rsid w:val="009F5372"/>
    <w:rsid w:val="009F5FAC"/>
    <w:rsid w:val="009F730B"/>
    <w:rsid w:val="009F7889"/>
    <w:rsid w:val="009F78AC"/>
    <w:rsid w:val="00A0092B"/>
    <w:rsid w:val="00A00C6B"/>
    <w:rsid w:val="00A01871"/>
    <w:rsid w:val="00A018EB"/>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168"/>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23C"/>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6D40"/>
    <w:rsid w:val="00A576ED"/>
    <w:rsid w:val="00A600F1"/>
    <w:rsid w:val="00A608B2"/>
    <w:rsid w:val="00A609C8"/>
    <w:rsid w:val="00A60D2B"/>
    <w:rsid w:val="00A620B1"/>
    <w:rsid w:val="00A641D8"/>
    <w:rsid w:val="00A64C81"/>
    <w:rsid w:val="00A64CFF"/>
    <w:rsid w:val="00A66157"/>
    <w:rsid w:val="00A666F3"/>
    <w:rsid w:val="00A66F64"/>
    <w:rsid w:val="00A66FC5"/>
    <w:rsid w:val="00A6771C"/>
    <w:rsid w:val="00A71427"/>
    <w:rsid w:val="00A714DC"/>
    <w:rsid w:val="00A71953"/>
    <w:rsid w:val="00A722B1"/>
    <w:rsid w:val="00A72F5D"/>
    <w:rsid w:val="00A7388C"/>
    <w:rsid w:val="00A74850"/>
    <w:rsid w:val="00A75C13"/>
    <w:rsid w:val="00A76AB7"/>
    <w:rsid w:val="00A801CF"/>
    <w:rsid w:val="00A82FDA"/>
    <w:rsid w:val="00A835B3"/>
    <w:rsid w:val="00A83E2E"/>
    <w:rsid w:val="00A84B31"/>
    <w:rsid w:val="00A8594F"/>
    <w:rsid w:val="00A85CAC"/>
    <w:rsid w:val="00A85D30"/>
    <w:rsid w:val="00A86003"/>
    <w:rsid w:val="00A86F5B"/>
    <w:rsid w:val="00A87C35"/>
    <w:rsid w:val="00A9107A"/>
    <w:rsid w:val="00A91DCD"/>
    <w:rsid w:val="00A93179"/>
    <w:rsid w:val="00A95A13"/>
    <w:rsid w:val="00A95BBB"/>
    <w:rsid w:val="00A96ACE"/>
    <w:rsid w:val="00A96B32"/>
    <w:rsid w:val="00A96B74"/>
    <w:rsid w:val="00A96D31"/>
    <w:rsid w:val="00A96FEE"/>
    <w:rsid w:val="00AA09D7"/>
    <w:rsid w:val="00AA1563"/>
    <w:rsid w:val="00AA16BB"/>
    <w:rsid w:val="00AA1D74"/>
    <w:rsid w:val="00AA3198"/>
    <w:rsid w:val="00AA3663"/>
    <w:rsid w:val="00AA3D59"/>
    <w:rsid w:val="00AA4117"/>
    <w:rsid w:val="00AA4143"/>
    <w:rsid w:val="00AA480D"/>
    <w:rsid w:val="00AA4918"/>
    <w:rsid w:val="00AA49DA"/>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454"/>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1EFA"/>
    <w:rsid w:val="00B123D6"/>
    <w:rsid w:val="00B12A23"/>
    <w:rsid w:val="00B13460"/>
    <w:rsid w:val="00B1368C"/>
    <w:rsid w:val="00B1411B"/>
    <w:rsid w:val="00B14148"/>
    <w:rsid w:val="00B14309"/>
    <w:rsid w:val="00B14914"/>
    <w:rsid w:val="00B14945"/>
    <w:rsid w:val="00B14C5F"/>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122"/>
    <w:rsid w:val="00B26240"/>
    <w:rsid w:val="00B2679A"/>
    <w:rsid w:val="00B26F79"/>
    <w:rsid w:val="00B27A0C"/>
    <w:rsid w:val="00B306DB"/>
    <w:rsid w:val="00B310DD"/>
    <w:rsid w:val="00B31343"/>
    <w:rsid w:val="00B319F6"/>
    <w:rsid w:val="00B33049"/>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468"/>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1BB2"/>
    <w:rsid w:val="00B7206E"/>
    <w:rsid w:val="00B73689"/>
    <w:rsid w:val="00B73A7E"/>
    <w:rsid w:val="00B73BF6"/>
    <w:rsid w:val="00B740D3"/>
    <w:rsid w:val="00B745BF"/>
    <w:rsid w:val="00B75D4E"/>
    <w:rsid w:val="00B76178"/>
    <w:rsid w:val="00B7643B"/>
    <w:rsid w:val="00B776BA"/>
    <w:rsid w:val="00B77F27"/>
    <w:rsid w:val="00B804AF"/>
    <w:rsid w:val="00B80654"/>
    <w:rsid w:val="00B80FFD"/>
    <w:rsid w:val="00B8125F"/>
    <w:rsid w:val="00B83096"/>
    <w:rsid w:val="00B83B7E"/>
    <w:rsid w:val="00B83DA4"/>
    <w:rsid w:val="00B83E04"/>
    <w:rsid w:val="00B84149"/>
    <w:rsid w:val="00B84B90"/>
    <w:rsid w:val="00B84F58"/>
    <w:rsid w:val="00B852E3"/>
    <w:rsid w:val="00B85FC4"/>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0E3"/>
    <w:rsid w:val="00BB257D"/>
    <w:rsid w:val="00BB414B"/>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09A6"/>
    <w:rsid w:val="00BD11FC"/>
    <w:rsid w:val="00BD1936"/>
    <w:rsid w:val="00BD1C9F"/>
    <w:rsid w:val="00BD35FF"/>
    <w:rsid w:val="00BD3850"/>
    <w:rsid w:val="00BD4F2F"/>
    <w:rsid w:val="00BD4FDF"/>
    <w:rsid w:val="00BD5C02"/>
    <w:rsid w:val="00BD6375"/>
    <w:rsid w:val="00BD63C4"/>
    <w:rsid w:val="00BE04ED"/>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C001A7"/>
    <w:rsid w:val="00C00C39"/>
    <w:rsid w:val="00C00C52"/>
    <w:rsid w:val="00C019AB"/>
    <w:rsid w:val="00C01C91"/>
    <w:rsid w:val="00C02246"/>
    <w:rsid w:val="00C022C1"/>
    <w:rsid w:val="00C025E6"/>
    <w:rsid w:val="00C033E8"/>
    <w:rsid w:val="00C03CE5"/>
    <w:rsid w:val="00C046D0"/>
    <w:rsid w:val="00C051EC"/>
    <w:rsid w:val="00C05219"/>
    <w:rsid w:val="00C05800"/>
    <w:rsid w:val="00C05C4F"/>
    <w:rsid w:val="00C05EC0"/>
    <w:rsid w:val="00C076E0"/>
    <w:rsid w:val="00C102F1"/>
    <w:rsid w:val="00C1262D"/>
    <w:rsid w:val="00C12913"/>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70E"/>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0E19"/>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C7EB3"/>
    <w:rsid w:val="00CD1248"/>
    <w:rsid w:val="00CD1C9E"/>
    <w:rsid w:val="00CD1DD3"/>
    <w:rsid w:val="00CD2033"/>
    <w:rsid w:val="00CD210A"/>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E8B"/>
    <w:rsid w:val="00CE42AE"/>
    <w:rsid w:val="00CE5610"/>
    <w:rsid w:val="00CE58EF"/>
    <w:rsid w:val="00CE6D4B"/>
    <w:rsid w:val="00CE6D61"/>
    <w:rsid w:val="00CF1B85"/>
    <w:rsid w:val="00CF1C54"/>
    <w:rsid w:val="00CF2207"/>
    <w:rsid w:val="00CF23C3"/>
    <w:rsid w:val="00CF2942"/>
    <w:rsid w:val="00CF310F"/>
    <w:rsid w:val="00CF367F"/>
    <w:rsid w:val="00CF3BCB"/>
    <w:rsid w:val="00CF3E35"/>
    <w:rsid w:val="00CF6848"/>
    <w:rsid w:val="00CF6CD9"/>
    <w:rsid w:val="00CF7168"/>
    <w:rsid w:val="00CF746F"/>
    <w:rsid w:val="00CF7BDE"/>
    <w:rsid w:val="00D005C5"/>
    <w:rsid w:val="00D01ADF"/>
    <w:rsid w:val="00D02F56"/>
    <w:rsid w:val="00D0333E"/>
    <w:rsid w:val="00D03D9A"/>
    <w:rsid w:val="00D03F74"/>
    <w:rsid w:val="00D04402"/>
    <w:rsid w:val="00D04579"/>
    <w:rsid w:val="00D04624"/>
    <w:rsid w:val="00D04BA0"/>
    <w:rsid w:val="00D04E31"/>
    <w:rsid w:val="00D06218"/>
    <w:rsid w:val="00D0656F"/>
    <w:rsid w:val="00D10ACB"/>
    <w:rsid w:val="00D10E2A"/>
    <w:rsid w:val="00D117FA"/>
    <w:rsid w:val="00D12077"/>
    <w:rsid w:val="00D1317E"/>
    <w:rsid w:val="00D13BED"/>
    <w:rsid w:val="00D149E8"/>
    <w:rsid w:val="00D14DC6"/>
    <w:rsid w:val="00D154B7"/>
    <w:rsid w:val="00D158C7"/>
    <w:rsid w:val="00D15E0D"/>
    <w:rsid w:val="00D15FC5"/>
    <w:rsid w:val="00D16E80"/>
    <w:rsid w:val="00D16F16"/>
    <w:rsid w:val="00D17344"/>
    <w:rsid w:val="00D17EC9"/>
    <w:rsid w:val="00D20BF8"/>
    <w:rsid w:val="00D20EE4"/>
    <w:rsid w:val="00D21118"/>
    <w:rsid w:val="00D218A1"/>
    <w:rsid w:val="00D24759"/>
    <w:rsid w:val="00D24FF1"/>
    <w:rsid w:val="00D256BD"/>
    <w:rsid w:val="00D25C20"/>
    <w:rsid w:val="00D25E90"/>
    <w:rsid w:val="00D263C1"/>
    <w:rsid w:val="00D274FA"/>
    <w:rsid w:val="00D30FB1"/>
    <w:rsid w:val="00D31BA6"/>
    <w:rsid w:val="00D33AE5"/>
    <w:rsid w:val="00D347E6"/>
    <w:rsid w:val="00D36492"/>
    <w:rsid w:val="00D416B2"/>
    <w:rsid w:val="00D41F2F"/>
    <w:rsid w:val="00D4229F"/>
    <w:rsid w:val="00D42669"/>
    <w:rsid w:val="00D42F4F"/>
    <w:rsid w:val="00D42F91"/>
    <w:rsid w:val="00D43582"/>
    <w:rsid w:val="00D43BF2"/>
    <w:rsid w:val="00D44336"/>
    <w:rsid w:val="00D44884"/>
    <w:rsid w:val="00D4567C"/>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088"/>
    <w:rsid w:val="00D70408"/>
    <w:rsid w:val="00D7047E"/>
    <w:rsid w:val="00D745B0"/>
    <w:rsid w:val="00D75301"/>
    <w:rsid w:val="00D75603"/>
    <w:rsid w:val="00D75B88"/>
    <w:rsid w:val="00D76CFA"/>
    <w:rsid w:val="00D77369"/>
    <w:rsid w:val="00D77790"/>
    <w:rsid w:val="00D805FD"/>
    <w:rsid w:val="00D812EB"/>
    <w:rsid w:val="00D8186D"/>
    <w:rsid w:val="00D81BF9"/>
    <w:rsid w:val="00D84475"/>
    <w:rsid w:val="00D84796"/>
    <w:rsid w:val="00D8603E"/>
    <w:rsid w:val="00D867BE"/>
    <w:rsid w:val="00D86947"/>
    <w:rsid w:val="00D871CF"/>
    <w:rsid w:val="00D875E6"/>
    <w:rsid w:val="00D879C2"/>
    <w:rsid w:val="00D90B17"/>
    <w:rsid w:val="00D90B41"/>
    <w:rsid w:val="00D90FB3"/>
    <w:rsid w:val="00D916A9"/>
    <w:rsid w:val="00D9196C"/>
    <w:rsid w:val="00D92CB8"/>
    <w:rsid w:val="00D93075"/>
    <w:rsid w:val="00D9337E"/>
    <w:rsid w:val="00D9390C"/>
    <w:rsid w:val="00D940D2"/>
    <w:rsid w:val="00D9417A"/>
    <w:rsid w:val="00D944F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551"/>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32D"/>
    <w:rsid w:val="00DE6616"/>
    <w:rsid w:val="00DE7441"/>
    <w:rsid w:val="00DE7CB2"/>
    <w:rsid w:val="00DF0317"/>
    <w:rsid w:val="00DF0632"/>
    <w:rsid w:val="00DF0BD0"/>
    <w:rsid w:val="00DF24E0"/>
    <w:rsid w:val="00DF27EC"/>
    <w:rsid w:val="00DF409D"/>
    <w:rsid w:val="00DF48F1"/>
    <w:rsid w:val="00DF4F06"/>
    <w:rsid w:val="00DF5105"/>
    <w:rsid w:val="00DF5D40"/>
    <w:rsid w:val="00DF5F25"/>
    <w:rsid w:val="00DF613A"/>
    <w:rsid w:val="00DF653D"/>
    <w:rsid w:val="00DF6B5A"/>
    <w:rsid w:val="00DF6E03"/>
    <w:rsid w:val="00DF7B79"/>
    <w:rsid w:val="00DF7FCE"/>
    <w:rsid w:val="00E019ED"/>
    <w:rsid w:val="00E025C3"/>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0C85"/>
    <w:rsid w:val="00E211CC"/>
    <w:rsid w:val="00E21394"/>
    <w:rsid w:val="00E2164E"/>
    <w:rsid w:val="00E21952"/>
    <w:rsid w:val="00E22376"/>
    <w:rsid w:val="00E2422E"/>
    <w:rsid w:val="00E248E6"/>
    <w:rsid w:val="00E27633"/>
    <w:rsid w:val="00E3019E"/>
    <w:rsid w:val="00E312CD"/>
    <w:rsid w:val="00E32350"/>
    <w:rsid w:val="00E33B40"/>
    <w:rsid w:val="00E355AD"/>
    <w:rsid w:val="00E35DDB"/>
    <w:rsid w:val="00E35E3D"/>
    <w:rsid w:val="00E40454"/>
    <w:rsid w:val="00E406B5"/>
    <w:rsid w:val="00E40F70"/>
    <w:rsid w:val="00E414D7"/>
    <w:rsid w:val="00E41998"/>
    <w:rsid w:val="00E41AE8"/>
    <w:rsid w:val="00E41E57"/>
    <w:rsid w:val="00E42060"/>
    <w:rsid w:val="00E42429"/>
    <w:rsid w:val="00E42602"/>
    <w:rsid w:val="00E42A1E"/>
    <w:rsid w:val="00E42AC7"/>
    <w:rsid w:val="00E42D60"/>
    <w:rsid w:val="00E42DC1"/>
    <w:rsid w:val="00E4361B"/>
    <w:rsid w:val="00E44B1A"/>
    <w:rsid w:val="00E45647"/>
    <w:rsid w:val="00E46BE5"/>
    <w:rsid w:val="00E47017"/>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039B"/>
    <w:rsid w:val="00E61279"/>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B49"/>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48B6"/>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C7867"/>
    <w:rsid w:val="00ED03AB"/>
    <w:rsid w:val="00ED0D12"/>
    <w:rsid w:val="00ED1F9D"/>
    <w:rsid w:val="00ED2A05"/>
    <w:rsid w:val="00ED2FFF"/>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0FA"/>
    <w:rsid w:val="00EE5DF5"/>
    <w:rsid w:val="00EE667A"/>
    <w:rsid w:val="00EE66AF"/>
    <w:rsid w:val="00EF0886"/>
    <w:rsid w:val="00EF08F7"/>
    <w:rsid w:val="00EF1527"/>
    <w:rsid w:val="00EF1897"/>
    <w:rsid w:val="00EF200C"/>
    <w:rsid w:val="00EF2040"/>
    <w:rsid w:val="00EF2943"/>
    <w:rsid w:val="00EF325F"/>
    <w:rsid w:val="00EF35D6"/>
    <w:rsid w:val="00EF3E91"/>
    <w:rsid w:val="00EF40EB"/>
    <w:rsid w:val="00EF4A22"/>
    <w:rsid w:val="00EF4C26"/>
    <w:rsid w:val="00EF4D68"/>
    <w:rsid w:val="00EF5615"/>
    <w:rsid w:val="00EF5DBD"/>
    <w:rsid w:val="00EF7542"/>
    <w:rsid w:val="00EF7A0A"/>
    <w:rsid w:val="00F003B0"/>
    <w:rsid w:val="00F0058B"/>
    <w:rsid w:val="00F00AAA"/>
    <w:rsid w:val="00F00D0E"/>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A4"/>
    <w:rsid w:val="00F17CD8"/>
    <w:rsid w:val="00F17EFE"/>
    <w:rsid w:val="00F2056D"/>
    <w:rsid w:val="00F20ADE"/>
    <w:rsid w:val="00F25825"/>
    <w:rsid w:val="00F27431"/>
    <w:rsid w:val="00F27A1E"/>
    <w:rsid w:val="00F27E26"/>
    <w:rsid w:val="00F3146D"/>
    <w:rsid w:val="00F3172C"/>
    <w:rsid w:val="00F3176D"/>
    <w:rsid w:val="00F3186A"/>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4EB8"/>
    <w:rsid w:val="00F455D4"/>
    <w:rsid w:val="00F464AC"/>
    <w:rsid w:val="00F46541"/>
    <w:rsid w:val="00F470A0"/>
    <w:rsid w:val="00F47357"/>
    <w:rsid w:val="00F501AD"/>
    <w:rsid w:val="00F503F7"/>
    <w:rsid w:val="00F50E33"/>
    <w:rsid w:val="00F51536"/>
    <w:rsid w:val="00F5159C"/>
    <w:rsid w:val="00F519E0"/>
    <w:rsid w:val="00F5288A"/>
    <w:rsid w:val="00F52B91"/>
    <w:rsid w:val="00F54603"/>
    <w:rsid w:val="00F5678B"/>
    <w:rsid w:val="00F571E3"/>
    <w:rsid w:val="00F57D5E"/>
    <w:rsid w:val="00F60EC4"/>
    <w:rsid w:val="00F61CF5"/>
    <w:rsid w:val="00F61F13"/>
    <w:rsid w:val="00F624B6"/>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B7F"/>
    <w:rsid w:val="00F73C1F"/>
    <w:rsid w:val="00F73CCC"/>
    <w:rsid w:val="00F73EE5"/>
    <w:rsid w:val="00F757B3"/>
    <w:rsid w:val="00F758F6"/>
    <w:rsid w:val="00F77C85"/>
    <w:rsid w:val="00F8011C"/>
    <w:rsid w:val="00F80EA5"/>
    <w:rsid w:val="00F80F95"/>
    <w:rsid w:val="00F836AA"/>
    <w:rsid w:val="00F859E7"/>
    <w:rsid w:val="00F86EBE"/>
    <w:rsid w:val="00F9000C"/>
    <w:rsid w:val="00F90795"/>
    <w:rsid w:val="00F90E9A"/>
    <w:rsid w:val="00F91545"/>
    <w:rsid w:val="00F92090"/>
    <w:rsid w:val="00F92283"/>
    <w:rsid w:val="00F922E6"/>
    <w:rsid w:val="00F92837"/>
    <w:rsid w:val="00F94910"/>
    <w:rsid w:val="00F956FE"/>
    <w:rsid w:val="00F96FED"/>
    <w:rsid w:val="00F97936"/>
    <w:rsid w:val="00FA032C"/>
    <w:rsid w:val="00FA0D15"/>
    <w:rsid w:val="00FA0E03"/>
    <w:rsid w:val="00FA2D7F"/>
    <w:rsid w:val="00FA2EE3"/>
    <w:rsid w:val="00FA3EAD"/>
    <w:rsid w:val="00FA40BF"/>
    <w:rsid w:val="00FA4280"/>
    <w:rsid w:val="00FA4333"/>
    <w:rsid w:val="00FA5218"/>
    <w:rsid w:val="00FA59D1"/>
    <w:rsid w:val="00FA696B"/>
    <w:rsid w:val="00FA7248"/>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8D8"/>
    <w:rsid w:val="00FC3B1E"/>
    <w:rsid w:val="00FC6487"/>
    <w:rsid w:val="00FC6659"/>
    <w:rsid w:val="00FC6B93"/>
    <w:rsid w:val="00FC6D29"/>
    <w:rsid w:val="00FC7408"/>
    <w:rsid w:val="00FC79A9"/>
    <w:rsid w:val="00FC7D7E"/>
    <w:rsid w:val="00FD0AD8"/>
    <w:rsid w:val="00FD174D"/>
    <w:rsid w:val="00FD25F1"/>
    <w:rsid w:val="00FD2988"/>
    <w:rsid w:val="00FD2D05"/>
    <w:rsid w:val="00FD2FA4"/>
    <w:rsid w:val="00FD360B"/>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4832"/>
    <w:rsid w:val="00FE6340"/>
    <w:rsid w:val="00FE6A38"/>
    <w:rsid w:val="00FE6C01"/>
    <w:rsid w:val="00FE6E57"/>
    <w:rsid w:val="00FE6F9B"/>
    <w:rsid w:val="00FE7C6B"/>
    <w:rsid w:val="00FE7C9A"/>
    <w:rsid w:val="00FF0A46"/>
    <w:rsid w:val="00FF0B2A"/>
    <w:rsid w:val="00FF1B47"/>
    <w:rsid w:val="00FF1C56"/>
    <w:rsid w:val="00FF21CA"/>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onnector" idref="#Connecteur droit 4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32288D"/>
    <w:pPr>
      <w:widowControl w:val="0"/>
      <w:autoSpaceDE w:val="0"/>
      <w:spacing w:before="120" w:after="120"/>
      <w:ind w:left="360" w:firstLine="360"/>
    </w:pPr>
    <w:rPr>
      <w:rFonts w:ascii="Tahoma" w:eastAsia="Calibri" w:hAnsi="Tahoma" w:cs="Tahoma"/>
      <w:b/>
      <w:bCs/>
      <w:sz w:val="20"/>
      <w:szCs w:val="20"/>
      <w:lang w:eastAsia="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32288D"/>
    <w:rPr>
      <w:rFonts w:ascii="Tahoma" w:eastAsia="Calibri" w:hAnsi="Tahoma" w:cs="Tahoma"/>
      <w:b/>
      <w:bCs/>
      <w:lang w:eastAsia="en-US"/>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3"/>
      </w:numPr>
    </w:pPr>
  </w:style>
  <w:style w:type="numbering" w:customStyle="1" w:styleId="LFO21">
    <w:name w:val="LFO21"/>
    <w:basedOn w:val="Aucuneliste"/>
    <w:rsid w:val="00225F12"/>
    <w:pPr>
      <w:numPr>
        <w:numId w:val="5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586187307">
      <w:bodyDiv w:val="1"/>
      <w:marLeft w:val="0"/>
      <w:marRight w:val="0"/>
      <w:marTop w:val="0"/>
      <w:marBottom w:val="0"/>
      <w:divBdr>
        <w:top w:val="none" w:sz="0" w:space="0" w:color="auto"/>
        <w:left w:val="none" w:sz="0" w:space="0" w:color="auto"/>
        <w:bottom w:val="none" w:sz="0" w:space="0" w:color="auto"/>
        <w:right w:val="none" w:sz="0" w:space="0" w:color="auto"/>
      </w:divBdr>
    </w:div>
    <w:div w:id="18645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camgovca.cm/" TargetMode="External"/><Relationship Id="rId3" Type="http://schemas.openxmlformats.org/officeDocument/2006/relationships/styles" Target="styles.xml"/><Relationship Id="rId21"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ublicscontratcs.c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rchespublics.cm/" TargetMode="External"/><Relationship Id="rId20"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camgovca.cm/fr/operations-certicats.html" TargetMode="Externa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header" Target="header3.xml"/><Relationship Id="rId22"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A4BA-28C6-4762-8351-95E70D0D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41668</Words>
  <Characters>229176</Characters>
  <Application>Microsoft Office Word</Application>
  <DocSecurity>0</DocSecurity>
  <Lines>1909</Lines>
  <Paragraphs>540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270304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38</cp:revision>
  <cp:lastPrinted>2024-02-20T12:21:00Z</cp:lastPrinted>
  <dcterms:created xsi:type="dcterms:W3CDTF">2025-03-01T21:00:00Z</dcterms:created>
  <dcterms:modified xsi:type="dcterms:W3CDTF">2025-03-18T14:53:00Z</dcterms:modified>
</cp:coreProperties>
</file>